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CD136" w14:textId="77777777" w:rsidR="002322E8" w:rsidRPr="003A039F" w:rsidRDefault="00BA132D" w:rsidP="00BA132D">
      <w:pPr>
        <w:jc w:val="center"/>
        <w:rPr>
          <w:rFonts w:ascii="Arial" w:hAnsi="Arial" w:cs="Arial"/>
          <w:b/>
          <w:lang w:val="es-ES"/>
        </w:rPr>
      </w:pPr>
      <w:r w:rsidRPr="003A039F">
        <w:rPr>
          <w:rFonts w:ascii="Arial" w:hAnsi="Arial" w:cs="Arial"/>
          <w:b/>
          <w:lang w:val="es-ES"/>
        </w:rPr>
        <w:t>RESUMEN LEY 2101 DE 2021</w:t>
      </w:r>
    </w:p>
    <w:p w14:paraId="32B2CCA0" w14:textId="77777777" w:rsidR="00BA132D" w:rsidRPr="003A039F" w:rsidRDefault="00BA132D">
      <w:pPr>
        <w:rPr>
          <w:rFonts w:ascii="Arial" w:hAnsi="Arial" w:cs="Arial"/>
          <w:lang w:val="es-ES"/>
        </w:rPr>
      </w:pPr>
    </w:p>
    <w:p w14:paraId="1060DEF5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b/>
          <w:lang w:val="es-ES"/>
        </w:rPr>
        <w:t>ENTIDAD QUE LA EXPIDE</w:t>
      </w:r>
      <w:r w:rsidRPr="003A039F">
        <w:rPr>
          <w:rFonts w:ascii="Arial" w:hAnsi="Arial" w:cs="Arial"/>
          <w:lang w:val="es-ES"/>
        </w:rPr>
        <w:t xml:space="preserve"> : Congreso de la Republica</w:t>
      </w:r>
    </w:p>
    <w:p w14:paraId="6F5625C2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b/>
          <w:lang w:val="es-ES"/>
        </w:rPr>
        <w:t>FECHA DE PUBLICACION</w:t>
      </w:r>
      <w:r w:rsidRPr="003A039F">
        <w:rPr>
          <w:rFonts w:ascii="Arial" w:hAnsi="Arial" w:cs="Arial"/>
          <w:lang w:val="es-ES"/>
        </w:rPr>
        <w:t>: 15 de Julio de 2021</w:t>
      </w:r>
    </w:p>
    <w:p w14:paraId="56F36BA0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</w:p>
    <w:p w14:paraId="5374C58C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b/>
          <w:lang w:val="es-ES"/>
        </w:rPr>
        <w:t>OBJETO:</w:t>
      </w:r>
      <w:r w:rsidRPr="003A039F">
        <w:rPr>
          <w:rFonts w:ascii="Arial" w:hAnsi="Arial" w:cs="Arial"/>
          <w:lang w:val="es-ES"/>
        </w:rPr>
        <w:t xml:space="preserve"> Reducir la jornada laboral semanal, sin disminuir  el salario ni afectar los derechos adquiridos ni garantías de los trabajadores, para lo cual el gobierno desarrollara programas para mejorar la cualificación y competencia de los trabajadores</w:t>
      </w:r>
    </w:p>
    <w:p w14:paraId="41CB5F54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</w:p>
    <w:p w14:paraId="321500B1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lang w:val="es-ES"/>
        </w:rPr>
        <w:t>QUE MODIFICA: el articulo 161 del  Código Sustantivo del Trabajo pasando de 48 horas semanales a 42 horas que podrán distribuirse en 5 o 6 días  teniendo como mínimo 4 horas continuas y máximo 9 horas continuas sin exceder del promedio, un trabajador no podrá ser contratado para dos turnos continuos así medie consentimiento salvo en los cargos de supervisión confianza y manejo, dicha ley  se podrá implementar a de forma gradual así:</w:t>
      </w:r>
    </w:p>
    <w:p w14:paraId="6AC864B5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lang w:val="es-ES"/>
        </w:rPr>
        <w:t xml:space="preserve">en el segundo año de su vigencia la  jornada se estipulara en 47 horas semanales </w:t>
      </w:r>
    </w:p>
    <w:p w14:paraId="24CC6EDD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lang w:val="es-ES"/>
        </w:rPr>
        <w:t>en el tercer año de vigencia  la jornada será de 46 horas semanales</w:t>
      </w:r>
    </w:p>
    <w:p w14:paraId="51C5D88B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lang w:val="es-ES"/>
        </w:rPr>
        <w:t xml:space="preserve">y a partir del cuarto año la jornada se reducirá en 2 horas semanales hasta llegar a las 42horas semanales </w:t>
      </w:r>
    </w:p>
    <w:p w14:paraId="2E11388B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lang w:val="es-ES"/>
        </w:rPr>
        <w:t xml:space="preserve">el empleador también puede </w:t>
      </w:r>
      <w:r w:rsidR="003A039F" w:rsidRPr="003A039F">
        <w:rPr>
          <w:rFonts w:ascii="Arial" w:hAnsi="Arial" w:cs="Arial"/>
          <w:lang w:val="es-ES"/>
        </w:rPr>
        <w:t>acogerse</w:t>
      </w:r>
      <w:r w:rsidRPr="003A039F">
        <w:rPr>
          <w:rFonts w:ascii="Arial" w:hAnsi="Arial" w:cs="Arial"/>
          <w:lang w:val="es-ES"/>
        </w:rPr>
        <w:t xml:space="preserve"> a esta </w:t>
      </w:r>
      <w:r w:rsidR="003A039F" w:rsidRPr="003A039F">
        <w:rPr>
          <w:rFonts w:ascii="Arial" w:hAnsi="Arial" w:cs="Arial"/>
          <w:lang w:val="es-ES"/>
        </w:rPr>
        <w:t>reducción</w:t>
      </w:r>
      <w:r w:rsidRPr="003A039F">
        <w:rPr>
          <w:rFonts w:ascii="Arial" w:hAnsi="Arial" w:cs="Arial"/>
          <w:lang w:val="es-ES"/>
        </w:rPr>
        <w:t xml:space="preserve"> de forma anticipada</w:t>
      </w:r>
    </w:p>
    <w:p w14:paraId="65B3037C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</w:p>
    <w:p w14:paraId="1F99A7D5" w14:textId="77777777" w:rsidR="00BA132D" w:rsidRPr="003A039F" w:rsidRDefault="00BA132D" w:rsidP="003A039F">
      <w:pPr>
        <w:spacing w:line="276" w:lineRule="auto"/>
        <w:jc w:val="both"/>
        <w:rPr>
          <w:rFonts w:ascii="Arial" w:hAnsi="Arial" w:cs="Arial"/>
          <w:lang w:val="es-ES"/>
        </w:rPr>
      </w:pPr>
      <w:r w:rsidRPr="003A039F">
        <w:rPr>
          <w:rFonts w:ascii="Arial" w:hAnsi="Arial" w:cs="Arial"/>
          <w:lang w:val="es-ES"/>
        </w:rPr>
        <w:t xml:space="preserve">la presente ley dispone </w:t>
      </w:r>
      <w:r w:rsidR="003A039F" w:rsidRPr="003A039F">
        <w:rPr>
          <w:rFonts w:ascii="Arial" w:hAnsi="Arial" w:cs="Arial"/>
          <w:lang w:val="es-ES"/>
        </w:rPr>
        <w:t>que todos los artículos del Código Sustantivo del Trabajo deberán ser modificados y se entenderá que la jornada es de 42 horas semanales o lo que esté vigente conforme a la graduación de su implementación</w:t>
      </w:r>
      <w:r w:rsidR="003A039F">
        <w:rPr>
          <w:rFonts w:ascii="Arial" w:hAnsi="Arial" w:cs="Arial"/>
          <w:lang w:val="es-ES"/>
        </w:rPr>
        <w:t>.</w:t>
      </w:r>
      <w:bookmarkStart w:id="0" w:name="_GoBack"/>
      <w:bookmarkEnd w:id="0"/>
    </w:p>
    <w:sectPr w:rsidR="00BA132D" w:rsidRPr="003A039F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32D"/>
    <w:rsid w:val="003A039F"/>
    <w:rsid w:val="00BA132D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D01881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210</Words>
  <Characters>1159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2021-07-17T02:13:00Z</dcterms:created>
  <dcterms:modified xsi:type="dcterms:W3CDTF">2021-07-17T02:38:00Z</dcterms:modified>
</cp:coreProperties>
</file>