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DE8C1" w14:textId="77777777" w:rsidR="002322E8" w:rsidRDefault="00C06E9C" w:rsidP="00C06E9C">
      <w:pPr>
        <w:jc w:val="center"/>
        <w:rPr>
          <w:b/>
          <w:lang w:val="es-ES"/>
        </w:rPr>
      </w:pPr>
      <w:r w:rsidRPr="00C06E9C">
        <w:rPr>
          <w:b/>
          <w:lang w:val="es-ES"/>
        </w:rPr>
        <w:t>LEY 2141  DE 2021</w:t>
      </w:r>
    </w:p>
    <w:p w14:paraId="6A66E0EB" w14:textId="77777777" w:rsidR="00C06E9C" w:rsidRDefault="00C06E9C" w:rsidP="00C06E9C">
      <w:pPr>
        <w:jc w:val="center"/>
        <w:rPr>
          <w:b/>
          <w:lang w:val="es-ES"/>
        </w:rPr>
      </w:pPr>
    </w:p>
    <w:p w14:paraId="07CF890B" w14:textId="77777777" w:rsidR="00C06E9C" w:rsidRDefault="00C06E9C" w:rsidP="00C06E9C">
      <w:pPr>
        <w:jc w:val="both"/>
        <w:rPr>
          <w:b/>
          <w:lang w:val="es-ES"/>
        </w:rPr>
      </w:pPr>
      <w:r>
        <w:rPr>
          <w:b/>
          <w:lang w:val="es-ES"/>
        </w:rPr>
        <w:t xml:space="preserve">Fecha de expedición: </w:t>
      </w:r>
      <w:r w:rsidRPr="00C06E9C">
        <w:rPr>
          <w:lang w:val="es-ES"/>
        </w:rPr>
        <w:t>10 de agosto de 2021</w:t>
      </w:r>
    </w:p>
    <w:p w14:paraId="3FC90D2A" w14:textId="77777777" w:rsidR="00C06E9C" w:rsidRDefault="00C06E9C" w:rsidP="00C06E9C">
      <w:pPr>
        <w:jc w:val="both"/>
        <w:rPr>
          <w:b/>
          <w:lang w:val="es-ES"/>
        </w:rPr>
      </w:pPr>
      <w:r>
        <w:rPr>
          <w:b/>
          <w:lang w:val="es-ES"/>
        </w:rPr>
        <w:t xml:space="preserve">Entidad que la expide : </w:t>
      </w:r>
      <w:r w:rsidRPr="00C06E9C">
        <w:rPr>
          <w:lang w:val="es-ES"/>
        </w:rPr>
        <w:t>Congreso de la Republica</w:t>
      </w:r>
    </w:p>
    <w:p w14:paraId="1F0AD781" w14:textId="77777777" w:rsidR="00C06E9C" w:rsidRPr="00C06E9C" w:rsidRDefault="00C06E9C" w:rsidP="00C06E9C">
      <w:pPr>
        <w:jc w:val="both"/>
        <w:rPr>
          <w:lang w:val="es-ES"/>
        </w:rPr>
      </w:pPr>
      <w:r>
        <w:rPr>
          <w:b/>
          <w:lang w:val="es-ES"/>
        </w:rPr>
        <w:t xml:space="preserve">Tema: </w:t>
      </w:r>
      <w:r w:rsidRPr="00C06E9C">
        <w:rPr>
          <w:lang w:val="es-ES"/>
        </w:rPr>
        <w:t>Fuero de Paternidad</w:t>
      </w:r>
    </w:p>
    <w:p w14:paraId="7DFA4222" w14:textId="77777777" w:rsidR="00C06E9C" w:rsidRDefault="00C06E9C" w:rsidP="00C06E9C">
      <w:pPr>
        <w:jc w:val="both"/>
        <w:rPr>
          <w:lang w:val="es-ES"/>
        </w:rPr>
      </w:pPr>
      <w:r>
        <w:rPr>
          <w:b/>
          <w:lang w:val="es-ES"/>
        </w:rPr>
        <w:t xml:space="preserve">Modifica: </w:t>
      </w:r>
      <w:r w:rsidRPr="00C06E9C">
        <w:rPr>
          <w:lang w:val="es-ES"/>
        </w:rPr>
        <w:t>numerales  2 y 3 articulo 239 CST</w:t>
      </w:r>
    </w:p>
    <w:p w14:paraId="04C7FD21" w14:textId="77777777" w:rsidR="00F7227B" w:rsidRDefault="00F7227B" w:rsidP="00C06E9C">
      <w:pPr>
        <w:jc w:val="both"/>
        <w:rPr>
          <w:lang w:val="es-ES"/>
        </w:rPr>
      </w:pPr>
      <w:r w:rsidRPr="00F7227B">
        <w:rPr>
          <w:b/>
          <w:lang w:val="es-ES"/>
        </w:rPr>
        <w:t>Vigencia :</w:t>
      </w:r>
      <w:r>
        <w:rPr>
          <w:lang w:val="es-ES"/>
        </w:rPr>
        <w:t xml:space="preserve"> a partir de su promulgación deroga las normas contrarias</w:t>
      </w:r>
    </w:p>
    <w:p w14:paraId="07468853" w14:textId="77777777" w:rsidR="00C06E9C" w:rsidRDefault="00C06E9C" w:rsidP="00C06E9C">
      <w:pPr>
        <w:jc w:val="both"/>
        <w:rPr>
          <w:lang w:val="es-ES"/>
        </w:rPr>
      </w:pPr>
    </w:p>
    <w:p w14:paraId="37E88782" w14:textId="77777777" w:rsidR="00C06E9C" w:rsidRDefault="00C06E9C" w:rsidP="00C06E9C">
      <w:pPr>
        <w:jc w:val="both"/>
        <w:rPr>
          <w:b/>
          <w:lang w:val="es-ES"/>
        </w:rPr>
      </w:pPr>
      <w:r w:rsidRPr="00C06E9C">
        <w:rPr>
          <w:b/>
          <w:lang w:val="es-ES"/>
        </w:rPr>
        <w:t xml:space="preserve"> RESUMEN:</w:t>
      </w:r>
    </w:p>
    <w:p w14:paraId="6EA35845" w14:textId="77777777" w:rsidR="00C06E9C" w:rsidRDefault="00C06E9C" w:rsidP="00C06E9C">
      <w:pPr>
        <w:jc w:val="both"/>
        <w:rPr>
          <w:lang w:val="es-ES"/>
        </w:rPr>
      </w:pPr>
      <w:r w:rsidRPr="00C06E9C">
        <w:rPr>
          <w:lang w:val="es-ES"/>
        </w:rPr>
        <w:t xml:space="preserve">La enunciada ley  modifica los numerales 2y 3 del artículo 239 del CST </w:t>
      </w:r>
    </w:p>
    <w:p w14:paraId="0B7E4B4D" w14:textId="77777777" w:rsidR="00F7227B" w:rsidRPr="00F7227B" w:rsidRDefault="00F7227B" w:rsidP="00C06E9C">
      <w:pPr>
        <w:jc w:val="both"/>
        <w:rPr>
          <w:b/>
          <w:lang w:val="es-ES"/>
        </w:rPr>
      </w:pPr>
      <w:r w:rsidRPr="00F7227B">
        <w:rPr>
          <w:b/>
          <w:lang w:val="es-ES"/>
        </w:rPr>
        <w:t xml:space="preserve">Articulo 1 </w:t>
      </w:r>
    </w:p>
    <w:p w14:paraId="071B82BF" w14:textId="77777777" w:rsidR="00C06E9C" w:rsidRPr="00C06E9C" w:rsidRDefault="00C06E9C" w:rsidP="00C06E9C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>
        <w:rPr>
          <w:lang w:val="es-ES"/>
        </w:rPr>
        <w:t>Necesidad  de que medie una autorización del Ministerio del Trabajo para despedir una mujer embarazada o dentro de las 18 semanas posteriores al parto</w:t>
      </w:r>
    </w:p>
    <w:p w14:paraId="45738E96" w14:textId="77777777" w:rsidR="00C06E9C" w:rsidRPr="00C06E9C" w:rsidRDefault="00C06E9C" w:rsidP="00C06E9C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>
        <w:rPr>
          <w:lang w:val="es-ES"/>
        </w:rPr>
        <w:t xml:space="preserve">Se presume que el despido dentro del periodo anterior se hace en razón a su estado de embarazo o lactancia </w:t>
      </w:r>
    </w:p>
    <w:p w14:paraId="7D31E8FB" w14:textId="77777777" w:rsidR="00C06E9C" w:rsidRPr="00C06E9C" w:rsidRDefault="00C06E9C" w:rsidP="00C06E9C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>
        <w:rPr>
          <w:lang w:val="es-ES"/>
        </w:rPr>
        <w:t>Si se despide sin la autorización del Ministerio del Trabajo se tendrá derecho a reclamar una  indemnización adicional a la licencia por 60 días  dicha indemnización aplica  para el trabajador despedido que tenga a su cónyuge o compañera permanente embaraza o en las 18 semanas posteriores al parto.</w:t>
      </w:r>
    </w:p>
    <w:p w14:paraId="7EC3D2E0" w14:textId="77777777" w:rsidR="00C06E9C" w:rsidRPr="00C06E9C" w:rsidRDefault="00C06E9C" w:rsidP="00C06E9C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>
        <w:rPr>
          <w:lang w:val="es-ES"/>
        </w:rPr>
        <w:t xml:space="preserve">Si la mujer no gozo de todas las semanas correspondiente a su licencia de maternidad por fuerza mayor tendrá   derecho a reclamar el pago de las mismas en embarazo múltiple tendrá derecho al pago de 2 semanas adicionales </w:t>
      </w:r>
    </w:p>
    <w:p w14:paraId="397DD895" w14:textId="77777777" w:rsidR="00C06E9C" w:rsidRPr="00F7227B" w:rsidRDefault="00C06E9C" w:rsidP="00C06E9C">
      <w:pPr>
        <w:pStyle w:val="Prrafodelista"/>
        <w:numPr>
          <w:ilvl w:val="0"/>
          <w:numId w:val="1"/>
        </w:numPr>
        <w:jc w:val="both"/>
        <w:rPr>
          <w:b/>
          <w:lang w:val="es-ES"/>
        </w:rPr>
      </w:pPr>
      <w:r>
        <w:rPr>
          <w:lang w:val="es-ES"/>
        </w:rPr>
        <w:t xml:space="preserve">Se prohíbe </w:t>
      </w:r>
      <w:r w:rsidR="00F7227B">
        <w:rPr>
          <w:lang w:val="es-ES"/>
        </w:rPr>
        <w:t>el despido al trabajador</w:t>
      </w:r>
      <w:r>
        <w:rPr>
          <w:lang w:val="es-ES"/>
        </w:rPr>
        <w:t xml:space="preserve"> cuya conyugue o compañera permanente este en estado de embarazo o 18 semanas posteriores al parto, dicha prohibición se activa con la notificación al e</w:t>
      </w:r>
      <w:r w:rsidR="00F7227B">
        <w:rPr>
          <w:lang w:val="es-ES"/>
        </w:rPr>
        <w:t>mpleador del estado de embarazo</w:t>
      </w:r>
      <w:r>
        <w:rPr>
          <w:lang w:val="es-ES"/>
        </w:rPr>
        <w:t xml:space="preserve"> la cual podrá ser verbal o por escrito y se entenderá hecha bajo la gravedad de juramento, estado para el cual debe aportar prueba por escrito dentro del mes siguiente a la </w:t>
      </w:r>
      <w:r w:rsidR="00F7227B">
        <w:rPr>
          <w:lang w:val="es-ES"/>
        </w:rPr>
        <w:t>notificación</w:t>
      </w:r>
    </w:p>
    <w:p w14:paraId="2BEA93B0" w14:textId="77777777" w:rsidR="00F7227B" w:rsidRPr="00F7227B" w:rsidRDefault="00F7227B" w:rsidP="00F7227B">
      <w:pPr>
        <w:pStyle w:val="Prrafodelista"/>
        <w:jc w:val="both"/>
        <w:rPr>
          <w:b/>
          <w:lang w:val="es-ES"/>
        </w:rPr>
      </w:pPr>
    </w:p>
    <w:p w14:paraId="61308C52" w14:textId="77777777" w:rsidR="00F7227B" w:rsidRDefault="00F7227B" w:rsidP="00F7227B">
      <w:pPr>
        <w:ind w:left="360"/>
        <w:jc w:val="both"/>
        <w:rPr>
          <w:b/>
          <w:lang w:val="es-ES"/>
        </w:rPr>
      </w:pPr>
      <w:r>
        <w:rPr>
          <w:b/>
          <w:lang w:val="es-ES"/>
        </w:rPr>
        <w:t xml:space="preserve">Articulo 2 </w:t>
      </w:r>
    </w:p>
    <w:p w14:paraId="1E840746" w14:textId="77777777" w:rsidR="00F7227B" w:rsidRPr="00F7227B" w:rsidRDefault="00F7227B" w:rsidP="00F7227B">
      <w:pPr>
        <w:ind w:left="360"/>
        <w:jc w:val="both"/>
        <w:rPr>
          <w:lang w:val="es-ES"/>
        </w:rPr>
      </w:pPr>
      <w:r w:rsidRPr="00F7227B">
        <w:rPr>
          <w:lang w:val="es-ES"/>
        </w:rPr>
        <w:t>Para poder despedir a una trabajadora en estado de embarazo o dentro de las 18 semanas  después del parto  se necesita la autorización del ministerio del trabajo</w:t>
      </w:r>
      <w:bookmarkStart w:id="0" w:name="_GoBack"/>
      <w:r w:rsidR="00F844B1">
        <w:rPr>
          <w:lang w:val="es-ES"/>
        </w:rPr>
        <w:t>.</w:t>
      </w:r>
      <w:bookmarkEnd w:id="0"/>
      <w:r w:rsidRPr="00F7227B">
        <w:rPr>
          <w:lang w:val="es-ES"/>
        </w:rPr>
        <w:t xml:space="preserve"> </w:t>
      </w:r>
    </w:p>
    <w:sectPr w:rsidR="00F7227B" w:rsidRPr="00F7227B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C5864"/>
    <w:multiLevelType w:val="hybridMultilevel"/>
    <w:tmpl w:val="70D8878C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E9C"/>
    <w:rsid w:val="00C06E9C"/>
    <w:rsid w:val="00EE75D2"/>
    <w:rsid w:val="00F7227B"/>
    <w:rsid w:val="00F844B1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A97B4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6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262</Words>
  <Characters>1444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2021-08-23T14:03:00Z</dcterms:created>
  <dcterms:modified xsi:type="dcterms:W3CDTF">2021-08-23T14:47:00Z</dcterms:modified>
</cp:coreProperties>
</file>