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4B48D" w14:textId="77777777" w:rsidR="00D3552D" w:rsidRDefault="00D3552D">
      <w:pPr>
        <w:pStyle w:val="Sinespaciado"/>
        <w:jc w:val="both"/>
        <w:rPr>
          <w:rFonts w:ascii="Arial Narrow" w:hAnsi="Arial Narrow"/>
          <w:sz w:val="24"/>
          <w:szCs w:val="24"/>
        </w:rPr>
      </w:pPr>
    </w:p>
    <w:p w14:paraId="2CBF59AB" w14:textId="77777777" w:rsidR="00D3552D" w:rsidRDefault="00D3552D">
      <w:pPr>
        <w:pStyle w:val="Sinespaciado"/>
        <w:jc w:val="both"/>
        <w:rPr>
          <w:rFonts w:ascii="Arial Narrow" w:hAnsi="Arial Narrow"/>
          <w:sz w:val="24"/>
          <w:szCs w:val="24"/>
        </w:rPr>
      </w:pPr>
    </w:p>
    <w:p w14:paraId="43DFC3CC" w14:textId="77777777" w:rsidR="0047237C" w:rsidRPr="00711108" w:rsidRDefault="0047237C" w:rsidP="007E21C4">
      <w:pPr>
        <w:spacing w:after="0" w:line="240" w:lineRule="auto"/>
        <w:jc w:val="both"/>
        <w:rPr>
          <w:rFonts w:ascii="Arial Narrow" w:hAnsi="Arial Narrow" w:cs="Arial"/>
          <w:sz w:val="24"/>
          <w:szCs w:val="24"/>
        </w:rPr>
      </w:pPr>
    </w:p>
    <w:p w14:paraId="7A67384E" w14:textId="77777777" w:rsidR="0047237C" w:rsidRPr="00711108" w:rsidRDefault="0047237C" w:rsidP="007E21C4">
      <w:pPr>
        <w:spacing w:after="0" w:line="240" w:lineRule="auto"/>
        <w:jc w:val="both"/>
        <w:rPr>
          <w:rFonts w:ascii="Arial Narrow" w:hAnsi="Arial Narrow" w:cs="Arial"/>
          <w:sz w:val="24"/>
          <w:szCs w:val="24"/>
        </w:rPr>
      </w:pPr>
    </w:p>
    <w:p w14:paraId="64E80850" w14:textId="77777777" w:rsidR="0047237C" w:rsidRPr="00711108" w:rsidRDefault="00D3552D" w:rsidP="00537655">
      <w:pPr>
        <w:spacing w:after="0" w:line="240" w:lineRule="auto"/>
        <w:jc w:val="center"/>
        <w:rPr>
          <w:rFonts w:ascii="Arial Narrow" w:hAnsi="Arial Narrow" w:cs="Arial"/>
          <w:sz w:val="24"/>
          <w:szCs w:val="24"/>
        </w:rPr>
      </w:pPr>
      <w:r>
        <w:rPr>
          <w:rFonts w:ascii="Arial Narrow" w:hAnsi="Arial Narrow" w:cs="Arial"/>
          <w:noProof/>
          <w:sz w:val="24"/>
          <w:szCs w:val="24"/>
        </w:rPr>
        <w:drawing>
          <wp:inline distT="0" distB="0" distL="0" distR="0" wp14:anchorId="52EB03FD" wp14:editId="1D04E099">
            <wp:extent cx="3446145" cy="25050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6145" cy="2505075"/>
                    </a:xfrm>
                    <a:prstGeom prst="rect">
                      <a:avLst/>
                    </a:prstGeom>
                    <a:noFill/>
                    <a:ln>
                      <a:noFill/>
                    </a:ln>
                  </pic:spPr>
                </pic:pic>
              </a:graphicData>
            </a:graphic>
          </wp:inline>
        </w:drawing>
      </w:r>
    </w:p>
    <w:p w14:paraId="3493C832" w14:textId="77777777" w:rsidR="0047237C" w:rsidRPr="00711108" w:rsidRDefault="0047237C" w:rsidP="00537655">
      <w:pPr>
        <w:spacing w:after="0" w:line="240" w:lineRule="auto"/>
        <w:ind w:left="-993" w:firstLine="993"/>
        <w:jc w:val="center"/>
        <w:rPr>
          <w:rFonts w:ascii="Arial Narrow" w:hAnsi="Arial Narrow" w:cs="Arial"/>
          <w:sz w:val="24"/>
          <w:szCs w:val="24"/>
        </w:rPr>
      </w:pPr>
    </w:p>
    <w:p w14:paraId="2473E58E" w14:textId="77777777" w:rsidR="0047237C" w:rsidRPr="00711108" w:rsidRDefault="0047237C" w:rsidP="00537655">
      <w:pPr>
        <w:spacing w:after="0" w:line="240" w:lineRule="auto"/>
        <w:ind w:left="-993" w:firstLine="993"/>
        <w:jc w:val="center"/>
        <w:rPr>
          <w:rFonts w:ascii="Arial Narrow" w:hAnsi="Arial Narrow" w:cs="Arial"/>
          <w:sz w:val="24"/>
          <w:szCs w:val="24"/>
        </w:rPr>
      </w:pPr>
    </w:p>
    <w:p w14:paraId="0D3A45B1" w14:textId="77777777" w:rsidR="0047237C" w:rsidRPr="00711108" w:rsidRDefault="0047237C" w:rsidP="00537655">
      <w:pPr>
        <w:spacing w:after="0" w:line="240" w:lineRule="auto"/>
        <w:ind w:left="-993" w:firstLine="993"/>
        <w:jc w:val="center"/>
        <w:rPr>
          <w:rFonts w:ascii="Arial Narrow" w:hAnsi="Arial Narrow" w:cs="Arial"/>
          <w:sz w:val="24"/>
          <w:szCs w:val="24"/>
        </w:rPr>
      </w:pPr>
    </w:p>
    <w:p w14:paraId="0F904742" w14:textId="77777777" w:rsidR="0047237C" w:rsidRPr="00711108" w:rsidRDefault="00B21571" w:rsidP="00537655">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b/>
          <w:color w:val="000000"/>
          <w:sz w:val="40"/>
          <w:szCs w:val="40"/>
        </w:rPr>
      </w:pPr>
      <w:r w:rsidRPr="00B21571">
        <w:rPr>
          <w:rFonts w:ascii="Arial Narrow" w:eastAsia="Arial" w:hAnsi="Arial Narrow" w:cs="Arial"/>
          <w:b/>
          <w:color w:val="000000"/>
          <w:sz w:val="40"/>
          <w:szCs w:val="40"/>
        </w:rPr>
        <w:t>MANUAL PARA LA ATENCIÓN A LA POBLACIÓN VÍCTIMA DE DESPLAZAMIENTO</w:t>
      </w:r>
    </w:p>
    <w:p w14:paraId="2D0A6C0B" w14:textId="77777777" w:rsidR="0047237C" w:rsidRPr="00711108" w:rsidRDefault="0047237C" w:rsidP="00537655">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b/>
          <w:color w:val="000000"/>
          <w:sz w:val="40"/>
          <w:szCs w:val="40"/>
        </w:rPr>
      </w:pPr>
    </w:p>
    <w:p w14:paraId="03DFBD43" w14:textId="55BC065D" w:rsidR="0047237C" w:rsidRPr="00711108" w:rsidRDefault="00B21571" w:rsidP="00537655">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b/>
          <w:color w:val="000000"/>
          <w:sz w:val="40"/>
          <w:szCs w:val="40"/>
        </w:rPr>
      </w:pPr>
      <w:r w:rsidRPr="00B21571">
        <w:rPr>
          <w:rFonts w:ascii="Arial Narrow" w:eastAsia="Arial" w:hAnsi="Arial Narrow" w:cs="Arial"/>
          <w:b/>
          <w:color w:val="000000"/>
          <w:sz w:val="40"/>
          <w:szCs w:val="40"/>
        </w:rPr>
        <w:t>M-GS-</w:t>
      </w:r>
      <w:r w:rsidR="009D49C3">
        <w:rPr>
          <w:rFonts w:ascii="Arial Narrow" w:eastAsia="Arial" w:hAnsi="Arial Narrow" w:cs="Arial"/>
          <w:b/>
          <w:color w:val="000000"/>
          <w:sz w:val="40"/>
          <w:szCs w:val="40"/>
        </w:rPr>
        <w:t>04</w:t>
      </w:r>
    </w:p>
    <w:p w14:paraId="396C6FF5" w14:textId="77777777" w:rsidR="0047237C" w:rsidRPr="00711108" w:rsidRDefault="0047237C" w:rsidP="00537655">
      <w:pPr>
        <w:spacing w:after="0" w:line="240" w:lineRule="auto"/>
        <w:ind w:left="-993" w:firstLine="993"/>
        <w:jc w:val="center"/>
        <w:rPr>
          <w:rFonts w:ascii="Arial Narrow" w:hAnsi="Arial Narrow" w:cs="Arial"/>
          <w:sz w:val="24"/>
          <w:szCs w:val="24"/>
        </w:rPr>
      </w:pPr>
    </w:p>
    <w:p w14:paraId="100FE1D3" w14:textId="77777777" w:rsidR="00D3552D" w:rsidRDefault="00D3552D">
      <w:pPr>
        <w:spacing w:after="0" w:line="240" w:lineRule="auto"/>
        <w:jc w:val="both"/>
        <w:rPr>
          <w:rFonts w:ascii="Arial Narrow" w:hAnsi="Arial Narrow" w:cs="Arial"/>
          <w:sz w:val="24"/>
          <w:szCs w:val="24"/>
        </w:rPr>
      </w:pPr>
    </w:p>
    <w:p w14:paraId="4C570AA2" w14:textId="77777777" w:rsidR="00D3552D" w:rsidRDefault="00D3552D">
      <w:pPr>
        <w:spacing w:after="0" w:line="240" w:lineRule="auto"/>
        <w:jc w:val="both"/>
        <w:rPr>
          <w:rFonts w:ascii="Arial Narrow" w:hAnsi="Arial Narrow" w:cs="Arial"/>
          <w:sz w:val="24"/>
          <w:szCs w:val="24"/>
        </w:rPr>
      </w:pPr>
    </w:p>
    <w:p w14:paraId="423FBE6B" w14:textId="77777777" w:rsidR="00D3552D" w:rsidRDefault="00D3552D">
      <w:pPr>
        <w:spacing w:after="0" w:line="240" w:lineRule="auto"/>
        <w:jc w:val="both"/>
        <w:rPr>
          <w:rFonts w:ascii="Arial Narrow" w:hAnsi="Arial Narrow" w:cs="Arial"/>
          <w:sz w:val="24"/>
          <w:szCs w:val="24"/>
        </w:rPr>
      </w:pPr>
    </w:p>
    <w:tbl>
      <w:tblPr>
        <w:tblStyle w:val="a"/>
        <w:tblW w:w="8828" w:type="dxa"/>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3198"/>
        <w:gridCol w:w="2708"/>
        <w:gridCol w:w="2922"/>
      </w:tblGrid>
      <w:tr w:rsidR="0047237C" w:rsidRPr="00711108" w14:paraId="2A87842C" w14:textId="77777777" w:rsidTr="00537655">
        <w:trPr>
          <w:trHeight w:val="260"/>
        </w:trPr>
        <w:tc>
          <w:tcPr>
            <w:tcW w:w="3198" w:type="dxa"/>
            <w:shd w:val="clear" w:color="auto" w:fill="BFBFBF"/>
          </w:tcPr>
          <w:p w14:paraId="2278F959" w14:textId="77777777" w:rsidR="0047237C" w:rsidRPr="00711108" w:rsidRDefault="00B21571" w:rsidP="00537655">
            <w:pPr>
              <w:tabs>
                <w:tab w:val="left" w:pos="7200"/>
              </w:tabs>
              <w:spacing w:after="0" w:line="240" w:lineRule="auto"/>
              <w:jc w:val="center"/>
              <w:rPr>
                <w:rFonts w:ascii="Arial Narrow" w:eastAsia="Arial" w:hAnsi="Arial Narrow" w:cs="Arial"/>
                <w:b/>
                <w:sz w:val="24"/>
                <w:szCs w:val="24"/>
              </w:rPr>
            </w:pPr>
            <w:r w:rsidRPr="00B21571">
              <w:rPr>
                <w:rFonts w:ascii="Arial Narrow" w:eastAsia="Arial" w:hAnsi="Arial Narrow" w:cs="Arial"/>
                <w:b/>
                <w:sz w:val="24"/>
                <w:szCs w:val="24"/>
              </w:rPr>
              <w:t>Elaborado por</w:t>
            </w:r>
          </w:p>
        </w:tc>
        <w:tc>
          <w:tcPr>
            <w:tcW w:w="2708" w:type="dxa"/>
            <w:shd w:val="clear" w:color="auto" w:fill="BFBFBF"/>
          </w:tcPr>
          <w:p w14:paraId="16028315" w14:textId="77777777" w:rsidR="0047237C" w:rsidRPr="00711108" w:rsidRDefault="00B21571" w:rsidP="00537655">
            <w:pPr>
              <w:tabs>
                <w:tab w:val="left" w:pos="7200"/>
              </w:tabs>
              <w:spacing w:after="0" w:line="240" w:lineRule="auto"/>
              <w:jc w:val="center"/>
              <w:rPr>
                <w:rFonts w:ascii="Arial Narrow" w:eastAsia="Arial" w:hAnsi="Arial Narrow" w:cs="Arial"/>
                <w:b/>
                <w:sz w:val="24"/>
                <w:szCs w:val="24"/>
              </w:rPr>
            </w:pPr>
            <w:r w:rsidRPr="00B21571">
              <w:rPr>
                <w:rFonts w:ascii="Arial Narrow" w:eastAsia="Arial" w:hAnsi="Arial Narrow" w:cs="Arial"/>
                <w:b/>
                <w:sz w:val="24"/>
                <w:szCs w:val="24"/>
              </w:rPr>
              <w:t>Revisado por</w:t>
            </w:r>
          </w:p>
        </w:tc>
        <w:tc>
          <w:tcPr>
            <w:tcW w:w="2922" w:type="dxa"/>
            <w:shd w:val="clear" w:color="auto" w:fill="BFBFBF"/>
          </w:tcPr>
          <w:p w14:paraId="796B757F" w14:textId="77777777" w:rsidR="0047237C" w:rsidRPr="00711108" w:rsidRDefault="00B21571" w:rsidP="00537655">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b/>
                <w:color w:val="000000"/>
                <w:sz w:val="24"/>
                <w:szCs w:val="24"/>
              </w:rPr>
            </w:pPr>
            <w:r w:rsidRPr="00B21571">
              <w:rPr>
                <w:rFonts w:ascii="Arial Narrow" w:eastAsia="Arial" w:hAnsi="Arial Narrow" w:cs="Arial"/>
                <w:b/>
                <w:color w:val="000000"/>
                <w:sz w:val="24"/>
                <w:szCs w:val="24"/>
              </w:rPr>
              <w:t>Aprobado por</w:t>
            </w:r>
          </w:p>
        </w:tc>
      </w:tr>
      <w:tr w:rsidR="0047237C" w:rsidRPr="00711108" w14:paraId="3950BAF3" w14:textId="77777777" w:rsidTr="00537655">
        <w:trPr>
          <w:trHeight w:val="100"/>
        </w:trPr>
        <w:tc>
          <w:tcPr>
            <w:tcW w:w="3198" w:type="dxa"/>
            <w:shd w:val="clear" w:color="auto" w:fill="auto"/>
          </w:tcPr>
          <w:p w14:paraId="2BE6495A" w14:textId="77777777" w:rsidR="0047237C" w:rsidRPr="00711108" w:rsidRDefault="0047237C" w:rsidP="00537655">
            <w:pPr>
              <w:tabs>
                <w:tab w:val="left" w:pos="7200"/>
              </w:tabs>
              <w:spacing w:after="0" w:line="240" w:lineRule="auto"/>
              <w:jc w:val="center"/>
              <w:rPr>
                <w:rFonts w:ascii="Arial Narrow" w:eastAsia="Arial" w:hAnsi="Arial Narrow" w:cs="Arial"/>
                <w:sz w:val="24"/>
                <w:szCs w:val="24"/>
              </w:rPr>
            </w:pPr>
          </w:p>
          <w:p w14:paraId="25AF1F13" w14:textId="77777777" w:rsidR="002F3AFB" w:rsidRPr="002F3AFB" w:rsidRDefault="002F3AFB" w:rsidP="002F3AFB">
            <w:pPr>
              <w:tabs>
                <w:tab w:val="left" w:pos="7200"/>
              </w:tabs>
              <w:spacing w:after="0" w:line="240" w:lineRule="auto"/>
              <w:jc w:val="center"/>
              <w:rPr>
                <w:rFonts w:ascii="Arial Narrow" w:eastAsia="Arial" w:hAnsi="Arial Narrow" w:cs="Arial"/>
                <w:sz w:val="24"/>
                <w:szCs w:val="24"/>
              </w:rPr>
            </w:pPr>
            <w:r w:rsidRPr="002F3AFB">
              <w:rPr>
                <w:rFonts w:ascii="Arial Narrow" w:eastAsia="Arial" w:hAnsi="Arial Narrow" w:cs="Arial"/>
                <w:sz w:val="24"/>
                <w:szCs w:val="24"/>
              </w:rPr>
              <w:t>Claudia Patricia Gómez Cadavid</w:t>
            </w:r>
          </w:p>
          <w:p w14:paraId="4A47D9DE" w14:textId="77777777" w:rsidR="002F3AFB" w:rsidRPr="002F3AFB" w:rsidRDefault="002F3AFB" w:rsidP="002F3AFB">
            <w:pPr>
              <w:tabs>
                <w:tab w:val="left" w:pos="7200"/>
              </w:tabs>
              <w:spacing w:after="0" w:line="240" w:lineRule="auto"/>
              <w:jc w:val="center"/>
              <w:rPr>
                <w:rFonts w:ascii="Arial Narrow" w:eastAsia="Arial" w:hAnsi="Arial Narrow" w:cs="Arial"/>
                <w:sz w:val="24"/>
                <w:szCs w:val="24"/>
              </w:rPr>
            </w:pPr>
            <w:r w:rsidRPr="002F3AFB">
              <w:rPr>
                <w:rFonts w:ascii="Arial Narrow" w:eastAsia="Arial" w:hAnsi="Arial Narrow" w:cs="Arial"/>
                <w:sz w:val="24"/>
                <w:szCs w:val="24"/>
              </w:rPr>
              <w:t>Profesional Universitaria</w:t>
            </w:r>
          </w:p>
          <w:p w14:paraId="4DCF1817" w14:textId="6AF23A6B" w:rsidR="0047237C" w:rsidRPr="00711108" w:rsidRDefault="0047237C" w:rsidP="002F3AFB">
            <w:pPr>
              <w:tabs>
                <w:tab w:val="left" w:pos="7200"/>
              </w:tabs>
              <w:spacing w:after="0" w:line="240" w:lineRule="auto"/>
              <w:jc w:val="center"/>
              <w:rPr>
                <w:rFonts w:ascii="Arial Narrow" w:eastAsia="Arial" w:hAnsi="Arial Narrow" w:cs="Arial"/>
                <w:sz w:val="24"/>
                <w:szCs w:val="24"/>
              </w:rPr>
            </w:pPr>
          </w:p>
        </w:tc>
        <w:tc>
          <w:tcPr>
            <w:tcW w:w="2708" w:type="dxa"/>
            <w:shd w:val="clear" w:color="auto" w:fill="auto"/>
          </w:tcPr>
          <w:p w14:paraId="1CDC03AC" w14:textId="77777777" w:rsidR="0047237C" w:rsidRPr="00711108" w:rsidRDefault="0047237C" w:rsidP="00537655">
            <w:pPr>
              <w:tabs>
                <w:tab w:val="left" w:pos="7200"/>
              </w:tabs>
              <w:spacing w:after="0" w:line="240" w:lineRule="auto"/>
              <w:jc w:val="center"/>
              <w:rPr>
                <w:rFonts w:ascii="Arial Narrow" w:eastAsia="Arial" w:hAnsi="Arial Narrow" w:cs="Arial"/>
                <w:sz w:val="24"/>
                <w:szCs w:val="24"/>
              </w:rPr>
            </w:pPr>
          </w:p>
          <w:p w14:paraId="050DDCE7" w14:textId="058D3299" w:rsidR="002F3AFB" w:rsidRDefault="001D5796" w:rsidP="002F3AFB">
            <w:pPr>
              <w:tabs>
                <w:tab w:val="left" w:pos="7200"/>
              </w:tabs>
              <w:spacing w:after="0" w:line="240" w:lineRule="auto"/>
              <w:jc w:val="center"/>
              <w:rPr>
                <w:rFonts w:ascii="Arial Narrow" w:eastAsia="Arial" w:hAnsi="Arial Narrow" w:cs="Arial"/>
                <w:sz w:val="24"/>
                <w:szCs w:val="24"/>
              </w:rPr>
            </w:pPr>
            <w:r>
              <w:rPr>
                <w:rFonts w:ascii="Arial Narrow" w:eastAsia="Arial" w:hAnsi="Arial Narrow" w:cs="Arial"/>
                <w:sz w:val="24"/>
                <w:szCs w:val="24"/>
              </w:rPr>
              <w:t xml:space="preserve">Doris Eugenia Montoya Alvarez </w:t>
            </w:r>
          </w:p>
          <w:p w14:paraId="5313C657" w14:textId="39347D0B" w:rsidR="0047237C" w:rsidRPr="002F3AFB" w:rsidRDefault="002F3AFB" w:rsidP="002F3AFB">
            <w:pPr>
              <w:jc w:val="center"/>
              <w:rPr>
                <w:rFonts w:ascii="Arial Narrow" w:eastAsia="Arial" w:hAnsi="Arial Narrow" w:cs="Arial"/>
                <w:sz w:val="24"/>
                <w:szCs w:val="24"/>
              </w:rPr>
            </w:pPr>
            <w:r w:rsidRPr="002F3AFB">
              <w:rPr>
                <w:rFonts w:ascii="Arial Narrow" w:eastAsia="Arial" w:hAnsi="Arial Narrow" w:cs="Arial"/>
                <w:sz w:val="24"/>
                <w:szCs w:val="24"/>
              </w:rPr>
              <w:t>Subdirec</w:t>
            </w:r>
            <w:r>
              <w:rPr>
                <w:rFonts w:ascii="Arial Narrow" w:eastAsia="Arial" w:hAnsi="Arial Narrow" w:cs="Arial"/>
                <w:sz w:val="24"/>
                <w:szCs w:val="24"/>
              </w:rPr>
              <w:t xml:space="preserve">tor </w:t>
            </w:r>
            <w:r w:rsidRPr="002F3AFB">
              <w:rPr>
                <w:rFonts w:ascii="Arial Narrow" w:eastAsia="Arial" w:hAnsi="Arial Narrow" w:cs="Arial"/>
                <w:sz w:val="24"/>
                <w:szCs w:val="24"/>
              </w:rPr>
              <w:t>Poblacional</w:t>
            </w:r>
          </w:p>
        </w:tc>
        <w:tc>
          <w:tcPr>
            <w:tcW w:w="2922" w:type="dxa"/>
          </w:tcPr>
          <w:p w14:paraId="7FE02F27" w14:textId="77777777" w:rsidR="0047237C" w:rsidRPr="00711108" w:rsidRDefault="0047237C" w:rsidP="00537655">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color w:val="000000"/>
                <w:sz w:val="24"/>
                <w:szCs w:val="24"/>
              </w:rPr>
            </w:pPr>
          </w:p>
          <w:p w14:paraId="55F79C42" w14:textId="77777777" w:rsidR="002F3AFB" w:rsidRDefault="002F3AFB" w:rsidP="002F3AFB">
            <w:pPr>
              <w:tabs>
                <w:tab w:val="left" w:pos="7200"/>
              </w:tabs>
              <w:spacing w:after="0" w:line="240" w:lineRule="auto"/>
              <w:jc w:val="center"/>
              <w:rPr>
                <w:rFonts w:ascii="Arial Narrow" w:eastAsia="Arial" w:hAnsi="Arial Narrow" w:cs="Arial"/>
                <w:sz w:val="24"/>
                <w:szCs w:val="24"/>
              </w:rPr>
            </w:pPr>
            <w:r>
              <w:rPr>
                <w:rFonts w:ascii="Arial Narrow" w:eastAsia="Arial" w:hAnsi="Arial Narrow" w:cs="Arial"/>
                <w:sz w:val="24"/>
                <w:szCs w:val="24"/>
              </w:rPr>
              <w:t>Elkin Darío Villada Henao</w:t>
            </w:r>
          </w:p>
          <w:p w14:paraId="567DF5EF" w14:textId="157CAF66" w:rsidR="0047237C" w:rsidRPr="00711108" w:rsidRDefault="002F3AFB" w:rsidP="002F3AFB">
            <w:pPr>
              <w:pBdr>
                <w:top w:val="nil"/>
                <w:left w:val="nil"/>
                <w:bottom w:val="nil"/>
                <w:right w:val="nil"/>
                <w:between w:val="nil"/>
              </w:pBdr>
              <w:tabs>
                <w:tab w:val="center" w:pos="4153"/>
                <w:tab w:val="right" w:pos="8306"/>
              </w:tabs>
              <w:spacing w:after="0" w:line="240" w:lineRule="auto"/>
              <w:jc w:val="center"/>
              <w:rPr>
                <w:rFonts w:ascii="Arial Narrow" w:eastAsia="Arial" w:hAnsi="Arial Narrow" w:cs="Arial"/>
                <w:color w:val="000000"/>
                <w:sz w:val="24"/>
                <w:szCs w:val="24"/>
              </w:rPr>
            </w:pPr>
            <w:r w:rsidRPr="002F3AFB">
              <w:rPr>
                <w:rFonts w:ascii="Arial Narrow" w:eastAsia="Arial" w:hAnsi="Arial Narrow" w:cs="Arial"/>
                <w:sz w:val="24"/>
                <w:szCs w:val="24"/>
              </w:rPr>
              <w:t>Subdirec</w:t>
            </w:r>
            <w:r>
              <w:rPr>
                <w:rFonts w:ascii="Arial Narrow" w:eastAsia="Arial" w:hAnsi="Arial Narrow" w:cs="Arial"/>
                <w:sz w:val="24"/>
                <w:szCs w:val="24"/>
              </w:rPr>
              <w:t xml:space="preserve">tor </w:t>
            </w:r>
            <w:r w:rsidRPr="002F3AFB">
              <w:rPr>
                <w:rFonts w:ascii="Arial Narrow" w:eastAsia="Arial" w:hAnsi="Arial Narrow" w:cs="Arial"/>
                <w:sz w:val="24"/>
                <w:szCs w:val="24"/>
              </w:rPr>
              <w:t>Poblacional</w:t>
            </w:r>
            <w:r w:rsidRPr="00B21571">
              <w:rPr>
                <w:rFonts w:ascii="Arial Narrow" w:eastAsia="Arial" w:hAnsi="Arial Narrow" w:cs="Arial"/>
                <w:color w:val="000000"/>
                <w:sz w:val="24"/>
                <w:szCs w:val="24"/>
              </w:rPr>
              <w:t xml:space="preserve"> </w:t>
            </w:r>
          </w:p>
        </w:tc>
      </w:tr>
    </w:tbl>
    <w:p w14:paraId="2ADA390C" w14:textId="77777777" w:rsidR="00D3552D" w:rsidRDefault="00B21571">
      <w:pPr>
        <w:spacing w:after="0" w:line="240" w:lineRule="auto"/>
        <w:jc w:val="both"/>
        <w:rPr>
          <w:rFonts w:ascii="Arial Narrow" w:eastAsia="Arial" w:hAnsi="Arial Narrow" w:cs="Arial"/>
          <w:b/>
          <w:sz w:val="24"/>
          <w:szCs w:val="24"/>
        </w:rPr>
      </w:pPr>
      <w:r w:rsidRPr="00B21571">
        <w:rPr>
          <w:rFonts w:ascii="Arial Narrow" w:hAnsi="Arial Narrow" w:cs="Arial"/>
          <w:sz w:val="24"/>
          <w:szCs w:val="24"/>
        </w:rPr>
        <w:br w:type="page"/>
      </w:r>
    </w:p>
    <w:p w14:paraId="10CB4F4A" w14:textId="77777777" w:rsidR="0047237C" w:rsidRPr="00711108" w:rsidRDefault="0047237C" w:rsidP="007E21C4">
      <w:pPr>
        <w:spacing w:after="0" w:line="240" w:lineRule="auto"/>
        <w:jc w:val="both"/>
        <w:rPr>
          <w:rFonts w:ascii="Arial Narrow" w:eastAsia="Arial" w:hAnsi="Arial Narrow" w:cs="Arial"/>
          <w:b/>
          <w:sz w:val="24"/>
          <w:szCs w:val="24"/>
        </w:rPr>
      </w:pPr>
    </w:p>
    <w:p w14:paraId="62AD79C3" w14:textId="77777777" w:rsidR="0047237C" w:rsidRPr="00711108" w:rsidRDefault="00BE2DC5" w:rsidP="00213879">
      <w:pPr>
        <w:numPr>
          <w:ilvl w:val="0"/>
          <w:numId w:val="5"/>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 xml:space="preserve">OBJETIVO: </w:t>
      </w:r>
    </w:p>
    <w:p w14:paraId="34250A4D"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0C090B5C"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b/>
          <w:color w:val="000000"/>
          <w:sz w:val="24"/>
          <w:szCs w:val="24"/>
        </w:rPr>
      </w:pPr>
      <w:r w:rsidRPr="00711108">
        <w:rPr>
          <w:rFonts w:ascii="Arial Narrow" w:eastAsia="Arial" w:hAnsi="Arial Narrow" w:cs="Arial"/>
          <w:color w:val="000000"/>
          <w:sz w:val="24"/>
          <w:szCs w:val="24"/>
        </w:rPr>
        <w:t xml:space="preserve">Brindar los lineamientos para la realización del acompañamiento social a la población víctima de desplazamiento forzado habitante de la ciudad de Medellín, en el proceso de adjudicación del Subsidio Municipal de Vivienda </w:t>
      </w:r>
      <w:r w:rsidR="004F681E" w:rsidRPr="00711108">
        <w:rPr>
          <w:rFonts w:ascii="Arial Narrow" w:eastAsia="Arial" w:hAnsi="Arial Narrow" w:cs="Arial"/>
          <w:color w:val="000000"/>
          <w:sz w:val="24"/>
          <w:szCs w:val="24"/>
        </w:rPr>
        <w:t xml:space="preserve">-SMV- </w:t>
      </w:r>
      <w:r w:rsidRPr="00711108">
        <w:rPr>
          <w:rFonts w:ascii="Arial Narrow" w:eastAsia="Arial" w:hAnsi="Arial Narrow" w:cs="Arial"/>
          <w:color w:val="000000"/>
          <w:sz w:val="24"/>
          <w:szCs w:val="24"/>
        </w:rPr>
        <w:t>en sus diferentes modalidades.</w:t>
      </w:r>
    </w:p>
    <w:p w14:paraId="520584AA"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38BF4919" w14:textId="77777777" w:rsidR="0047237C" w:rsidRPr="00711108" w:rsidRDefault="00BE2DC5" w:rsidP="00213879">
      <w:pPr>
        <w:numPr>
          <w:ilvl w:val="0"/>
          <w:numId w:val="5"/>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 xml:space="preserve">ALCANCE: </w:t>
      </w:r>
    </w:p>
    <w:p w14:paraId="1D6407AB" w14:textId="77777777" w:rsidR="00D3552D" w:rsidRDefault="00D3552D">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2186FED1" w14:textId="7711F274" w:rsidR="0047237C" w:rsidRPr="00711108" w:rsidRDefault="00C60554"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Pr>
          <w:rFonts w:ascii="Arial Narrow" w:eastAsia="Arial" w:hAnsi="Arial Narrow" w:cs="Arial"/>
          <w:color w:val="000000"/>
          <w:sz w:val="24"/>
          <w:szCs w:val="24"/>
        </w:rPr>
        <w:t>Desde</w:t>
      </w:r>
      <w:r w:rsidR="00BE2DC5" w:rsidRPr="00711108">
        <w:rPr>
          <w:rFonts w:ascii="Arial Narrow" w:eastAsia="Arial" w:hAnsi="Arial Narrow" w:cs="Arial"/>
          <w:color w:val="000000"/>
          <w:sz w:val="24"/>
          <w:szCs w:val="24"/>
        </w:rPr>
        <w:t xml:space="preserve"> la gestión interinstitucional, </w:t>
      </w:r>
      <w:r w:rsidR="00AA77B4" w:rsidRPr="00711108">
        <w:rPr>
          <w:rFonts w:ascii="Arial Narrow" w:eastAsia="Arial" w:hAnsi="Arial Narrow" w:cs="Arial"/>
          <w:color w:val="000000"/>
          <w:sz w:val="24"/>
          <w:szCs w:val="24"/>
        </w:rPr>
        <w:t>el</w:t>
      </w:r>
      <w:r w:rsidR="007E21C4">
        <w:rPr>
          <w:rFonts w:ascii="Arial Narrow" w:eastAsia="Arial" w:hAnsi="Arial Narrow" w:cs="Arial"/>
          <w:color w:val="000000"/>
          <w:sz w:val="24"/>
          <w:szCs w:val="24"/>
        </w:rPr>
        <w:t xml:space="preserve"> </w:t>
      </w:r>
      <w:r w:rsidR="00BE2DC5" w:rsidRPr="00711108">
        <w:rPr>
          <w:rFonts w:ascii="Arial Narrow" w:eastAsia="Arial" w:hAnsi="Arial Narrow" w:cs="Arial"/>
          <w:color w:val="000000"/>
          <w:sz w:val="24"/>
          <w:szCs w:val="24"/>
        </w:rPr>
        <w:t xml:space="preserve">acompañamiento, orientación y asesoría a la población víctima de desplazamiento forzado, en temas de asignación del Subsidio Municipal de Vivienda, hasta la adquisición, mejora y disfrute de la vivienda e inserción en su nuevo hábitat. </w:t>
      </w:r>
    </w:p>
    <w:p w14:paraId="52EA6DA5"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067D24FE" w14:textId="77777777" w:rsidR="0047237C" w:rsidRPr="00711108" w:rsidRDefault="00BE2DC5" w:rsidP="00213879">
      <w:pPr>
        <w:numPr>
          <w:ilvl w:val="0"/>
          <w:numId w:val="5"/>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DEFINICIONES:</w:t>
      </w:r>
    </w:p>
    <w:p w14:paraId="0A00D3C8"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5CC95946"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Para efectos del uso e implementación de este </w:t>
      </w:r>
      <w:r w:rsidRPr="00711108">
        <w:rPr>
          <w:rFonts w:ascii="Arial Narrow" w:eastAsia="Arial" w:hAnsi="Arial Narrow" w:cs="Arial"/>
          <w:i/>
          <w:color w:val="000000"/>
          <w:sz w:val="24"/>
          <w:szCs w:val="24"/>
        </w:rPr>
        <w:t>manual para la atención a la población víctima de desplazamiento</w:t>
      </w:r>
      <w:r w:rsidRPr="00711108">
        <w:rPr>
          <w:rFonts w:ascii="Arial Narrow" w:eastAsia="Arial" w:hAnsi="Arial Narrow" w:cs="Arial"/>
          <w:color w:val="000000"/>
          <w:sz w:val="24"/>
          <w:szCs w:val="24"/>
        </w:rPr>
        <w:t xml:space="preserve"> se tendrán en cuenta las siguientes definiciones:</w:t>
      </w:r>
    </w:p>
    <w:p w14:paraId="3372C66B" w14:textId="77777777" w:rsidR="0047237C" w:rsidRPr="00711108" w:rsidRDefault="0047237C" w:rsidP="00336861">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5532D79A" w14:textId="77777777" w:rsidR="0047237C" w:rsidRPr="00711108" w:rsidRDefault="00BE2DC5" w:rsidP="00213879">
      <w:pPr>
        <w:numPr>
          <w:ilvl w:val="0"/>
          <w:numId w:val="1"/>
        </w:numPr>
        <w:pBdr>
          <w:top w:val="nil"/>
          <w:left w:val="nil"/>
          <w:bottom w:val="nil"/>
          <w:right w:val="nil"/>
          <w:between w:val="nil"/>
        </w:pBdr>
        <w:spacing w:after="0" w:line="240" w:lineRule="auto"/>
        <w:ind w:left="568" w:hanging="284"/>
        <w:jc w:val="both"/>
        <w:rPr>
          <w:rFonts w:ascii="Arial Narrow" w:hAnsi="Arial Narrow" w:cs="Arial"/>
          <w:color w:val="000000"/>
          <w:sz w:val="24"/>
          <w:szCs w:val="24"/>
        </w:rPr>
      </w:pPr>
      <w:r w:rsidRPr="00711108">
        <w:rPr>
          <w:rFonts w:ascii="Arial Narrow" w:eastAsia="Arial" w:hAnsi="Arial Narrow" w:cs="Arial"/>
          <w:b/>
          <w:color w:val="000000"/>
          <w:sz w:val="24"/>
          <w:szCs w:val="24"/>
        </w:rPr>
        <w:t xml:space="preserve">Desplazado: </w:t>
      </w:r>
      <w:r w:rsidRPr="00711108">
        <w:rPr>
          <w:rFonts w:ascii="Arial Narrow" w:eastAsia="Arial" w:hAnsi="Arial Narrow" w:cs="Arial"/>
          <w:color w:val="000000"/>
          <w:sz w:val="24"/>
          <w:szCs w:val="24"/>
        </w:rPr>
        <w:t xml:space="preserve">La </w:t>
      </w:r>
      <w:r w:rsidR="00984E35"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ey 387 de 1987 define al desplazado como toda persona que se ha visto forzada a migrar dentro del territorio nacional abandonando su localidad de residencia o actividades económicas habituales, porque su vida, su integridad física, su seguridad o libertad personales han sido vulneradas o se encuentran directamente amenazadas con ocasión de cualquiera de las siguientes situaciones: conflicto armado interno; disturbios y tensiones interiores, violencia generalizada, violaciones masivas de los Derechos Humanos, infracciones al Derecho Internacional humanitario u otras circunstancias emanadas de las situaciones anteriores que puedan alterar drásticamente el orden público.</w:t>
      </w:r>
    </w:p>
    <w:p w14:paraId="1A861BE5"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25E8D7B7" w14:textId="63867333" w:rsidR="001A5B80" w:rsidRPr="00711108" w:rsidRDefault="001A5B80" w:rsidP="00213879">
      <w:pPr>
        <w:numPr>
          <w:ilvl w:val="0"/>
          <w:numId w:val="3"/>
        </w:numPr>
        <w:pBdr>
          <w:top w:val="nil"/>
          <w:left w:val="nil"/>
          <w:bottom w:val="nil"/>
          <w:right w:val="nil"/>
          <w:between w:val="nil"/>
        </w:pBdr>
        <w:spacing w:after="0" w:line="240" w:lineRule="auto"/>
        <w:jc w:val="both"/>
        <w:rPr>
          <w:rFonts w:ascii="Arial Narrow" w:hAnsi="Arial Narrow" w:cs="Arial"/>
          <w:b/>
          <w:color w:val="000000"/>
          <w:sz w:val="24"/>
          <w:szCs w:val="24"/>
        </w:rPr>
      </w:pPr>
      <w:r w:rsidRPr="00711108">
        <w:rPr>
          <w:rFonts w:ascii="Arial Narrow" w:eastAsia="Arial" w:hAnsi="Arial Narrow" w:cs="Arial"/>
          <w:b/>
          <w:color w:val="000000"/>
          <w:sz w:val="24"/>
          <w:szCs w:val="24"/>
        </w:rPr>
        <w:t xml:space="preserve">Víctimas: </w:t>
      </w:r>
      <w:r w:rsidRPr="00711108">
        <w:rPr>
          <w:rFonts w:ascii="Arial Narrow" w:eastAsia="Arial" w:hAnsi="Arial Narrow" w:cs="Arial"/>
          <w:color w:val="000000"/>
          <w:sz w:val="24"/>
          <w:szCs w:val="24"/>
        </w:rPr>
        <w:t xml:space="preserve">Se consideran víctimas, para los efectos de esta ley, aquellas personas que individual o colectivamente hayan sufrido un daño por hechos ocurridos </w:t>
      </w:r>
      <w:r w:rsidRPr="00711108">
        <w:rPr>
          <w:rFonts w:ascii="Arial Narrow" w:eastAsia="Arial" w:hAnsi="Arial Narrow" w:cs="Arial"/>
          <w:color w:val="000000"/>
          <w:sz w:val="24"/>
          <w:szCs w:val="24"/>
          <w:u w:val="single"/>
        </w:rPr>
        <w:t>a partir del 1° de enero de 1985</w:t>
      </w:r>
      <w:r w:rsidRPr="00711108">
        <w:rPr>
          <w:rFonts w:ascii="Arial Narrow" w:eastAsia="Arial" w:hAnsi="Arial Narrow" w:cs="Arial"/>
          <w:color w:val="000000"/>
          <w:sz w:val="24"/>
          <w:szCs w:val="24"/>
        </w:rPr>
        <w:t xml:space="preserve">, como consecuencia de infracciones al Derecho Internacional Humanitario o de violaciones graves y manifiestas a las normas internacionales de Derechos Humanos, </w:t>
      </w:r>
      <w:r w:rsidRPr="00711108">
        <w:rPr>
          <w:rFonts w:ascii="Arial Narrow" w:eastAsia="Arial" w:hAnsi="Arial Narrow" w:cs="Arial"/>
          <w:color w:val="000000"/>
          <w:sz w:val="24"/>
          <w:szCs w:val="24"/>
          <w:u w:val="single"/>
        </w:rPr>
        <w:t>ocurridas con ocasión del conflicto armado interno</w:t>
      </w:r>
      <w:r w:rsidRPr="00711108">
        <w:rPr>
          <w:rFonts w:ascii="Arial Narrow" w:eastAsia="Arial" w:hAnsi="Arial Narrow" w:cs="Arial"/>
          <w:color w:val="000000"/>
          <w:sz w:val="24"/>
          <w:szCs w:val="24"/>
        </w:rPr>
        <w:t xml:space="preserve">. (Ley 1448 de 2011). La entidad a nivel nacional que lidera las acciones del Estado y la sociedad para atender y reparar integralmente a las víctimas, para contribuir a la inclusión social y a la paz es </w:t>
      </w:r>
      <w:r w:rsidR="005C7385" w:rsidRPr="008A21A5">
        <w:rPr>
          <w:rFonts w:ascii="Arial Narrow" w:eastAsia="Arial" w:hAnsi="Arial Narrow" w:cs="Arial"/>
          <w:color w:val="000000"/>
          <w:sz w:val="24"/>
          <w:szCs w:val="24"/>
        </w:rPr>
        <w:t>la</w:t>
      </w:r>
      <w:r w:rsidRPr="00711108">
        <w:rPr>
          <w:rFonts w:ascii="Arial Narrow" w:eastAsia="Arial" w:hAnsi="Arial Narrow" w:cs="Arial"/>
          <w:color w:val="000000"/>
          <w:sz w:val="24"/>
          <w:szCs w:val="24"/>
        </w:rPr>
        <w:t xml:space="preserve"> </w:t>
      </w:r>
      <w:r w:rsidRPr="00711108">
        <w:rPr>
          <w:rFonts w:ascii="Arial Narrow" w:eastAsia="Arial" w:hAnsi="Arial Narrow" w:cs="Arial"/>
          <w:b/>
          <w:color w:val="000000"/>
          <w:sz w:val="24"/>
          <w:szCs w:val="24"/>
        </w:rPr>
        <w:t xml:space="preserve">Unidad para la </w:t>
      </w:r>
      <w:r w:rsidR="00054F6F" w:rsidRPr="00711108">
        <w:rPr>
          <w:rFonts w:ascii="Arial Narrow" w:eastAsia="Arial" w:hAnsi="Arial Narrow" w:cs="Arial"/>
          <w:b/>
          <w:color w:val="000000"/>
          <w:sz w:val="24"/>
          <w:szCs w:val="24"/>
        </w:rPr>
        <w:t xml:space="preserve">Atención </w:t>
      </w:r>
      <w:r w:rsidRPr="00711108">
        <w:rPr>
          <w:rFonts w:ascii="Arial Narrow" w:eastAsia="Arial" w:hAnsi="Arial Narrow" w:cs="Arial"/>
          <w:b/>
          <w:color w:val="000000"/>
          <w:sz w:val="24"/>
          <w:szCs w:val="24"/>
        </w:rPr>
        <w:t xml:space="preserve">y </w:t>
      </w:r>
      <w:r w:rsidR="00054F6F" w:rsidRPr="00711108">
        <w:rPr>
          <w:rFonts w:ascii="Arial Narrow" w:eastAsia="Arial" w:hAnsi="Arial Narrow" w:cs="Arial"/>
          <w:b/>
          <w:color w:val="000000"/>
          <w:sz w:val="24"/>
          <w:szCs w:val="24"/>
        </w:rPr>
        <w:t xml:space="preserve">Reparación </w:t>
      </w:r>
      <w:r w:rsidRPr="00711108">
        <w:rPr>
          <w:rFonts w:ascii="Arial Narrow" w:eastAsia="Arial" w:hAnsi="Arial Narrow" w:cs="Arial"/>
          <w:b/>
          <w:color w:val="000000"/>
          <w:sz w:val="24"/>
          <w:szCs w:val="24"/>
        </w:rPr>
        <w:t xml:space="preserve">Integral a las </w:t>
      </w:r>
      <w:r w:rsidR="005C7385" w:rsidRPr="008A21A5">
        <w:rPr>
          <w:rFonts w:ascii="Arial Narrow" w:eastAsia="Arial" w:hAnsi="Arial Narrow" w:cs="Arial"/>
          <w:b/>
          <w:sz w:val="24"/>
          <w:szCs w:val="24"/>
        </w:rPr>
        <w:t>Víctimas -UARIV-.</w:t>
      </w:r>
    </w:p>
    <w:p w14:paraId="70A851CF"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0457533C" w14:textId="37FE63CA" w:rsidR="0047237C" w:rsidRPr="00711108" w:rsidRDefault="00BE2DC5" w:rsidP="00213879">
      <w:pPr>
        <w:numPr>
          <w:ilvl w:val="0"/>
          <w:numId w:val="6"/>
        </w:numPr>
        <w:pBdr>
          <w:top w:val="nil"/>
          <w:left w:val="nil"/>
          <w:bottom w:val="nil"/>
          <w:right w:val="nil"/>
          <w:between w:val="nil"/>
        </w:pBdr>
        <w:spacing w:after="0" w:line="240" w:lineRule="auto"/>
        <w:ind w:left="567" w:hanging="283"/>
        <w:jc w:val="both"/>
        <w:rPr>
          <w:rFonts w:ascii="Arial Narrow" w:hAnsi="Arial Narrow" w:cs="Arial"/>
          <w:b/>
          <w:color w:val="000000"/>
          <w:sz w:val="24"/>
          <w:szCs w:val="24"/>
        </w:rPr>
      </w:pPr>
      <w:r w:rsidRPr="00711108">
        <w:rPr>
          <w:rFonts w:ascii="Arial Narrow" w:eastAsia="Arial" w:hAnsi="Arial Narrow" w:cs="Arial"/>
          <w:b/>
          <w:color w:val="000000"/>
          <w:sz w:val="24"/>
          <w:szCs w:val="24"/>
        </w:rPr>
        <w:t xml:space="preserve">Retorno: </w:t>
      </w:r>
      <w:r w:rsidR="000565A0">
        <w:rPr>
          <w:rFonts w:ascii="Arial Narrow" w:eastAsia="Arial" w:hAnsi="Arial Narrow" w:cs="Arial"/>
          <w:color w:val="000000"/>
          <w:sz w:val="24"/>
          <w:szCs w:val="24"/>
        </w:rPr>
        <w:t>L</w:t>
      </w:r>
      <w:r w:rsidRPr="00711108">
        <w:rPr>
          <w:rFonts w:ascii="Arial Narrow" w:eastAsia="Arial" w:hAnsi="Arial Narrow" w:cs="Arial"/>
          <w:color w:val="000000"/>
          <w:sz w:val="24"/>
          <w:szCs w:val="24"/>
        </w:rPr>
        <w:t>a Ley</w:t>
      </w:r>
      <w:r w:rsidR="00C65B2F" w:rsidRPr="00711108">
        <w:rPr>
          <w:rFonts w:ascii="Arial Narrow" w:eastAsia="Arial" w:hAnsi="Arial Narrow" w:cs="Arial"/>
          <w:color w:val="000000"/>
          <w:sz w:val="24"/>
          <w:szCs w:val="24"/>
        </w:rPr>
        <w:t xml:space="preserve"> 1448 de 2011</w:t>
      </w:r>
      <w:r w:rsidRPr="00711108">
        <w:rPr>
          <w:rFonts w:ascii="Arial Narrow" w:eastAsia="Arial" w:hAnsi="Arial Narrow" w:cs="Arial"/>
          <w:color w:val="000000"/>
          <w:sz w:val="24"/>
          <w:szCs w:val="24"/>
        </w:rPr>
        <w:t xml:space="preserve"> </w:t>
      </w:r>
      <w:r w:rsidR="00ED3555" w:rsidRPr="00711108">
        <w:rPr>
          <w:rFonts w:ascii="Arial Narrow" w:eastAsia="Arial" w:hAnsi="Arial Narrow" w:cs="Arial"/>
          <w:color w:val="000000"/>
          <w:sz w:val="24"/>
          <w:szCs w:val="24"/>
        </w:rPr>
        <w:t>conocida como la</w:t>
      </w:r>
      <w:r w:rsidR="00753638" w:rsidRPr="00711108">
        <w:rPr>
          <w:rFonts w:ascii="Arial Narrow" w:eastAsia="Arial" w:hAnsi="Arial Narrow" w:cs="Arial"/>
          <w:color w:val="000000"/>
          <w:sz w:val="24"/>
          <w:szCs w:val="24"/>
        </w:rPr>
        <w:t xml:space="preserve"> Ley</w:t>
      </w:r>
      <w:r w:rsidR="004F62A7" w:rsidRPr="00711108">
        <w:rPr>
          <w:rFonts w:ascii="Arial Narrow" w:eastAsia="Arial" w:hAnsi="Arial Narrow" w:cs="Arial"/>
          <w:color w:val="000000"/>
          <w:sz w:val="24"/>
          <w:szCs w:val="24"/>
        </w:rPr>
        <w:t xml:space="preserve"> de</w:t>
      </w:r>
      <w:r w:rsidR="00ED3555" w:rsidRPr="00711108">
        <w:rPr>
          <w:rFonts w:ascii="Arial Narrow" w:eastAsia="Arial" w:hAnsi="Arial Narrow" w:cs="Arial"/>
          <w:color w:val="000000"/>
          <w:sz w:val="24"/>
          <w:szCs w:val="24"/>
        </w:rPr>
        <w:t xml:space="preserve"> </w:t>
      </w:r>
      <w:r w:rsidRPr="00711108">
        <w:rPr>
          <w:rFonts w:ascii="Arial Narrow" w:eastAsia="Arial" w:hAnsi="Arial Narrow" w:cs="Arial"/>
          <w:sz w:val="24"/>
          <w:szCs w:val="24"/>
        </w:rPr>
        <w:t>Víctimas</w:t>
      </w:r>
      <w:r w:rsidRPr="00711108">
        <w:rPr>
          <w:rFonts w:ascii="Arial Narrow" w:eastAsia="Arial" w:hAnsi="Arial Narrow" w:cs="Arial"/>
          <w:color w:val="000000"/>
          <w:sz w:val="24"/>
          <w:szCs w:val="24"/>
        </w:rPr>
        <w:t xml:space="preserve"> y Restitución de Tierras</w:t>
      </w:r>
      <w:r w:rsidR="000565A0">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en el artículo 66</w:t>
      </w:r>
      <w:r w:rsidR="000565A0">
        <w:rPr>
          <w:rFonts w:ascii="Arial Narrow" w:eastAsia="Arial" w:hAnsi="Arial Narrow" w:cs="Arial"/>
          <w:color w:val="000000"/>
          <w:sz w:val="24"/>
          <w:szCs w:val="24"/>
        </w:rPr>
        <w:t xml:space="preserve"> </w:t>
      </w:r>
      <w:r w:rsidR="000565A0">
        <w:rPr>
          <w:rFonts w:ascii="Arial Narrow" w:eastAsia="Arial" w:hAnsi="Arial Narrow" w:cs="Arial"/>
          <w:i/>
          <w:color w:val="000000"/>
          <w:sz w:val="24"/>
          <w:szCs w:val="24"/>
        </w:rPr>
        <w:t>Re</w:t>
      </w:r>
      <w:r w:rsidR="00C65B2F" w:rsidRPr="00711108">
        <w:rPr>
          <w:rFonts w:ascii="Arial Narrow" w:eastAsia="Arial" w:hAnsi="Arial Narrow" w:cs="Arial"/>
          <w:i/>
          <w:color w:val="000000"/>
          <w:sz w:val="24"/>
          <w:szCs w:val="24"/>
        </w:rPr>
        <w:t>tornos y reubicaciones</w:t>
      </w:r>
      <w:r w:rsidR="000565A0">
        <w:rPr>
          <w:rFonts w:ascii="Arial Narrow" w:eastAsia="Arial" w:hAnsi="Arial Narrow" w:cs="Arial"/>
          <w:color w:val="000000"/>
          <w:sz w:val="24"/>
          <w:szCs w:val="24"/>
        </w:rPr>
        <w:t xml:space="preserve">, lo concibe así: </w:t>
      </w:r>
      <w:r w:rsidRPr="00711108">
        <w:rPr>
          <w:rFonts w:ascii="Arial Narrow" w:eastAsia="Arial" w:hAnsi="Arial Narrow" w:cs="Arial"/>
          <w:color w:val="000000"/>
          <w:sz w:val="24"/>
          <w:szCs w:val="24"/>
        </w:rPr>
        <w:t xml:space="preserve">Con el propósito de garantizar la atención integral a las personas víctimas de desplazamiento forzado que deciden voluntariamente retornar o reubicarse, bajo condiciones de seguridad favorables, estas procurarán permanecer en el sitio que hayan elegido para que el Estado garantice el goce efectivo de los derechos, a través del diseño de esquemas especiales de acompañamiento. Cuando no existan las </w:t>
      </w:r>
      <w:r w:rsidRPr="00711108">
        <w:rPr>
          <w:rFonts w:ascii="Arial Narrow" w:eastAsia="Arial" w:hAnsi="Arial Narrow" w:cs="Arial"/>
          <w:color w:val="000000"/>
          <w:sz w:val="24"/>
          <w:szCs w:val="24"/>
        </w:rPr>
        <w:lastRenderedPageBreak/>
        <w:t>condiciones de seguridad para permanecer en el lugar elegido, las víctimas deberán acercarse al Ministerio Público y declarar los hechos que generen o puedan generar su desplazamiento</w:t>
      </w:r>
      <w:r w:rsidRPr="00711108">
        <w:rPr>
          <w:rFonts w:ascii="Arial Narrow" w:hAnsi="Arial Narrow" w:cs="Arial"/>
          <w:color w:val="000000"/>
          <w:sz w:val="24"/>
          <w:szCs w:val="24"/>
        </w:rPr>
        <w:t>.</w:t>
      </w:r>
    </w:p>
    <w:p w14:paraId="2520E0F7"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79633819" w14:textId="75760D8B" w:rsidR="0047237C" w:rsidRPr="00711108" w:rsidRDefault="00BE2DC5" w:rsidP="00213879">
      <w:pPr>
        <w:numPr>
          <w:ilvl w:val="0"/>
          <w:numId w:val="6"/>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711108">
        <w:rPr>
          <w:rFonts w:ascii="Arial Narrow" w:eastAsia="Arial" w:hAnsi="Arial Narrow" w:cs="Arial"/>
          <w:b/>
          <w:color w:val="000000"/>
          <w:sz w:val="24"/>
          <w:szCs w:val="24"/>
        </w:rPr>
        <w:t>Reparación:</w:t>
      </w:r>
      <w:r w:rsidRPr="00711108">
        <w:rPr>
          <w:rFonts w:ascii="Arial Narrow" w:eastAsia="Arial" w:hAnsi="Arial Narrow" w:cs="Arial"/>
          <w:color w:val="000000"/>
          <w:sz w:val="24"/>
          <w:szCs w:val="24"/>
        </w:rPr>
        <w:t xml:space="preserve"> </w:t>
      </w:r>
      <w:r w:rsidR="002927E8"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 xml:space="preserve">a </w:t>
      </w:r>
      <w:r w:rsidR="004D29A7"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 xml:space="preserve">ey 1448 de 2011 considera que la reparación es una medida que comprende la restitución, indemnización, rehabilitación, satisfacción y garantías de no repetición en sus dimensiones individual, colectiva, material, moral y simbólica. Cada una de estas medidas deberá ser implementada a favor de la víctima dependiendo de la vulneración en sus derechos y las características del hecho </w:t>
      </w:r>
      <w:proofErr w:type="spellStart"/>
      <w:r w:rsidRPr="00711108">
        <w:rPr>
          <w:rFonts w:ascii="Arial Narrow" w:eastAsia="Arial" w:hAnsi="Arial Narrow" w:cs="Arial"/>
          <w:color w:val="000000"/>
          <w:sz w:val="24"/>
          <w:szCs w:val="24"/>
        </w:rPr>
        <w:t>victimizante</w:t>
      </w:r>
      <w:proofErr w:type="spellEnd"/>
      <w:r w:rsidRPr="00711108">
        <w:rPr>
          <w:rFonts w:ascii="Arial Narrow" w:eastAsia="Arial" w:hAnsi="Arial Narrow" w:cs="Arial"/>
          <w:color w:val="000000"/>
          <w:sz w:val="24"/>
          <w:szCs w:val="24"/>
        </w:rPr>
        <w:t>.</w:t>
      </w:r>
    </w:p>
    <w:p w14:paraId="6E6C0526" w14:textId="77777777" w:rsidR="0047237C" w:rsidRPr="00711108" w:rsidRDefault="0047237C" w:rsidP="007E21C4">
      <w:pPr>
        <w:spacing w:after="0" w:line="240" w:lineRule="auto"/>
        <w:ind w:left="567"/>
        <w:jc w:val="both"/>
        <w:rPr>
          <w:rFonts w:ascii="Arial Narrow" w:eastAsia="Arial" w:hAnsi="Arial Narrow" w:cs="Arial"/>
          <w:color w:val="000000"/>
          <w:sz w:val="24"/>
          <w:szCs w:val="24"/>
        </w:rPr>
      </w:pPr>
    </w:p>
    <w:p w14:paraId="410E7C90" w14:textId="77777777" w:rsidR="0047237C" w:rsidRPr="00711108"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711108">
        <w:rPr>
          <w:rFonts w:ascii="Arial Narrow" w:eastAsia="Arial" w:hAnsi="Arial Narrow" w:cs="Arial"/>
          <w:b/>
          <w:color w:val="000000"/>
          <w:sz w:val="24"/>
          <w:szCs w:val="24"/>
          <w:highlight w:val="white"/>
        </w:rPr>
        <w:t>Indemnización</w:t>
      </w:r>
      <w:r w:rsidRPr="00711108">
        <w:rPr>
          <w:rFonts w:ascii="Arial Narrow" w:eastAsia="Arial" w:hAnsi="Arial Narrow" w:cs="Arial"/>
          <w:color w:val="000000"/>
          <w:sz w:val="24"/>
          <w:szCs w:val="24"/>
          <w:highlight w:val="white"/>
        </w:rPr>
        <w:t xml:space="preserve">: </w:t>
      </w:r>
      <w:r w:rsidRPr="00711108">
        <w:rPr>
          <w:rFonts w:ascii="Arial Narrow" w:eastAsia="Arial" w:hAnsi="Arial Narrow" w:cs="Arial"/>
          <w:color w:val="000000"/>
          <w:sz w:val="24"/>
          <w:szCs w:val="24"/>
        </w:rPr>
        <w:t xml:space="preserve">Es una medida de reparación integral que entrega el Estado colombiano a las víctimas como compensación económica por los hechos </w:t>
      </w:r>
      <w:proofErr w:type="spellStart"/>
      <w:r w:rsidRPr="00711108">
        <w:rPr>
          <w:rFonts w:ascii="Arial Narrow" w:eastAsia="Arial" w:hAnsi="Arial Narrow" w:cs="Arial"/>
          <w:color w:val="000000"/>
          <w:sz w:val="24"/>
          <w:szCs w:val="24"/>
        </w:rPr>
        <w:t>victimizantes</w:t>
      </w:r>
      <w:proofErr w:type="spellEnd"/>
      <w:r w:rsidRPr="00711108">
        <w:rPr>
          <w:rFonts w:ascii="Arial Narrow" w:eastAsia="Arial" w:hAnsi="Arial Narrow" w:cs="Arial"/>
          <w:color w:val="000000"/>
          <w:sz w:val="24"/>
          <w:szCs w:val="24"/>
        </w:rPr>
        <w:t xml:space="preserve"> sufridos, que busca ayudar en el fortalecimiento o reconstrucción de sus proyectos de vida.</w:t>
      </w:r>
    </w:p>
    <w:p w14:paraId="63CD8098" w14:textId="77777777" w:rsidR="0047237C" w:rsidRPr="00711108" w:rsidRDefault="0047237C" w:rsidP="007E21C4">
      <w:pPr>
        <w:pBdr>
          <w:top w:val="nil"/>
          <w:left w:val="nil"/>
          <w:bottom w:val="nil"/>
          <w:right w:val="nil"/>
          <w:between w:val="nil"/>
        </w:pBdr>
        <w:spacing w:after="0" w:line="240" w:lineRule="auto"/>
        <w:ind w:left="567" w:hanging="720"/>
        <w:jc w:val="both"/>
        <w:rPr>
          <w:rFonts w:ascii="Arial Narrow" w:eastAsia="Arial" w:hAnsi="Arial Narrow" w:cs="Arial"/>
          <w:color w:val="000000"/>
          <w:sz w:val="24"/>
          <w:szCs w:val="24"/>
        </w:rPr>
      </w:pPr>
    </w:p>
    <w:p w14:paraId="69D85F4D" w14:textId="77777777" w:rsidR="0042700D"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711108">
        <w:rPr>
          <w:rFonts w:ascii="Arial Narrow" w:eastAsia="Arial" w:hAnsi="Arial Narrow" w:cs="Arial"/>
          <w:b/>
          <w:color w:val="000000"/>
          <w:sz w:val="24"/>
          <w:szCs w:val="24"/>
        </w:rPr>
        <w:t>Vivienda digna o adecuada:</w:t>
      </w:r>
      <w:r w:rsidRPr="00711108">
        <w:rPr>
          <w:rFonts w:ascii="Arial Narrow" w:eastAsia="Arial" w:hAnsi="Arial Narrow" w:cs="Arial"/>
          <w:color w:val="000000"/>
          <w:sz w:val="24"/>
          <w:szCs w:val="24"/>
        </w:rPr>
        <w:t xml:space="preserve"> </w:t>
      </w:r>
      <w:r w:rsidR="00030AA3" w:rsidRPr="00711108">
        <w:rPr>
          <w:rFonts w:ascii="Arial Narrow" w:eastAsia="Arial" w:hAnsi="Arial Narrow" w:cs="Arial"/>
          <w:color w:val="000000"/>
          <w:sz w:val="24"/>
          <w:szCs w:val="24"/>
        </w:rPr>
        <w:t>E</w:t>
      </w:r>
      <w:r w:rsidRPr="00711108">
        <w:rPr>
          <w:rFonts w:ascii="Arial Narrow" w:eastAsia="Arial" w:hAnsi="Arial Narrow" w:cs="Arial"/>
          <w:color w:val="000000"/>
          <w:sz w:val="24"/>
          <w:szCs w:val="24"/>
        </w:rPr>
        <w:t>s aquella que reconoce las diferentes formas de habitar, cumple con condiciones de habitabilidad, durabilidad y asequibilidad, localización en sitio apto y accesible, prestación de los servicios públicos domiciliarios y de saneamiento ambiental, iluminación y ventilación, seguridad en la estructura, espacio adecuado al tamaño del grupo familiar y seguridad jurídica de la tenencia. Desde una perspectiva integral, la vivienda digna comprende en su contexto los elementos colectivos para la interacción social, la comunicación y la participación en la vida pública, por tanto, está articulada a los sistemas de movilidad y transporte, del espacio público y los equipamientos colectivos y productivos en torno al sistema de centralidades.</w:t>
      </w:r>
    </w:p>
    <w:p w14:paraId="2CCCFC64" w14:textId="77777777" w:rsidR="0042700D" w:rsidRDefault="0042700D" w:rsidP="0042700D">
      <w:pPr>
        <w:pStyle w:val="Prrafodelista"/>
        <w:spacing w:after="0"/>
        <w:rPr>
          <w:rFonts w:ascii="Arial Narrow" w:eastAsia="Arial" w:hAnsi="Arial Narrow" w:cs="Arial"/>
          <w:b/>
          <w:color w:val="000000"/>
          <w:sz w:val="24"/>
          <w:szCs w:val="24"/>
        </w:rPr>
      </w:pPr>
    </w:p>
    <w:p w14:paraId="7073F33E" w14:textId="084E8EEA" w:rsidR="009964DF" w:rsidRPr="0042700D"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42700D">
        <w:rPr>
          <w:rFonts w:ascii="Arial Narrow" w:eastAsia="Arial" w:hAnsi="Arial Narrow" w:cs="Arial"/>
          <w:b/>
          <w:color w:val="000000"/>
          <w:sz w:val="24"/>
          <w:szCs w:val="24"/>
        </w:rPr>
        <w:t>Subsidio Familiar de Vivienda</w:t>
      </w:r>
      <w:r w:rsidR="00DD3E86" w:rsidRPr="0042700D">
        <w:rPr>
          <w:rFonts w:ascii="Arial Narrow" w:eastAsia="Arial" w:hAnsi="Arial Narrow" w:cs="Arial"/>
          <w:b/>
          <w:color w:val="000000"/>
          <w:sz w:val="24"/>
          <w:szCs w:val="24"/>
        </w:rPr>
        <w:t xml:space="preserve"> -SFV-</w:t>
      </w:r>
      <w:r w:rsidRPr="0042700D">
        <w:rPr>
          <w:rFonts w:ascii="Arial Narrow" w:eastAsia="Arial" w:hAnsi="Arial Narrow" w:cs="Arial"/>
          <w:b/>
          <w:color w:val="000000"/>
          <w:sz w:val="24"/>
          <w:szCs w:val="24"/>
        </w:rPr>
        <w:t>:</w:t>
      </w:r>
      <w:r w:rsidRPr="0042700D">
        <w:rPr>
          <w:rFonts w:ascii="Arial Narrow" w:eastAsia="Arial" w:hAnsi="Arial Narrow" w:cs="Arial"/>
          <w:color w:val="000000"/>
          <w:sz w:val="24"/>
          <w:szCs w:val="24"/>
        </w:rPr>
        <w:t xml:space="preserve"> </w:t>
      </w:r>
      <w:r w:rsidR="00747A94" w:rsidRPr="0042700D">
        <w:rPr>
          <w:rFonts w:ascii="Arial Narrow" w:eastAsia="Arial" w:hAnsi="Arial Narrow" w:cs="Arial"/>
          <w:color w:val="000000"/>
          <w:sz w:val="24"/>
          <w:szCs w:val="24"/>
        </w:rPr>
        <w:t>Para el Ministerio de Vivienda, Ciudad y Territorio e</w:t>
      </w:r>
      <w:r w:rsidR="001A5B80" w:rsidRPr="0042700D">
        <w:rPr>
          <w:rFonts w:ascii="Arial Narrow" w:eastAsia="Arial" w:hAnsi="Arial Narrow" w:cs="Arial"/>
          <w:color w:val="000000"/>
          <w:sz w:val="24"/>
          <w:szCs w:val="24"/>
        </w:rPr>
        <w:t xml:space="preserve">s un aporte estatal en dinero o en especie entregado por una sola vez al </w:t>
      </w:r>
      <w:r w:rsidR="0050655B">
        <w:rPr>
          <w:rFonts w:ascii="Arial Narrow" w:eastAsia="Arial" w:hAnsi="Arial Narrow" w:cs="Arial"/>
          <w:color w:val="000000"/>
          <w:sz w:val="24"/>
          <w:szCs w:val="24"/>
        </w:rPr>
        <w:t>grupo familiar</w:t>
      </w:r>
      <w:r w:rsidR="001A5B80" w:rsidRPr="0042700D">
        <w:rPr>
          <w:rFonts w:ascii="Arial Narrow" w:eastAsia="Arial" w:hAnsi="Arial Narrow" w:cs="Arial"/>
          <w:color w:val="000000"/>
          <w:sz w:val="24"/>
          <w:szCs w:val="24"/>
        </w:rPr>
        <w:t xml:space="preserve"> beneficiario, que no se restituye y que constituye en un complemento para facilitar la adquisición de vivienda nueva, construcción en sitio propio o mejoramiento de vivienda. Dicho aporte lo realiza el Ministerio de Vivienda, Ciudad y Territorio a través del Fondo Nacional de Vivienda – F</w:t>
      </w:r>
      <w:r w:rsidR="00152916" w:rsidRPr="0042700D">
        <w:rPr>
          <w:rFonts w:ascii="Arial Narrow" w:eastAsia="Arial" w:hAnsi="Arial Narrow" w:cs="Arial"/>
          <w:color w:val="000000"/>
          <w:sz w:val="24"/>
          <w:szCs w:val="24"/>
        </w:rPr>
        <w:t>onvivienda</w:t>
      </w:r>
      <w:r w:rsidR="001A5B80" w:rsidRPr="0042700D">
        <w:rPr>
          <w:rFonts w:ascii="Arial Narrow" w:eastAsia="Arial" w:hAnsi="Arial Narrow" w:cs="Arial"/>
          <w:color w:val="000000"/>
          <w:sz w:val="24"/>
          <w:szCs w:val="24"/>
        </w:rPr>
        <w:t xml:space="preserve"> – entidad adscrita a dicho Ministerio donde una de sus funciones es la administración de los recursos de vivienda del Gobierno Nacional.</w:t>
      </w:r>
      <w:r w:rsidR="006F26E4" w:rsidRPr="0042700D">
        <w:rPr>
          <w:rFonts w:ascii="Arial Narrow" w:eastAsia="Arial" w:hAnsi="Arial Narrow" w:cs="Arial"/>
          <w:color w:val="000000"/>
          <w:sz w:val="24"/>
          <w:szCs w:val="24"/>
        </w:rPr>
        <w:t xml:space="preserve"> </w:t>
      </w:r>
      <w:r w:rsidR="001A5B80" w:rsidRPr="0042700D">
        <w:rPr>
          <w:rFonts w:ascii="Arial Narrow" w:eastAsia="Arial" w:hAnsi="Arial Narrow" w:cs="Arial"/>
          <w:color w:val="000000"/>
          <w:sz w:val="24"/>
          <w:szCs w:val="24"/>
        </w:rPr>
        <w:t xml:space="preserve">De manera excepcional, se permite que las familias de poblaciones vulnerables como desplazados, víctimas de actos terroristas y afectados por situaciones de desastre o calamidad pública, apliquen este subsidio para la compra de vivienda usada, igualmente para </w:t>
      </w:r>
      <w:r w:rsidR="0050655B">
        <w:rPr>
          <w:rFonts w:ascii="Arial Narrow" w:eastAsia="Arial" w:hAnsi="Arial Narrow" w:cs="Arial"/>
          <w:color w:val="000000"/>
          <w:sz w:val="24"/>
          <w:szCs w:val="24"/>
        </w:rPr>
        <w:t>grupos familiares</w:t>
      </w:r>
      <w:r w:rsidR="001A5B80" w:rsidRPr="0042700D">
        <w:rPr>
          <w:rFonts w:ascii="Arial Narrow" w:eastAsia="Arial" w:hAnsi="Arial Narrow" w:cs="Arial"/>
          <w:color w:val="000000"/>
          <w:sz w:val="24"/>
          <w:szCs w:val="24"/>
        </w:rPr>
        <w:t xml:space="preserve"> en situación de desplazamiento y damnificados por atentados terroristas se incluye la modalidad de arrendamient</w:t>
      </w:r>
      <w:r w:rsidR="006F26E4" w:rsidRPr="0042700D">
        <w:rPr>
          <w:rFonts w:ascii="Arial Narrow" w:eastAsia="Arial" w:hAnsi="Arial Narrow" w:cs="Arial"/>
          <w:color w:val="000000"/>
          <w:sz w:val="24"/>
          <w:szCs w:val="24"/>
        </w:rPr>
        <w:t xml:space="preserve">o. </w:t>
      </w:r>
    </w:p>
    <w:p w14:paraId="2B478271" w14:textId="77777777" w:rsidR="009964DF" w:rsidRDefault="009964DF" w:rsidP="006F26E4">
      <w:pPr>
        <w:pBdr>
          <w:top w:val="nil"/>
          <w:left w:val="nil"/>
          <w:bottom w:val="nil"/>
          <w:right w:val="nil"/>
          <w:between w:val="nil"/>
        </w:pBdr>
        <w:spacing w:after="0" w:line="240" w:lineRule="auto"/>
        <w:ind w:left="567"/>
        <w:jc w:val="both"/>
        <w:rPr>
          <w:rFonts w:ascii="Arial Narrow" w:eastAsia="Arial" w:hAnsi="Arial Narrow" w:cs="Arial"/>
          <w:color w:val="000000"/>
          <w:sz w:val="24"/>
          <w:szCs w:val="24"/>
        </w:rPr>
      </w:pPr>
    </w:p>
    <w:p w14:paraId="75BED06F" w14:textId="672ECE83" w:rsidR="002D1714" w:rsidRDefault="006F26E4" w:rsidP="000565A0">
      <w:pPr>
        <w:pBdr>
          <w:top w:val="nil"/>
          <w:left w:val="nil"/>
          <w:bottom w:val="nil"/>
          <w:right w:val="nil"/>
          <w:between w:val="nil"/>
        </w:pBdr>
        <w:spacing w:after="0" w:line="240" w:lineRule="auto"/>
        <w:ind w:left="567" w:hanging="11"/>
        <w:jc w:val="both"/>
        <w:rPr>
          <w:rFonts w:ascii="Arial Narrow" w:eastAsia="Arial" w:hAnsi="Arial Narrow" w:cs="Arial"/>
          <w:color w:val="000000"/>
          <w:sz w:val="24"/>
          <w:szCs w:val="24"/>
        </w:rPr>
      </w:pPr>
      <w:r>
        <w:rPr>
          <w:rFonts w:ascii="Arial Narrow" w:eastAsia="Arial" w:hAnsi="Arial Narrow" w:cs="Arial"/>
          <w:color w:val="000000"/>
          <w:sz w:val="24"/>
          <w:szCs w:val="24"/>
        </w:rPr>
        <w:t xml:space="preserve">Es importante </w:t>
      </w:r>
      <w:r w:rsidR="001B7ACF">
        <w:rPr>
          <w:rFonts w:ascii="Arial Narrow" w:eastAsia="Arial" w:hAnsi="Arial Narrow" w:cs="Arial"/>
          <w:color w:val="000000"/>
          <w:sz w:val="24"/>
          <w:szCs w:val="24"/>
        </w:rPr>
        <w:t xml:space="preserve">realizar dos </w:t>
      </w:r>
      <w:r>
        <w:rPr>
          <w:rFonts w:ascii="Arial Narrow" w:eastAsia="Arial" w:hAnsi="Arial Narrow" w:cs="Arial"/>
          <w:color w:val="000000"/>
          <w:sz w:val="24"/>
          <w:szCs w:val="24"/>
        </w:rPr>
        <w:t>anota</w:t>
      </w:r>
      <w:r w:rsidR="001B7ACF">
        <w:rPr>
          <w:rFonts w:ascii="Arial Narrow" w:eastAsia="Arial" w:hAnsi="Arial Narrow" w:cs="Arial"/>
          <w:color w:val="000000"/>
          <w:sz w:val="24"/>
          <w:szCs w:val="24"/>
        </w:rPr>
        <w:t>ciones al respecto: la primera</w:t>
      </w:r>
      <w:r w:rsidR="007D69B2">
        <w:rPr>
          <w:rFonts w:ascii="Arial Narrow" w:eastAsia="Arial" w:hAnsi="Arial Narrow" w:cs="Arial"/>
          <w:color w:val="000000"/>
          <w:sz w:val="24"/>
          <w:szCs w:val="24"/>
        </w:rPr>
        <w:t>,</w:t>
      </w:r>
      <w:r w:rsidR="001B7ACF">
        <w:rPr>
          <w:rFonts w:ascii="Arial Narrow" w:eastAsia="Arial" w:hAnsi="Arial Narrow" w:cs="Arial"/>
          <w:color w:val="000000"/>
          <w:sz w:val="24"/>
          <w:szCs w:val="24"/>
        </w:rPr>
        <w:t xml:space="preserve"> es </w:t>
      </w:r>
      <w:r>
        <w:rPr>
          <w:rFonts w:ascii="Arial Narrow" w:eastAsia="Arial" w:hAnsi="Arial Narrow" w:cs="Arial"/>
          <w:color w:val="000000"/>
          <w:sz w:val="24"/>
          <w:szCs w:val="24"/>
        </w:rPr>
        <w:t>que las</w:t>
      </w:r>
      <w:r w:rsidR="00B66375" w:rsidRPr="00711108">
        <w:rPr>
          <w:rFonts w:ascii="Arial Narrow" w:eastAsia="Arial" w:hAnsi="Arial Narrow" w:cs="Arial"/>
          <w:i/>
          <w:color w:val="000000"/>
          <w:sz w:val="24"/>
          <w:szCs w:val="24"/>
        </w:rPr>
        <w:t xml:space="preserve"> </w:t>
      </w:r>
      <w:r w:rsidR="001B7ACF">
        <w:rPr>
          <w:rFonts w:ascii="Arial Narrow" w:eastAsia="Arial" w:hAnsi="Arial Narrow" w:cs="Arial"/>
          <w:color w:val="000000"/>
          <w:sz w:val="24"/>
          <w:szCs w:val="24"/>
        </w:rPr>
        <w:t>C</w:t>
      </w:r>
      <w:r w:rsidR="005C7385" w:rsidRPr="000565A0">
        <w:rPr>
          <w:rFonts w:ascii="Arial Narrow" w:eastAsia="Arial" w:hAnsi="Arial Narrow" w:cs="Arial"/>
          <w:color w:val="000000"/>
          <w:sz w:val="24"/>
          <w:szCs w:val="24"/>
        </w:rPr>
        <w:t xml:space="preserve">ajas de </w:t>
      </w:r>
      <w:r w:rsidR="001B7ACF">
        <w:rPr>
          <w:rFonts w:ascii="Arial Narrow" w:eastAsia="Arial" w:hAnsi="Arial Narrow" w:cs="Arial"/>
          <w:color w:val="000000"/>
          <w:sz w:val="24"/>
          <w:szCs w:val="24"/>
        </w:rPr>
        <w:t>C</w:t>
      </w:r>
      <w:r w:rsidR="005C7385" w:rsidRPr="000565A0">
        <w:rPr>
          <w:rFonts w:ascii="Arial Narrow" w:eastAsia="Arial" w:hAnsi="Arial Narrow" w:cs="Arial"/>
          <w:color w:val="000000"/>
          <w:sz w:val="24"/>
          <w:szCs w:val="24"/>
        </w:rPr>
        <w:t>ompensación</w:t>
      </w:r>
      <w:r w:rsidR="001B7ACF">
        <w:rPr>
          <w:rFonts w:ascii="Arial Narrow" w:eastAsia="Arial" w:hAnsi="Arial Narrow" w:cs="Arial"/>
          <w:color w:val="000000"/>
          <w:sz w:val="24"/>
          <w:szCs w:val="24"/>
        </w:rPr>
        <w:t xml:space="preserve"> Familiar</w:t>
      </w:r>
      <w:r>
        <w:rPr>
          <w:rFonts w:ascii="Arial Narrow" w:eastAsia="Arial" w:hAnsi="Arial Narrow" w:cs="Arial"/>
          <w:color w:val="000000"/>
          <w:sz w:val="24"/>
          <w:szCs w:val="24"/>
        </w:rPr>
        <w:t>,</w:t>
      </w:r>
      <w:r w:rsidR="00B66375" w:rsidRPr="006F26E4">
        <w:rPr>
          <w:rFonts w:ascii="Arial Narrow" w:eastAsia="Arial" w:hAnsi="Arial Narrow" w:cs="Arial"/>
          <w:color w:val="000000"/>
          <w:sz w:val="24"/>
          <w:szCs w:val="24"/>
        </w:rPr>
        <w:t xml:space="preserve"> actúan</w:t>
      </w:r>
      <w:r w:rsidR="00B66375" w:rsidRPr="00711108">
        <w:rPr>
          <w:rFonts w:ascii="Arial Narrow" w:eastAsia="Arial" w:hAnsi="Arial Narrow" w:cs="Arial"/>
          <w:color w:val="000000"/>
          <w:sz w:val="24"/>
          <w:szCs w:val="24"/>
        </w:rPr>
        <w:t xml:space="preserve"> como </w:t>
      </w:r>
      <w:r w:rsidR="00B66375" w:rsidRPr="00711108">
        <w:rPr>
          <w:rFonts w:ascii="Arial Narrow" w:eastAsia="Arial" w:hAnsi="Arial Narrow" w:cs="Arial"/>
          <w:sz w:val="24"/>
          <w:szCs w:val="24"/>
        </w:rPr>
        <w:t>o</w:t>
      </w:r>
      <w:r w:rsidR="00B66375" w:rsidRPr="00711108">
        <w:rPr>
          <w:rFonts w:ascii="Arial Narrow" w:eastAsia="Arial" w:hAnsi="Arial Narrow" w:cs="Arial"/>
          <w:color w:val="000000"/>
          <w:sz w:val="24"/>
          <w:szCs w:val="24"/>
        </w:rPr>
        <w:t xml:space="preserve">peradores del Gobierno Nacional </w:t>
      </w:r>
      <w:r w:rsidR="00436232">
        <w:rPr>
          <w:rFonts w:ascii="Arial Narrow" w:eastAsia="Arial" w:hAnsi="Arial Narrow" w:cs="Arial"/>
          <w:color w:val="000000"/>
          <w:sz w:val="24"/>
          <w:szCs w:val="24"/>
        </w:rPr>
        <w:t xml:space="preserve">para la asignación y aplicación del </w:t>
      </w:r>
      <w:r w:rsidR="00436232" w:rsidRPr="00711108">
        <w:rPr>
          <w:rFonts w:ascii="Arial Narrow" w:eastAsia="Arial" w:hAnsi="Arial Narrow" w:cs="Arial"/>
          <w:color w:val="000000"/>
          <w:sz w:val="24"/>
          <w:szCs w:val="24"/>
        </w:rPr>
        <w:t xml:space="preserve">SFV otorgado </w:t>
      </w:r>
      <w:r w:rsidR="00B66375" w:rsidRPr="00711108">
        <w:rPr>
          <w:rFonts w:ascii="Arial Narrow" w:eastAsia="Arial" w:hAnsi="Arial Narrow" w:cs="Arial"/>
          <w:color w:val="000000"/>
          <w:sz w:val="24"/>
          <w:szCs w:val="24"/>
        </w:rPr>
        <w:t xml:space="preserve">a la población </w:t>
      </w:r>
      <w:r w:rsidR="009964DF">
        <w:rPr>
          <w:rFonts w:ascii="Arial Narrow" w:eastAsia="Arial" w:hAnsi="Arial Narrow" w:cs="Arial"/>
          <w:color w:val="000000"/>
          <w:sz w:val="24"/>
          <w:szCs w:val="24"/>
        </w:rPr>
        <w:t>víctima</w:t>
      </w:r>
      <w:r>
        <w:rPr>
          <w:rFonts w:ascii="Arial Narrow" w:eastAsia="Arial" w:hAnsi="Arial Narrow" w:cs="Arial"/>
          <w:color w:val="000000"/>
          <w:sz w:val="24"/>
          <w:szCs w:val="24"/>
        </w:rPr>
        <w:t xml:space="preserve"> de </w:t>
      </w:r>
      <w:r w:rsidR="00B66375" w:rsidRPr="00711108">
        <w:rPr>
          <w:rFonts w:ascii="Arial Narrow" w:eastAsia="Arial" w:hAnsi="Arial Narrow" w:cs="Arial"/>
          <w:color w:val="000000"/>
          <w:sz w:val="24"/>
          <w:szCs w:val="24"/>
        </w:rPr>
        <w:t>desplaza</w:t>
      </w:r>
      <w:r>
        <w:rPr>
          <w:rFonts w:ascii="Arial Narrow" w:eastAsia="Arial" w:hAnsi="Arial Narrow" w:cs="Arial"/>
          <w:color w:val="000000"/>
          <w:sz w:val="24"/>
          <w:szCs w:val="24"/>
        </w:rPr>
        <w:t>miento</w:t>
      </w:r>
      <w:r w:rsidR="001B7ACF">
        <w:rPr>
          <w:rFonts w:ascii="Arial Narrow" w:eastAsia="Arial" w:hAnsi="Arial Narrow" w:cs="Arial"/>
          <w:color w:val="000000"/>
          <w:sz w:val="24"/>
          <w:szCs w:val="24"/>
        </w:rPr>
        <w:t xml:space="preserve">. </w:t>
      </w:r>
      <w:r w:rsidR="004B728F">
        <w:rPr>
          <w:rFonts w:ascii="Arial Narrow" w:eastAsia="Arial" w:hAnsi="Arial Narrow" w:cs="Arial"/>
          <w:color w:val="000000"/>
          <w:sz w:val="24"/>
          <w:szCs w:val="24"/>
        </w:rPr>
        <w:t>La segunda</w:t>
      </w:r>
      <w:r w:rsidR="00857179">
        <w:rPr>
          <w:rFonts w:ascii="Arial Narrow" w:eastAsia="Arial" w:hAnsi="Arial Narrow" w:cs="Arial"/>
          <w:color w:val="000000"/>
          <w:sz w:val="24"/>
          <w:szCs w:val="24"/>
        </w:rPr>
        <w:t xml:space="preserve">, </w:t>
      </w:r>
      <w:r w:rsidR="007D69B2">
        <w:rPr>
          <w:rFonts w:ascii="Arial Narrow" w:eastAsia="Arial" w:hAnsi="Arial Narrow" w:cs="Arial"/>
          <w:color w:val="000000"/>
          <w:sz w:val="24"/>
          <w:szCs w:val="24"/>
        </w:rPr>
        <w:t xml:space="preserve">es que </w:t>
      </w:r>
      <w:r w:rsidR="002314DD">
        <w:rPr>
          <w:rFonts w:ascii="Arial Narrow" w:eastAsia="Arial" w:hAnsi="Arial Narrow" w:cs="Arial"/>
          <w:color w:val="000000"/>
          <w:sz w:val="24"/>
          <w:szCs w:val="24"/>
        </w:rPr>
        <w:t xml:space="preserve">este SFV es una modalidad diferente al que dichas Cajas de Compensación Familiar le otorgan a </w:t>
      </w:r>
      <w:r w:rsidR="004B728F">
        <w:rPr>
          <w:rFonts w:ascii="Arial Narrow" w:eastAsia="Arial" w:hAnsi="Arial Narrow" w:cs="Arial"/>
          <w:color w:val="000000"/>
          <w:sz w:val="24"/>
          <w:szCs w:val="24"/>
        </w:rPr>
        <w:t xml:space="preserve">las personas </w:t>
      </w:r>
      <w:r w:rsidR="002314DD">
        <w:rPr>
          <w:rFonts w:ascii="Arial Narrow" w:eastAsia="Arial" w:hAnsi="Arial Narrow" w:cs="Arial"/>
          <w:color w:val="000000"/>
          <w:sz w:val="24"/>
          <w:szCs w:val="24"/>
        </w:rPr>
        <w:t>afiliad</w:t>
      </w:r>
      <w:r w:rsidR="004B728F">
        <w:rPr>
          <w:rFonts w:ascii="Arial Narrow" w:eastAsia="Arial" w:hAnsi="Arial Narrow" w:cs="Arial"/>
          <w:color w:val="000000"/>
          <w:sz w:val="24"/>
          <w:szCs w:val="24"/>
        </w:rPr>
        <w:t>a</w:t>
      </w:r>
      <w:r w:rsidR="002314DD">
        <w:rPr>
          <w:rFonts w:ascii="Arial Narrow" w:eastAsia="Arial" w:hAnsi="Arial Narrow" w:cs="Arial"/>
          <w:color w:val="000000"/>
          <w:sz w:val="24"/>
          <w:szCs w:val="24"/>
        </w:rPr>
        <w:t xml:space="preserve">s en coherencia con </w:t>
      </w:r>
      <w:r w:rsidR="00BE2DC5" w:rsidRPr="00711108">
        <w:rPr>
          <w:rFonts w:ascii="Arial Narrow" w:eastAsia="Arial" w:hAnsi="Arial Narrow" w:cs="Arial"/>
          <w:color w:val="000000"/>
          <w:sz w:val="24"/>
          <w:szCs w:val="24"/>
        </w:rPr>
        <w:t>la normatividad del Gobierno Nacional.</w:t>
      </w:r>
    </w:p>
    <w:p w14:paraId="344F2737" w14:textId="77777777" w:rsidR="0047237C" w:rsidRPr="00711108" w:rsidRDefault="0047237C" w:rsidP="007E21C4">
      <w:pPr>
        <w:pBdr>
          <w:top w:val="nil"/>
          <w:left w:val="nil"/>
          <w:bottom w:val="nil"/>
          <w:right w:val="nil"/>
          <w:between w:val="nil"/>
        </w:pBdr>
        <w:spacing w:after="0" w:line="240" w:lineRule="auto"/>
        <w:ind w:left="567" w:hanging="720"/>
        <w:jc w:val="both"/>
        <w:rPr>
          <w:rFonts w:ascii="Arial Narrow" w:eastAsia="Arial" w:hAnsi="Arial Narrow" w:cs="Arial"/>
          <w:color w:val="000000"/>
          <w:sz w:val="24"/>
          <w:szCs w:val="24"/>
        </w:rPr>
      </w:pPr>
    </w:p>
    <w:p w14:paraId="5BA035C8" w14:textId="77777777" w:rsidR="0047237C" w:rsidRPr="00711108"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711108">
        <w:rPr>
          <w:rFonts w:ascii="Arial Narrow" w:eastAsia="Arial" w:hAnsi="Arial Narrow" w:cs="Arial"/>
          <w:b/>
          <w:color w:val="000000"/>
          <w:sz w:val="24"/>
          <w:szCs w:val="24"/>
        </w:rPr>
        <w:lastRenderedPageBreak/>
        <w:t>Subsidio Municipal de Vivienda (SMV):</w:t>
      </w:r>
      <w:r w:rsidRPr="00711108">
        <w:rPr>
          <w:rFonts w:ascii="Arial Narrow" w:eastAsia="Arial" w:hAnsi="Arial Narrow" w:cs="Arial"/>
          <w:color w:val="000000"/>
          <w:sz w:val="24"/>
          <w:szCs w:val="24"/>
        </w:rPr>
        <w:t xml:space="preserve"> Es un aporte municipal en dinero o en especiales valorado en salarios mínimos legales mensuales SMLM; con cargo al gasto público social no restituible, salvo disposiciones legales y reglamentarias, adjudicado por una sola vez a grupos familiares bajo un mismo hogar en condiciones de vulnerabilidad social y económica, para contribuir con la obtención o mejoramiento de una solución habitacional que permita la satisfacción de necesidades habitacionales, en reconocimiento al derecho a la vivienda digna.</w:t>
      </w:r>
    </w:p>
    <w:p w14:paraId="2C3C1A77" w14:textId="77777777" w:rsidR="0047237C" w:rsidRPr="00711108" w:rsidRDefault="0047237C" w:rsidP="007E21C4">
      <w:pPr>
        <w:spacing w:after="0" w:line="240" w:lineRule="auto"/>
        <w:ind w:left="567"/>
        <w:jc w:val="both"/>
        <w:rPr>
          <w:rFonts w:ascii="Arial Narrow" w:eastAsia="Arial" w:hAnsi="Arial Narrow" w:cs="Arial"/>
          <w:color w:val="000000"/>
          <w:sz w:val="24"/>
          <w:szCs w:val="24"/>
        </w:rPr>
      </w:pPr>
    </w:p>
    <w:p w14:paraId="18D014C9" w14:textId="77777777" w:rsidR="00B22FE7" w:rsidRPr="00711108"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eastAsia="Arial" w:hAnsi="Arial Narrow" w:cs="Arial"/>
          <w:color w:val="000000"/>
          <w:sz w:val="24"/>
          <w:szCs w:val="24"/>
          <w:lang w:val="es-ES_tradnl"/>
        </w:rPr>
      </w:pPr>
      <w:r w:rsidRPr="00711108">
        <w:rPr>
          <w:rFonts w:ascii="Arial Narrow" w:eastAsia="Arial" w:hAnsi="Arial Narrow" w:cs="Arial"/>
          <w:b/>
          <w:color w:val="000000"/>
          <w:sz w:val="24"/>
          <w:szCs w:val="24"/>
        </w:rPr>
        <w:t>Intervención Social:</w:t>
      </w:r>
      <w:r w:rsidRPr="00711108">
        <w:rPr>
          <w:rFonts w:ascii="Arial Narrow" w:eastAsia="Arial" w:hAnsi="Arial Narrow" w:cs="Arial"/>
          <w:color w:val="000000"/>
          <w:sz w:val="24"/>
          <w:szCs w:val="24"/>
        </w:rPr>
        <w:t xml:space="preserve"> </w:t>
      </w:r>
      <w:r w:rsidR="000E5514" w:rsidRPr="00711108">
        <w:rPr>
          <w:rFonts w:ascii="Arial Narrow" w:eastAsia="Arial" w:hAnsi="Arial Narrow" w:cs="Arial"/>
          <w:color w:val="000000"/>
          <w:sz w:val="24"/>
          <w:szCs w:val="24"/>
          <w:lang w:val="es-ES_tradnl"/>
        </w:rPr>
        <w:t>es</w:t>
      </w:r>
      <w:r w:rsidR="00B22FE7" w:rsidRPr="00711108">
        <w:rPr>
          <w:rFonts w:ascii="Arial Narrow" w:eastAsia="Arial" w:hAnsi="Arial Narrow" w:cs="Arial"/>
          <w:color w:val="000000"/>
          <w:sz w:val="24"/>
          <w:szCs w:val="24"/>
          <w:lang w:val="es-ES_tradnl"/>
        </w:rPr>
        <w:t xml:space="preserve"> </w:t>
      </w:r>
      <w:r w:rsidR="005C7385" w:rsidRPr="000565A0">
        <w:rPr>
          <w:rFonts w:ascii="Arial Narrow" w:eastAsia="Arial" w:hAnsi="Arial Narrow" w:cs="Arial"/>
          <w:sz w:val="24"/>
          <w:szCs w:val="24"/>
          <w:lang w:val="es-ES_tradnl"/>
        </w:rPr>
        <w:t>una forma de acción social, consciente y deliberada, que se realiza de manera expresa, integra supuestos ideológicos, políticos, filosóficos con procedimientos metodológicos en fundamentaciones que la sustentan. Supone un proceso que parte del conocimiento de problemáticas: se identifican sujetos, situaciones y circunstancias; se reconocen diferentes realidades subjetivas construidas mediante representaciones y comprensión interna de los hechos, desde perspectivas particularizantes; se apoya en teorías sociales que juegan un papel explicativo y guían el conocimiento, proceso y resultados (Corvalán, 1997).</w:t>
      </w:r>
    </w:p>
    <w:p w14:paraId="01BA166D" w14:textId="77777777" w:rsidR="002D1714" w:rsidRDefault="002D1714" w:rsidP="000565A0">
      <w:pPr>
        <w:pStyle w:val="Prrafodelista"/>
        <w:spacing w:after="0" w:line="240" w:lineRule="auto"/>
        <w:jc w:val="both"/>
        <w:rPr>
          <w:rFonts w:ascii="Arial Narrow" w:eastAsia="Arial" w:hAnsi="Arial Narrow" w:cs="Arial"/>
          <w:color w:val="000000"/>
          <w:sz w:val="24"/>
          <w:szCs w:val="24"/>
          <w:lang w:val="es-ES_tradnl"/>
        </w:rPr>
      </w:pPr>
    </w:p>
    <w:p w14:paraId="5AFAF7F0" w14:textId="127874ED" w:rsidR="0047237C" w:rsidRPr="00711108" w:rsidRDefault="00BE2DC5" w:rsidP="00213879">
      <w:pPr>
        <w:numPr>
          <w:ilvl w:val="0"/>
          <w:numId w:val="3"/>
        </w:numPr>
        <w:pBdr>
          <w:top w:val="nil"/>
          <w:left w:val="nil"/>
          <w:bottom w:val="nil"/>
          <w:right w:val="nil"/>
          <w:between w:val="nil"/>
        </w:pBdr>
        <w:spacing w:after="0" w:line="240" w:lineRule="auto"/>
        <w:ind w:left="567" w:hanging="283"/>
        <w:jc w:val="both"/>
        <w:rPr>
          <w:rFonts w:ascii="Arial Narrow" w:hAnsi="Arial Narrow" w:cs="Arial"/>
          <w:color w:val="000000"/>
          <w:sz w:val="24"/>
          <w:szCs w:val="24"/>
        </w:rPr>
      </w:pPr>
      <w:r w:rsidRPr="00711108">
        <w:rPr>
          <w:rFonts w:ascii="Arial Narrow" w:eastAsia="Arial" w:hAnsi="Arial Narrow" w:cs="Arial"/>
          <w:b/>
          <w:color w:val="000000"/>
          <w:sz w:val="24"/>
          <w:szCs w:val="24"/>
        </w:rPr>
        <w:t>Acompañamiento social:</w:t>
      </w:r>
      <w:r w:rsidRPr="00711108">
        <w:rPr>
          <w:rFonts w:ascii="Arial Narrow" w:eastAsia="Arial" w:hAnsi="Arial Narrow" w:cs="Arial"/>
          <w:color w:val="000000"/>
          <w:sz w:val="24"/>
          <w:szCs w:val="24"/>
        </w:rPr>
        <w:t xml:space="preserve"> Corresponde al trabajo de relación personal continuada, relativamente duradera, de comprender a las personas beneficiarias para contribuir a que ellas mismas entiendan y empiecen a dominar su situación y las claves de sus dificultades; de apoyarlas en la activación y movilización de recursos, en el fortalecimiento de sus capacidades y sus potencialidades, y en la comprensión y adaptación a su entorno. (Decreto 52</w:t>
      </w:r>
      <w:r w:rsidR="00574276" w:rsidRPr="00711108">
        <w:rPr>
          <w:rFonts w:ascii="Arial Narrow" w:eastAsia="Arial" w:hAnsi="Arial Narrow" w:cs="Arial"/>
          <w:color w:val="000000"/>
          <w:sz w:val="24"/>
          <w:szCs w:val="24"/>
        </w:rPr>
        <w:t>8</w:t>
      </w:r>
      <w:r w:rsidRPr="00711108">
        <w:rPr>
          <w:rFonts w:ascii="Arial Narrow" w:eastAsia="Arial" w:hAnsi="Arial Narrow" w:cs="Arial"/>
          <w:color w:val="000000"/>
          <w:sz w:val="24"/>
          <w:szCs w:val="24"/>
        </w:rPr>
        <w:t xml:space="preserve"> de 2016)</w:t>
      </w:r>
    </w:p>
    <w:p w14:paraId="69068FB3" w14:textId="77777777" w:rsidR="002D1714" w:rsidRDefault="002D1714" w:rsidP="000565A0">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rPr>
      </w:pPr>
    </w:p>
    <w:p w14:paraId="3BC3AAE2" w14:textId="35A457D7" w:rsidR="0047237C" w:rsidRPr="00711108" w:rsidRDefault="00BE2DC5" w:rsidP="00213879">
      <w:pPr>
        <w:numPr>
          <w:ilvl w:val="0"/>
          <w:numId w:val="3"/>
        </w:numPr>
        <w:pBdr>
          <w:top w:val="nil"/>
          <w:left w:val="nil"/>
          <w:bottom w:val="nil"/>
          <w:right w:val="nil"/>
          <w:between w:val="nil"/>
        </w:pBdr>
        <w:spacing w:after="0" w:line="240" w:lineRule="auto"/>
        <w:jc w:val="both"/>
        <w:rPr>
          <w:rFonts w:ascii="Arial Narrow" w:hAnsi="Arial Narrow" w:cs="Arial"/>
          <w:color w:val="000000"/>
          <w:sz w:val="24"/>
          <w:szCs w:val="24"/>
        </w:rPr>
      </w:pPr>
      <w:r w:rsidRPr="00711108">
        <w:rPr>
          <w:rFonts w:ascii="Arial Narrow" w:eastAsia="Arial" w:hAnsi="Arial Narrow" w:cs="Arial"/>
          <w:b/>
          <w:color w:val="000000"/>
          <w:sz w:val="24"/>
          <w:szCs w:val="24"/>
        </w:rPr>
        <w:t>Cierre financiero</w:t>
      </w:r>
      <w:r w:rsidR="00627F38" w:rsidRPr="00711108">
        <w:rPr>
          <w:rFonts w:ascii="Arial Narrow" w:eastAsia="Arial" w:hAnsi="Arial Narrow" w:cs="Arial"/>
          <w:b/>
          <w:color w:val="000000"/>
          <w:sz w:val="24"/>
          <w:szCs w:val="24"/>
        </w:rPr>
        <w:t xml:space="preserve">: </w:t>
      </w:r>
      <w:r w:rsidR="00627F38" w:rsidRPr="00711108">
        <w:rPr>
          <w:rFonts w:ascii="Arial Narrow" w:eastAsia="Arial" w:hAnsi="Arial Narrow" w:cs="Arial"/>
          <w:color w:val="000000"/>
          <w:sz w:val="24"/>
          <w:szCs w:val="24"/>
        </w:rPr>
        <w:t xml:space="preserve">Es la suma de los recursos en dinero y en especie requeridos para completar el valor total de la vivienda, los cuales provienen de los aportes de los </w:t>
      </w:r>
      <w:r w:rsidR="0050655B">
        <w:rPr>
          <w:rFonts w:ascii="Arial Narrow" w:eastAsia="Arial" w:hAnsi="Arial Narrow" w:cs="Arial"/>
          <w:color w:val="000000"/>
          <w:sz w:val="24"/>
          <w:szCs w:val="24"/>
        </w:rPr>
        <w:t>grupos familiares</w:t>
      </w:r>
      <w:r w:rsidR="00627F38" w:rsidRPr="00711108">
        <w:rPr>
          <w:rFonts w:ascii="Arial Narrow" w:eastAsia="Arial" w:hAnsi="Arial Narrow" w:cs="Arial"/>
          <w:color w:val="000000"/>
          <w:sz w:val="24"/>
          <w:szCs w:val="24"/>
        </w:rPr>
        <w:t xml:space="preserve"> y subsidios otorgados por entidades públicas y/o privadas.</w:t>
      </w:r>
    </w:p>
    <w:p w14:paraId="5C7F664F" w14:textId="77777777" w:rsidR="00C203C0" w:rsidRPr="00711108" w:rsidRDefault="00C203C0" w:rsidP="007E21C4">
      <w:pPr>
        <w:pBdr>
          <w:top w:val="nil"/>
          <w:left w:val="nil"/>
          <w:bottom w:val="nil"/>
          <w:right w:val="nil"/>
          <w:between w:val="nil"/>
        </w:pBdr>
        <w:spacing w:after="0" w:line="240" w:lineRule="auto"/>
        <w:jc w:val="both"/>
        <w:rPr>
          <w:rFonts w:ascii="Arial Narrow" w:hAnsi="Arial Narrow" w:cs="Arial"/>
          <w:color w:val="000000"/>
          <w:sz w:val="24"/>
          <w:szCs w:val="24"/>
        </w:rPr>
      </w:pPr>
    </w:p>
    <w:p w14:paraId="1E84C61C" w14:textId="77777777" w:rsidR="00707F34" w:rsidRPr="00711108" w:rsidRDefault="00384C6F" w:rsidP="00213879">
      <w:pPr>
        <w:pStyle w:val="Prrafodelista"/>
        <w:numPr>
          <w:ilvl w:val="0"/>
          <w:numId w:val="7"/>
        </w:numPr>
        <w:spacing w:after="0" w:line="240" w:lineRule="auto"/>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SNARIV</w:t>
      </w:r>
      <w:r w:rsidRPr="00711108">
        <w:rPr>
          <w:rFonts w:ascii="Arial Narrow" w:eastAsia="Arial" w:hAnsi="Arial Narrow" w:cs="Arial"/>
          <w:color w:val="000000"/>
          <w:sz w:val="24"/>
          <w:szCs w:val="24"/>
        </w:rPr>
        <w:t>: El Sistema Nacional de Atención y Reparación Integral a las Víctimas está constituido por el conjunto de entidades públicas del nivel gubernamental y estatal en los órdenes nacional y territoriales y demás organizaciones públicas o privadas, encargadas de formular o ejecutar los planes, programas, proyectos y acciones específicas, que tiendan a la atención y reparación integral de las víctimas.</w:t>
      </w:r>
    </w:p>
    <w:p w14:paraId="66B0D8BE" w14:textId="77777777" w:rsidR="00442398" w:rsidRDefault="00442398" w:rsidP="00972C9E">
      <w:pPr>
        <w:spacing w:after="0" w:line="240" w:lineRule="auto"/>
        <w:ind w:left="720"/>
        <w:jc w:val="both"/>
        <w:rPr>
          <w:rFonts w:ascii="Arial Narrow" w:eastAsia="Arial" w:hAnsi="Arial Narrow" w:cs="Arial"/>
          <w:color w:val="000000"/>
          <w:sz w:val="24"/>
          <w:szCs w:val="24"/>
        </w:rPr>
      </w:pPr>
    </w:p>
    <w:p w14:paraId="2977D02F" w14:textId="1CCCED50" w:rsidR="002D1714" w:rsidRDefault="00972C9E" w:rsidP="00213879">
      <w:pPr>
        <w:pStyle w:val="Prrafodelista"/>
        <w:numPr>
          <w:ilvl w:val="0"/>
          <w:numId w:val="7"/>
        </w:numPr>
        <w:spacing w:after="0" w:line="240" w:lineRule="auto"/>
        <w:jc w:val="both"/>
        <w:rPr>
          <w:rFonts w:ascii="Arial Narrow" w:hAnsi="Arial Narrow" w:cs="Arial"/>
          <w:sz w:val="24"/>
          <w:szCs w:val="24"/>
        </w:rPr>
      </w:pPr>
      <w:r w:rsidRPr="002250C3">
        <w:rPr>
          <w:rFonts w:ascii="Arial Narrow" w:eastAsia="Times New Roman" w:hAnsi="Arial Narrow" w:cs="Arial"/>
          <w:b/>
          <w:sz w:val="24"/>
          <w:szCs w:val="24"/>
        </w:rPr>
        <w:t xml:space="preserve">Vivienda de Interés Social (VIS): </w:t>
      </w:r>
      <w:r w:rsidRPr="002250C3">
        <w:rPr>
          <w:rFonts w:ascii="Arial Narrow" w:hAnsi="Arial Narrow" w:cs="Arial"/>
          <w:sz w:val="24"/>
          <w:szCs w:val="24"/>
        </w:rPr>
        <w:t>Es aquella que reúne los elementos que aseguran su habitabilidad, estándares de calidad en diseño urbanístico, arquitectónico y de construcción cuyo valor máximo es de ciento treinta y cinco salarios mínimos legales mensuales vigentes (1</w:t>
      </w:r>
      <w:r w:rsidR="003E629C">
        <w:rPr>
          <w:rFonts w:ascii="Arial Narrow" w:hAnsi="Arial Narrow" w:cs="Arial"/>
          <w:sz w:val="24"/>
          <w:szCs w:val="24"/>
        </w:rPr>
        <w:t>50</w:t>
      </w:r>
      <w:r w:rsidRPr="002250C3">
        <w:rPr>
          <w:rFonts w:ascii="Arial Narrow" w:hAnsi="Arial Narrow" w:cs="Arial"/>
          <w:sz w:val="24"/>
          <w:szCs w:val="24"/>
        </w:rPr>
        <w:t xml:space="preserve"> SMLMV).</w:t>
      </w:r>
    </w:p>
    <w:p w14:paraId="747A68C6" w14:textId="77777777" w:rsidR="002D1714" w:rsidRDefault="002D1714" w:rsidP="000565A0">
      <w:pPr>
        <w:pStyle w:val="Prrafodelista"/>
        <w:spacing w:after="0" w:line="240" w:lineRule="auto"/>
        <w:jc w:val="both"/>
        <w:rPr>
          <w:rFonts w:ascii="Arial Narrow" w:hAnsi="Arial Narrow" w:cs="Arial"/>
          <w:sz w:val="24"/>
          <w:szCs w:val="24"/>
        </w:rPr>
      </w:pPr>
    </w:p>
    <w:p w14:paraId="17125BA2" w14:textId="4EAAED65" w:rsidR="002D1714" w:rsidRPr="000565A0" w:rsidRDefault="00972C9E" w:rsidP="00213879">
      <w:pPr>
        <w:pStyle w:val="Prrafodelista"/>
        <w:numPr>
          <w:ilvl w:val="0"/>
          <w:numId w:val="7"/>
        </w:numPr>
        <w:spacing w:after="0" w:line="240" w:lineRule="auto"/>
        <w:jc w:val="both"/>
        <w:rPr>
          <w:rFonts w:ascii="Arial Narrow" w:eastAsia="Arial" w:hAnsi="Arial Narrow" w:cs="Arial"/>
          <w:color w:val="000000"/>
          <w:sz w:val="24"/>
          <w:szCs w:val="24"/>
        </w:rPr>
      </w:pPr>
      <w:r w:rsidRPr="002250C3">
        <w:rPr>
          <w:rFonts w:ascii="Arial Narrow" w:hAnsi="Arial Narrow" w:cs="Arial"/>
          <w:b/>
          <w:sz w:val="24"/>
          <w:szCs w:val="24"/>
        </w:rPr>
        <w:t xml:space="preserve">Vivienda de Interés Social Prioritaria (VIP): </w:t>
      </w:r>
      <w:r w:rsidRPr="002250C3">
        <w:rPr>
          <w:rFonts w:ascii="Arial Narrow" w:hAnsi="Arial Narrow" w:cs="Arial"/>
          <w:sz w:val="24"/>
          <w:szCs w:val="24"/>
        </w:rPr>
        <w:t>Es aquella vivienda de interés social cuyo valor máximo es de setenta salarios mínimos legales mensuales vigentes (</w:t>
      </w:r>
      <w:r w:rsidR="001D5796">
        <w:rPr>
          <w:rFonts w:ascii="Arial Narrow" w:hAnsi="Arial Narrow" w:cs="Arial"/>
          <w:sz w:val="24"/>
          <w:szCs w:val="24"/>
        </w:rPr>
        <w:t>90)</w:t>
      </w:r>
      <w:r w:rsidRPr="002250C3">
        <w:rPr>
          <w:rFonts w:ascii="Arial Narrow" w:hAnsi="Arial Narrow" w:cs="Arial"/>
          <w:sz w:val="24"/>
          <w:szCs w:val="24"/>
        </w:rPr>
        <w:t xml:space="preserve"> SMLMV)</w:t>
      </w:r>
    </w:p>
    <w:p w14:paraId="5D36FA13" w14:textId="74F9A8B2" w:rsidR="0047237C" w:rsidRDefault="0047237C" w:rsidP="007E21C4">
      <w:pPr>
        <w:spacing w:after="0" w:line="240" w:lineRule="auto"/>
        <w:ind w:left="708"/>
        <w:jc w:val="both"/>
        <w:rPr>
          <w:rFonts w:ascii="Arial Narrow" w:eastAsia="Arial" w:hAnsi="Arial Narrow" w:cs="Arial"/>
          <w:color w:val="000000"/>
          <w:sz w:val="24"/>
          <w:szCs w:val="24"/>
        </w:rPr>
      </w:pPr>
    </w:p>
    <w:p w14:paraId="28C99EEA" w14:textId="77777777" w:rsidR="0042700D" w:rsidRPr="00711108" w:rsidRDefault="0042700D" w:rsidP="007E21C4">
      <w:pPr>
        <w:spacing w:after="0" w:line="240" w:lineRule="auto"/>
        <w:ind w:left="708"/>
        <w:jc w:val="both"/>
        <w:rPr>
          <w:rFonts w:ascii="Arial Narrow" w:eastAsia="Arial" w:hAnsi="Arial Narrow" w:cs="Arial"/>
          <w:color w:val="000000"/>
          <w:sz w:val="24"/>
          <w:szCs w:val="24"/>
        </w:rPr>
      </w:pPr>
    </w:p>
    <w:p w14:paraId="21248D10" w14:textId="77777777" w:rsidR="0047237C" w:rsidRPr="00711108" w:rsidRDefault="00BE2DC5" w:rsidP="00213879">
      <w:pPr>
        <w:numPr>
          <w:ilvl w:val="0"/>
          <w:numId w:val="5"/>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METODOLOGÍA:</w:t>
      </w:r>
    </w:p>
    <w:p w14:paraId="12445058"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color w:val="000000"/>
          <w:sz w:val="24"/>
          <w:szCs w:val="24"/>
        </w:rPr>
      </w:pPr>
    </w:p>
    <w:p w14:paraId="61CAF5EA" w14:textId="77777777" w:rsidR="0047237C" w:rsidRPr="00711108" w:rsidRDefault="00BE2DC5" w:rsidP="007E21C4">
      <w:pPr>
        <w:pBdr>
          <w:top w:val="nil"/>
          <w:left w:val="nil"/>
          <w:bottom w:val="nil"/>
          <w:right w:val="nil"/>
          <w:between w:val="nil"/>
        </w:pBdr>
        <w:spacing w:after="0" w:line="240" w:lineRule="auto"/>
        <w:ind w:firstLine="720"/>
        <w:jc w:val="both"/>
        <w:rPr>
          <w:rFonts w:ascii="Arial Narrow" w:eastAsia="Arial" w:hAnsi="Arial Narrow" w:cs="Arial"/>
          <w:b/>
          <w:color w:val="000000"/>
          <w:sz w:val="24"/>
          <w:szCs w:val="24"/>
        </w:rPr>
      </w:pPr>
      <w:r w:rsidRPr="00711108">
        <w:rPr>
          <w:rFonts w:ascii="Arial Narrow" w:eastAsia="Arial" w:hAnsi="Arial Narrow" w:cs="Arial"/>
          <w:b/>
          <w:color w:val="000000"/>
          <w:sz w:val="24"/>
          <w:szCs w:val="24"/>
        </w:rPr>
        <w:t xml:space="preserve">Introducción: </w:t>
      </w:r>
    </w:p>
    <w:p w14:paraId="424909D1"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sz w:val="24"/>
          <w:szCs w:val="24"/>
        </w:rPr>
      </w:pPr>
    </w:p>
    <w:p w14:paraId="070A81C7" w14:textId="77777777" w:rsidR="0047237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El desplazamiento forzado en Colombia ha sido y sigue siendo una problemática estructural que caracteriza transversalmente la historia de nuestro país, dicho fenómeno ha estado ligado a los conflictos políticos y económicos desarrollados entre diferentes sectores y grupos de nuestra sociedad; donde además de los protagonistas que intervienen directa o indirectamente en el conflicto armado como la fuerza pública, guerrilla, paramilitares y autodefensas, aparecen otros factores de violencia como el narcotráfico, la delincuencia común, la explotación de recursos naturales y los conflictos sociales como el que genera la concentración de la tierra, que tienen incidencia en la persistencia del desplazamiento.</w:t>
      </w:r>
    </w:p>
    <w:p w14:paraId="39216385" w14:textId="77777777" w:rsidR="0047237C" w:rsidRPr="00711108" w:rsidRDefault="0047237C" w:rsidP="007E21C4">
      <w:pPr>
        <w:spacing w:after="0" w:line="240" w:lineRule="auto"/>
        <w:ind w:hanging="720"/>
        <w:jc w:val="both"/>
        <w:rPr>
          <w:rFonts w:ascii="Arial Narrow" w:eastAsia="Arial" w:hAnsi="Arial Narrow" w:cs="Arial"/>
          <w:sz w:val="24"/>
          <w:szCs w:val="24"/>
        </w:rPr>
      </w:pPr>
    </w:p>
    <w:p w14:paraId="50F3AFF2" w14:textId="180C24F1" w:rsidR="00FB3D1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 xml:space="preserve">Producto de lo anterior, la ciudad de Medellín ha sido y sigue siendo una de las principales receptoras de población </w:t>
      </w:r>
      <w:r w:rsidR="008374DC">
        <w:rPr>
          <w:rFonts w:ascii="Arial Narrow" w:eastAsia="Arial" w:hAnsi="Arial Narrow" w:cs="Arial"/>
          <w:sz w:val="24"/>
          <w:szCs w:val="24"/>
        </w:rPr>
        <w:t xml:space="preserve">víctima </w:t>
      </w:r>
      <w:r w:rsidRPr="00711108">
        <w:rPr>
          <w:rFonts w:ascii="Arial Narrow" w:eastAsia="Arial" w:hAnsi="Arial Narrow" w:cs="Arial"/>
          <w:sz w:val="24"/>
          <w:szCs w:val="24"/>
        </w:rPr>
        <w:t xml:space="preserve">de desplazamiento de Colombia, dicha población ha sido desterrada de sus territorios como consecuencia del conflicto armado que se vive en nuestro país, a la cual se le han vulnerado sus derechos y requieren una restitución y restablecimiento de los mismos. </w:t>
      </w:r>
    </w:p>
    <w:p w14:paraId="2FB1AD75" w14:textId="77777777" w:rsidR="00FB3D1C" w:rsidRPr="00711108" w:rsidRDefault="00FB3D1C" w:rsidP="007E21C4">
      <w:pPr>
        <w:spacing w:after="0" w:line="240" w:lineRule="auto"/>
        <w:ind w:left="720"/>
        <w:jc w:val="both"/>
        <w:rPr>
          <w:rFonts w:ascii="Arial Narrow" w:eastAsia="Arial" w:hAnsi="Arial Narrow" w:cs="Arial"/>
          <w:sz w:val="24"/>
          <w:szCs w:val="24"/>
        </w:rPr>
      </w:pPr>
    </w:p>
    <w:p w14:paraId="4E58337A" w14:textId="77228DE1" w:rsidR="0047237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Generalmente las personas</w:t>
      </w:r>
      <w:r w:rsidR="008B4973">
        <w:rPr>
          <w:rFonts w:ascii="Arial Narrow" w:eastAsia="Arial" w:hAnsi="Arial Narrow" w:cs="Arial"/>
          <w:sz w:val="24"/>
          <w:szCs w:val="24"/>
        </w:rPr>
        <w:t xml:space="preserve"> víctima</w:t>
      </w:r>
      <w:r w:rsidR="00D3552D">
        <w:rPr>
          <w:rFonts w:ascii="Arial Narrow" w:eastAsia="Arial" w:hAnsi="Arial Narrow" w:cs="Arial"/>
          <w:sz w:val="24"/>
          <w:szCs w:val="24"/>
        </w:rPr>
        <w:t>s</w:t>
      </w:r>
      <w:r w:rsidR="008B4973">
        <w:rPr>
          <w:rFonts w:ascii="Arial Narrow" w:eastAsia="Arial" w:hAnsi="Arial Narrow" w:cs="Arial"/>
          <w:sz w:val="24"/>
          <w:szCs w:val="24"/>
        </w:rPr>
        <w:t xml:space="preserve"> de </w:t>
      </w:r>
      <w:r w:rsidRPr="00711108">
        <w:rPr>
          <w:rFonts w:ascii="Arial Narrow" w:eastAsia="Arial" w:hAnsi="Arial Narrow" w:cs="Arial"/>
          <w:sz w:val="24"/>
          <w:szCs w:val="24"/>
        </w:rPr>
        <w:t>desplaza</w:t>
      </w:r>
      <w:r w:rsidR="008B4973">
        <w:rPr>
          <w:rFonts w:ascii="Arial Narrow" w:eastAsia="Arial" w:hAnsi="Arial Narrow" w:cs="Arial"/>
          <w:sz w:val="24"/>
          <w:szCs w:val="24"/>
        </w:rPr>
        <w:t>miento</w:t>
      </w:r>
      <w:r w:rsidRPr="00711108">
        <w:rPr>
          <w:rFonts w:ascii="Arial Narrow" w:eastAsia="Arial" w:hAnsi="Arial Narrow" w:cs="Arial"/>
          <w:sz w:val="24"/>
          <w:szCs w:val="24"/>
        </w:rPr>
        <w:t xml:space="preserve"> se ubican en las periferias y/o sectores marginados de las ciudades en condiciones precarias de vivienda, con pocas oportunidades para acercarse a la oferta institucional y a los servicios básicos como salud, educación, vivienda, servicios públicos domiciliarios, entre otros, todas estas situaciones conllevan a nuevos episodios de desplazamiento al interior de las ciudades, lo cual las somete frecuentemente a procesos de revictimización</w:t>
      </w:r>
      <w:r w:rsidR="00CF41E3">
        <w:rPr>
          <w:rStyle w:val="Refdenotaalpie"/>
          <w:rFonts w:ascii="Arial Narrow" w:eastAsia="Arial" w:hAnsi="Arial Narrow" w:cs="Arial"/>
          <w:sz w:val="24"/>
          <w:szCs w:val="24"/>
        </w:rPr>
        <w:footnoteReference w:id="1"/>
      </w:r>
      <w:r w:rsidRPr="00711108">
        <w:rPr>
          <w:rFonts w:ascii="Arial Narrow" w:eastAsia="Arial" w:hAnsi="Arial Narrow" w:cs="Arial"/>
          <w:sz w:val="24"/>
          <w:szCs w:val="24"/>
        </w:rPr>
        <w:t xml:space="preserve">. </w:t>
      </w:r>
    </w:p>
    <w:p w14:paraId="28BB9E39" w14:textId="77777777" w:rsidR="0047237C" w:rsidRPr="00711108" w:rsidRDefault="0047237C" w:rsidP="007E21C4">
      <w:pPr>
        <w:spacing w:after="0" w:line="240" w:lineRule="auto"/>
        <w:jc w:val="both"/>
        <w:rPr>
          <w:rFonts w:ascii="Arial Narrow" w:eastAsia="Arial" w:hAnsi="Arial Narrow" w:cs="Arial"/>
          <w:sz w:val="24"/>
          <w:szCs w:val="24"/>
        </w:rPr>
      </w:pPr>
    </w:p>
    <w:p w14:paraId="40B1AE73" w14:textId="32AF877E" w:rsidR="0047237C" w:rsidRPr="00711108" w:rsidRDefault="00BE2DC5" w:rsidP="001D5796">
      <w:pPr>
        <w:rPr>
          <w:rFonts w:ascii="Arial Narrow" w:eastAsia="Arial" w:hAnsi="Arial Narrow" w:cs="Arial"/>
          <w:sz w:val="24"/>
          <w:szCs w:val="24"/>
        </w:rPr>
      </w:pPr>
      <w:r w:rsidRPr="00711108">
        <w:rPr>
          <w:rFonts w:ascii="Arial Narrow" w:eastAsia="Arial" w:hAnsi="Arial Narrow" w:cs="Arial"/>
          <w:sz w:val="24"/>
          <w:szCs w:val="24"/>
        </w:rPr>
        <w:t xml:space="preserve">Debido a que el desplazamiento es una problemática estructural en Colombia como lo ilustran los párrafos anteriores, el estado colombiano ha creado leyes con el fin de proteger la población que ha sido afectada por dicha problemática y brindarles una reparación integral, entre ellas, la Ley 387 de 1997 y la Ley 1448 de 2011. A su vez el Isvimed en el desarrollo de su objeto misional y en el marco del Decreto </w:t>
      </w:r>
      <w:r w:rsidR="00C30FDC">
        <w:rPr>
          <w:rFonts w:ascii="Arial Narrow" w:eastAsia="Arial" w:hAnsi="Arial Narrow" w:cs="Arial"/>
          <w:sz w:val="24"/>
          <w:szCs w:val="24"/>
        </w:rPr>
        <w:t xml:space="preserve">1053 de 2020 </w:t>
      </w:r>
      <w:r w:rsidRPr="00711108">
        <w:rPr>
          <w:rFonts w:ascii="Arial Narrow" w:eastAsia="Arial" w:hAnsi="Arial Narrow" w:cs="Arial"/>
          <w:i/>
          <w:sz w:val="24"/>
          <w:szCs w:val="24"/>
        </w:rPr>
        <w:t>“</w:t>
      </w:r>
      <w:r w:rsidR="001D5796" w:rsidRPr="001D5796">
        <w:rPr>
          <w:rFonts w:ascii="Arial Narrow" w:eastAsia="Arial" w:hAnsi="Arial Narrow" w:cs="Arial"/>
          <w:i/>
          <w:sz w:val="24"/>
          <w:szCs w:val="24"/>
        </w:rPr>
        <w:t>por el cual se reglamenta el acuerdo municipal 05 de 2020 sobre la administración  del subsidio municipal de vivienda</w:t>
      </w:r>
      <w:r w:rsidRPr="00711108">
        <w:rPr>
          <w:rFonts w:ascii="Arial Narrow" w:eastAsia="Arial" w:hAnsi="Arial Narrow" w:cs="Arial"/>
          <w:i/>
          <w:sz w:val="24"/>
          <w:szCs w:val="24"/>
        </w:rPr>
        <w:t>”</w:t>
      </w:r>
      <w:r w:rsidR="00F74A44">
        <w:rPr>
          <w:rFonts w:ascii="Arial Narrow" w:eastAsia="Arial" w:hAnsi="Arial Narrow" w:cs="Arial"/>
          <w:i/>
          <w:sz w:val="24"/>
          <w:szCs w:val="24"/>
        </w:rPr>
        <w:t>,</w:t>
      </w:r>
      <w:r w:rsidRPr="00711108">
        <w:rPr>
          <w:rFonts w:ascii="Arial Narrow" w:hAnsi="Arial Narrow" w:cs="Arial"/>
          <w:sz w:val="24"/>
          <w:szCs w:val="24"/>
        </w:rPr>
        <w:t xml:space="preserve"> </w:t>
      </w:r>
      <w:r w:rsidRPr="00711108">
        <w:rPr>
          <w:rFonts w:ascii="Arial Narrow" w:eastAsia="Arial" w:hAnsi="Arial Narrow" w:cs="Arial"/>
          <w:sz w:val="24"/>
          <w:szCs w:val="24"/>
        </w:rPr>
        <w:t>define en el capítulo V</w:t>
      </w:r>
      <w:r w:rsidR="00AC6829">
        <w:rPr>
          <w:rFonts w:ascii="Arial Narrow" w:eastAsia="Arial" w:hAnsi="Arial Narrow" w:cs="Arial"/>
          <w:sz w:val="24"/>
          <w:szCs w:val="24"/>
        </w:rPr>
        <w:t>I sección II</w:t>
      </w:r>
      <w:r w:rsidRPr="00711108">
        <w:rPr>
          <w:rFonts w:ascii="Arial Narrow" w:eastAsia="Arial" w:hAnsi="Arial Narrow" w:cs="Arial"/>
          <w:sz w:val="24"/>
          <w:szCs w:val="24"/>
        </w:rPr>
        <w:t xml:space="preserve"> los elementos a tener en cuenta para la atención y el acompañamiento a la población desplazada en el acceso al SMV en la modalidad de vivienda nueva y vivienda usada, una vez </w:t>
      </w:r>
      <w:r w:rsidR="00F74A44">
        <w:rPr>
          <w:rFonts w:ascii="Arial Narrow" w:eastAsia="Arial" w:hAnsi="Arial Narrow" w:cs="Arial"/>
          <w:sz w:val="24"/>
          <w:szCs w:val="24"/>
        </w:rPr>
        <w:t xml:space="preserve">que </w:t>
      </w:r>
      <w:r w:rsidRPr="00711108">
        <w:rPr>
          <w:rFonts w:ascii="Arial Narrow" w:eastAsia="Arial" w:hAnsi="Arial Narrow" w:cs="Arial"/>
          <w:sz w:val="24"/>
          <w:szCs w:val="24"/>
        </w:rPr>
        <w:t xml:space="preserve">en el quehacer institucional atiende a </w:t>
      </w:r>
      <w:r w:rsidR="0050655B">
        <w:rPr>
          <w:rFonts w:ascii="Arial Narrow" w:eastAsia="Arial" w:hAnsi="Arial Narrow" w:cs="Arial"/>
          <w:sz w:val="24"/>
          <w:szCs w:val="24"/>
        </w:rPr>
        <w:t>grupos familiares</w:t>
      </w:r>
      <w:r w:rsidRPr="00711108">
        <w:rPr>
          <w:rFonts w:ascii="Arial Narrow" w:eastAsia="Arial" w:hAnsi="Arial Narrow" w:cs="Arial"/>
          <w:sz w:val="24"/>
          <w:szCs w:val="24"/>
        </w:rPr>
        <w:t xml:space="preserve"> en </w:t>
      </w:r>
      <w:r w:rsidR="00F74A44">
        <w:rPr>
          <w:rFonts w:ascii="Arial Narrow" w:eastAsia="Arial" w:hAnsi="Arial Narrow" w:cs="Arial"/>
          <w:sz w:val="24"/>
          <w:szCs w:val="24"/>
        </w:rPr>
        <w:t>víctimas de desplazamiento</w:t>
      </w:r>
      <w:r w:rsidRPr="00711108">
        <w:rPr>
          <w:rFonts w:ascii="Arial Narrow" w:eastAsia="Arial" w:hAnsi="Arial Narrow" w:cs="Arial"/>
          <w:sz w:val="24"/>
          <w:szCs w:val="24"/>
        </w:rPr>
        <w:t xml:space="preserve"> en las diferentes modalidades.</w:t>
      </w:r>
    </w:p>
    <w:p w14:paraId="7B7E3F06" w14:textId="77777777" w:rsidR="0047237C" w:rsidRPr="00711108" w:rsidRDefault="0047237C" w:rsidP="007E21C4">
      <w:pPr>
        <w:spacing w:after="0" w:line="240" w:lineRule="auto"/>
        <w:jc w:val="both"/>
        <w:rPr>
          <w:rFonts w:ascii="Arial Narrow" w:eastAsia="Arial" w:hAnsi="Arial Narrow" w:cs="Arial"/>
          <w:sz w:val="24"/>
          <w:szCs w:val="24"/>
          <w:highlight w:val="yellow"/>
        </w:rPr>
      </w:pPr>
    </w:p>
    <w:p w14:paraId="3544D3CC" w14:textId="77777777" w:rsidR="0047237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 xml:space="preserve">En el presente manual para la atención a la población víctima de desplazamiento, se incorporan aspectos conceptuales, normativos y metodológicos, que dan cuenta del deber ser </w:t>
      </w:r>
      <w:r w:rsidRPr="00711108">
        <w:rPr>
          <w:rFonts w:ascii="Arial Narrow" w:eastAsia="Arial" w:hAnsi="Arial Narrow" w:cs="Arial"/>
          <w:sz w:val="24"/>
          <w:szCs w:val="24"/>
        </w:rPr>
        <w:lastRenderedPageBreak/>
        <w:t xml:space="preserve">desde el acompañamiento social a dicha población de acuerdo a la legislación establecida por el estado colombiano en el tema de vivienda y a las políticas y orientaciones desde el Instituto Social de Vivienda y Hábitat de Medellín-ISVIMED. </w:t>
      </w:r>
    </w:p>
    <w:p w14:paraId="2C7E1473" w14:textId="77777777" w:rsidR="0047237C" w:rsidRPr="00711108" w:rsidRDefault="0047237C" w:rsidP="007E21C4">
      <w:pPr>
        <w:spacing w:after="0" w:line="240" w:lineRule="auto"/>
        <w:jc w:val="both"/>
        <w:rPr>
          <w:rFonts w:ascii="Arial Narrow" w:eastAsia="Arial" w:hAnsi="Arial Narrow" w:cs="Arial"/>
          <w:sz w:val="24"/>
          <w:szCs w:val="24"/>
          <w:highlight w:val="yellow"/>
        </w:rPr>
      </w:pPr>
    </w:p>
    <w:p w14:paraId="7BE3435C" w14:textId="77777777" w:rsidR="0047237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A su vez propone desafíos en la garantía del derecho a la vivienda de la población en condición de desplazamiento, que para su concreción precisa de la articulación con diferentes entes gubernamentales tanto del nivel municipal, departamental y nacional, como de los diferentes actores sociales no gubernamentales involucrados en el contexto de la problemática de desplazamiento en nuestra ciudad y por ende de nuestro país.</w:t>
      </w:r>
    </w:p>
    <w:p w14:paraId="589C1A7B" w14:textId="77777777" w:rsidR="0047237C" w:rsidRPr="00711108" w:rsidRDefault="0047237C" w:rsidP="007E21C4">
      <w:pPr>
        <w:spacing w:after="0" w:line="240" w:lineRule="auto"/>
        <w:jc w:val="both"/>
        <w:rPr>
          <w:rFonts w:ascii="Arial Narrow" w:eastAsia="Arial" w:hAnsi="Arial Narrow" w:cs="Arial"/>
          <w:sz w:val="24"/>
          <w:szCs w:val="24"/>
        </w:rPr>
      </w:pPr>
    </w:p>
    <w:p w14:paraId="77B0B679" w14:textId="77777777" w:rsidR="003A68E5" w:rsidRPr="00711108" w:rsidRDefault="00BE2DC5" w:rsidP="007E21C4">
      <w:pPr>
        <w:pBdr>
          <w:top w:val="nil"/>
          <w:left w:val="nil"/>
          <w:bottom w:val="nil"/>
          <w:right w:val="nil"/>
          <w:between w:val="nil"/>
        </w:pBdr>
        <w:spacing w:after="0" w:line="240" w:lineRule="auto"/>
        <w:ind w:left="709"/>
        <w:jc w:val="both"/>
        <w:rPr>
          <w:rFonts w:ascii="Arial Narrow" w:eastAsia="Arial" w:hAnsi="Arial Narrow" w:cs="Arial"/>
          <w:sz w:val="24"/>
          <w:szCs w:val="24"/>
        </w:rPr>
      </w:pPr>
      <w:r w:rsidRPr="00711108">
        <w:rPr>
          <w:rFonts w:ascii="Arial Narrow" w:eastAsia="Arial" w:hAnsi="Arial Narrow" w:cs="Arial"/>
          <w:sz w:val="24"/>
          <w:szCs w:val="24"/>
        </w:rPr>
        <w:t xml:space="preserve">La metodología propuesta en este manual para la atención a la población víctima de desplazamiento, se enmarca en los </w:t>
      </w:r>
      <w:r w:rsidR="00891FC7" w:rsidRPr="00711108">
        <w:rPr>
          <w:rFonts w:ascii="Arial Narrow" w:eastAsia="Arial" w:hAnsi="Arial Narrow" w:cs="Arial"/>
          <w:sz w:val="24"/>
          <w:szCs w:val="24"/>
        </w:rPr>
        <w:t xml:space="preserve">enfoques </w:t>
      </w:r>
      <w:r w:rsidR="00960470" w:rsidRPr="00711108">
        <w:rPr>
          <w:rFonts w:ascii="Arial Narrow" w:eastAsia="Arial" w:hAnsi="Arial Narrow" w:cs="Arial"/>
          <w:sz w:val="24"/>
          <w:szCs w:val="24"/>
        </w:rPr>
        <w:t xml:space="preserve">de derechos, </w:t>
      </w:r>
      <w:r w:rsidR="00891FC7" w:rsidRPr="00711108">
        <w:rPr>
          <w:rFonts w:ascii="Arial Narrow" w:eastAsia="Arial" w:hAnsi="Arial Narrow" w:cs="Arial"/>
          <w:sz w:val="24"/>
          <w:szCs w:val="24"/>
        </w:rPr>
        <w:t xml:space="preserve">sicosocial, diferencial y de acción sin daño, </w:t>
      </w:r>
      <w:r w:rsidR="00864EBF" w:rsidRPr="00711108">
        <w:rPr>
          <w:rFonts w:ascii="Arial Narrow" w:eastAsia="Arial" w:hAnsi="Arial Narrow" w:cs="Arial"/>
          <w:sz w:val="24"/>
          <w:szCs w:val="24"/>
        </w:rPr>
        <w:t xml:space="preserve">propuestos </w:t>
      </w:r>
      <w:r w:rsidR="00CB6D59" w:rsidRPr="00711108">
        <w:rPr>
          <w:rFonts w:ascii="Arial Narrow" w:eastAsia="Arial" w:hAnsi="Arial Narrow" w:cs="Arial"/>
          <w:sz w:val="24"/>
          <w:szCs w:val="24"/>
        </w:rPr>
        <w:t xml:space="preserve">por la </w:t>
      </w:r>
      <w:r w:rsidR="00864EBF" w:rsidRPr="00711108">
        <w:rPr>
          <w:rFonts w:ascii="Arial Narrow" w:eastAsia="Arial" w:hAnsi="Arial Narrow" w:cs="Arial"/>
          <w:sz w:val="24"/>
          <w:szCs w:val="24"/>
        </w:rPr>
        <w:t xml:space="preserve">Unidad para la Atención y Reparación Integral a las Víctimas para garantizar </w:t>
      </w:r>
      <w:r w:rsidR="003A68E5" w:rsidRPr="00711108">
        <w:rPr>
          <w:rFonts w:ascii="Arial Narrow" w:eastAsia="Arial" w:hAnsi="Arial Narrow" w:cs="Arial"/>
          <w:sz w:val="24"/>
          <w:szCs w:val="24"/>
        </w:rPr>
        <w:t xml:space="preserve">en </w:t>
      </w:r>
      <w:r w:rsidR="00864EBF" w:rsidRPr="00711108">
        <w:rPr>
          <w:rFonts w:ascii="Arial Narrow" w:eastAsia="Arial" w:hAnsi="Arial Narrow" w:cs="Arial"/>
          <w:sz w:val="24"/>
          <w:szCs w:val="24"/>
        </w:rPr>
        <w:t>el a</w:t>
      </w:r>
      <w:r w:rsidR="003A68E5" w:rsidRPr="00711108">
        <w:rPr>
          <w:rFonts w:ascii="Arial Narrow" w:eastAsia="Arial" w:hAnsi="Arial Narrow" w:cs="Arial"/>
          <w:sz w:val="24"/>
          <w:szCs w:val="24"/>
        </w:rPr>
        <w:t xml:space="preserve">compañamiento y </w:t>
      </w:r>
      <w:r w:rsidR="00864EBF" w:rsidRPr="00711108">
        <w:rPr>
          <w:rFonts w:ascii="Arial Narrow" w:eastAsia="Arial" w:hAnsi="Arial Narrow" w:cs="Arial"/>
          <w:sz w:val="24"/>
          <w:szCs w:val="24"/>
        </w:rPr>
        <w:t xml:space="preserve">atención a las </w:t>
      </w:r>
      <w:r w:rsidR="00060A06" w:rsidRPr="00711108">
        <w:rPr>
          <w:rFonts w:ascii="Arial Narrow" w:eastAsia="Arial" w:hAnsi="Arial Narrow" w:cs="Arial"/>
          <w:sz w:val="24"/>
          <w:szCs w:val="24"/>
        </w:rPr>
        <w:t>víctimas</w:t>
      </w:r>
      <w:r w:rsidR="003A68E5" w:rsidRPr="00711108">
        <w:rPr>
          <w:rFonts w:ascii="Arial Narrow" w:eastAsia="Arial" w:hAnsi="Arial Narrow" w:cs="Arial"/>
          <w:sz w:val="24"/>
          <w:szCs w:val="24"/>
        </w:rPr>
        <w:t xml:space="preserve"> minimizar acciones que puedan revictimizar a la población que atendemos.</w:t>
      </w:r>
    </w:p>
    <w:p w14:paraId="51553F56" w14:textId="77777777" w:rsidR="003A68E5" w:rsidRPr="00711108" w:rsidRDefault="003A68E5" w:rsidP="007E21C4">
      <w:pPr>
        <w:pBdr>
          <w:top w:val="nil"/>
          <w:left w:val="nil"/>
          <w:bottom w:val="nil"/>
          <w:right w:val="nil"/>
          <w:between w:val="nil"/>
        </w:pBdr>
        <w:spacing w:after="0" w:line="240" w:lineRule="auto"/>
        <w:ind w:left="709"/>
        <w:jc w:val="both"/>
        <w:rPr>
          <w:rFonts w:ascii="Arial Narrow" w:eastAsia="Arial" w:hAnsi="Arial Narrow" w:cs="Arial"/>
          <w:sz w:val="24"/>
          <w:szCs w:val="24"/>
        </w:rPr>
      </w:pPr>
    </w:p>
    <w:p w14:paraId="4E6B97FD" w14:textId="4E543E8F" w:rsidR="001F3898" w:rsidRPr="00711108" w:rsidRDefault="00AB35C2" w:rsidP="007E21C4">
      <w:pPr>
        <w:pBdr>
          <w:top w:val="nil"/>
          <w:left w:val="nil"/>
          <w:bottom w:val="nil"/>
          <w:right w:val="nil"/>
          <w:between w:val="nil"/>
        </w:pBdr>
        <w:spacing w:after="0" w:line="240" w:lineRule="auto"/>
        <w:ind w:left="709"/>
        <w:jc w:val="both"/>
        <w:rPr>
          <w:rFonts w:ascii="Arial Narrow" w:eastAsia="Arial" w:hAnsi="Arial Narrow" w:cs="Arial"/>
          <w:sz w:val="24"/>
          <w:szCs w:val="24"/>
        </w:rPr>
      </w:pPr>
      <w:r w:rsidRPr="00711108">
        <w:rPr>
          <w:rFonts w:ascii="Arial Narrow" w:eastAsia="Arial" w:hAnsi="Arial Narrow" w:cs="Arial"/>
          <w:sz w:val="24"/>
          <w:szCs w:val="24"/>
        </w:rPr>
        <w:t>C</w:t>
      </w:r>
      <w:r w:rsidR="0040388D" w:rsidRPr="00711108">
        <w:rPr>
          <w:rFonts w:ascii="Arial Narrow" w:eastAsia="Arial" w:hAnsi="Arial Narrow" w:cs="Arial"/>
          <w:sz w:val="24"/>
          <w:szCs w:val="24"/>
        </w:rPr>
        <w:t>abe resaltar que</w:t>
      </w:r>
      <w:r w:rsidRPr="00711108">
        <w:rPr>
          <w:rFonts w:ascii="Arial Narrow" w:eastAsia="Arial" w:hAnsi="Arial Narrow" w:cs="Arial"/>
          <w:sz w:val="24"/>
          <w:szCs w:val="24"/>
        </w:rPr>
        <w:t>,</w:t>
      </w:r>
      <w:r w:rsidR="0040388D" w:rsidRPr="00711108">
        <w:rPr>
          <w:rFonts w:ascii="Arial Narrow" w:eastAsia="Arial" w:hAnsi="Arial Narrow" w:cs="Arial"/>
          <w:sz w:val="24"/>
          <w:szCs w:val="24"/>
        </w:rPr>
        <w:t xml:space="preserve"> e</w:t>
      </w:r>
      <w:r w:rsidR="00796259" w:rsidRPr="00711108">
        <w:rPr>
          <w:rFonts w:ascii="Arial Narrow" w:eastAsia="Arial" w:hAnsi="Arial Narrow" w:cs="Arial"/>
          <w:sz w:val="24"/>
          <w:szCs w:val="24"/>
        </w:rPr>
        <w:t>l desarrollo</w:t>
      </w:r>
      <w:r w:rsidR="00CA03AC" w:rsidRPr="00711108">
        <w:rPr>
          <w:rFonts w:ascii="Arial Narrow" w:eastAsia="Arial" w:hAnsi="Arial Narrow" w:cs="Arial"/>
          <w:sz w:val="24"/>
          <w:szCs w:val="24"/>
        </w:rPr>
        <w:t xml:space="preserve"> </w:t>
      </w:r>
      <w:r w:rsidR="003E75A6" w:rsidRPr="00711108">
        <w:rPr>
          <w:rFonts w:ascii="Arial Narrow" w:eastAsia="Arial" w:hAnsi="Arial Narrow" w:cs="Arial"/>
          <w:sz w:val="24"/>
          <w:szCs w:val="24"/>
        </w:rPr>
        <w:t xml:space="preserve">del presente </w:t>
      </w:r>
      <w:r w:rsidR="00B41871" w:rsidRPr="00711108">
        <w:rPr>
          <w:rFonts w:ascii="Arial Narrow" w:eastAsia="Arial" w:hAnsi="Arial Narrow" w:cs="Arial"/>
          <w:sz w:val="24"/>
          <w:szCs w:val="24"/>
        </w:rPr>
        <w:t>m</w:t>
      </w:r>
      <w:r w:rsidR="003E75A6" w:rsidRPr="00711108">
        <w:rPr>
          <w:rFonts w:ascii="Arial Narrow" w:eastAsia="Arial" w:hAnsi="Arial Narrow" w:cs="Arial"/>
          <w:sz w:val="24"/>
          <w:szCs w:val="24"/>
        </w:rPr>
        <w:t xml:space="preserve">anual </w:t>
      </w:r>
      <w:r w:rsidR="00CA03AC" w:rsidRPr="00711108">
        <w:rPr>
          <w:rFonts w:ascii="Arial Narrow" w:eastAsia="Arial" w:hAnsi="Arial Narrow" w:cs="Arial"/>
          <w:sz w:val="24"/>
          <w:szCs w:val="24"/>
        </w:rPr>
        <w:t>se encuentra alineado con el Modelo de Intervención Social del Isvimed, desde</w:t>
      </w:r>
      <w:r w:rsidR="009E5259">
        <w:rPr>
          <w:rFonts w:ascii="Arial Narrow" w:eastAsia="Arial" w:hAnsi="Arial Narrow" w:cs="Arial"/>
          <w:sz w:val="24"/>
          <w:szCs w:val="24"/>
        </w:rPr>
        <w:t xml:space="preserve"> </w:t>
      </w:r>
      <w:r w:rsidR="00CA03AC" w:rsidRPr="00711108">
        <w:rPr>
          <w:rFonts w:ascii="Arial Narrow" w:eastAsia="Arial" w:hAnsi="Arial Narrow" w:cs="Arial"/>
          <w:sz w:val="24"/>
          <w:szCs w:val="24"/>
        </w:rPr>
        <w:t>su estructuración hasta la aplicación del</w:t>
      </w:r>
      <w:r w:rsidR="00796259" w:rsidRPr="00711108">
        <w:rPr>
          <w:rFonts w:ascii="Arial Narrow" w:eastAsia="Arial" w:hAnsi="Arial Narrow" w:cs="Arial"/>
          <w:sz w:val="24"/>
          <w:szCs w:val="24"/>
        </w:rPr>
        <w:t xml:space="preserve"> enfoque </w:t>
      </w:r>
      <w:r w:rsidR="00060FC1" w:rsidRPr="00711108">
        <w:rPr>
          <w:rFonts w:ascii="Arial Narrow" w:eastAsia="Arial" w:hAnsi="Arial Narrow" w:cs="Arial"/>
          <w:sz w:val="24"/>
          <w:szCs w:val="24"/>
        </w:rPr>
        <w:t>diferencial que</w:t>
      </w:r>
      <w:r w:rsidR="002A2AF7" w:rsidRPr="00711108">
        <w:rPr>
          <w:rFonts w:ascii="Arial Narrow" w:eastAsia="Arial" w:hAnsi="Arial Narrow" w:cs="Arial"/>
          <w:sz w:val="24"/>
          <w:szCs w:val="24"/>
        </w:rPr>
        <w:t xml:space="preserve"> cobija todo el a</w:t>
      </w:r>
      <w:r w:rsidR="004157F0" w:rsidRPr="00711108">
        <w:rPr>
          <w:rFonts w:ascii="Arial Narrow" w:eastAsia="Arial" w:hAnsi="Arial Narrow" w:cs="Arial"/>
          <w:sz w:val="24"/>
          <w:szCs w:val="24"/>
        </w:rPr>
        <w:t>co</w:t>
      </w:r>
      <w:r w:rsidR="002A2AF7" w:rsidRPr="00711108">
        <w:rPr>
          <w:rFonts w:ascii="Arial Narrow" w:eastAsia="Arial" w:hAnsi="Arial Narrow" w:cs="Arial"/>
          <w:sz w:val="24"/>
          <w:szCs w:val="24"/>
        </w:rPr>
        <w:t>mpañamiento</w:t>
      </w:r>
      <w:r w:rsidR="00945362" w:rsidRPr="00711108">
        <w:rPr>
          <w:rFonts w:ascii="Arial Narrow" w:eastAsia="Arial" w:hAnsi="Arial Narrow" w:cs="Arial"/>
          <w:sz w:val="24"/>
          <w:szCs w:val="24"/>
        </w:rPr>
        <w:t xml:space="preserve"> para</w:t>
      </w:r>
      <w:r w:rsidR="002A2AF7" w:rsidRPr="00711108">
        <w:rPr>
          <w:rFonts w:ascii="Arial Narrow" w:eastAsia="Arial" w:hAnsi="Arial Narrow" w:cs="Arial"/>
          <w:sz w:val="24"/>
          <w:szCs w:val="24"/>
        </w:rPr>
        <w:t xml:space="preserve"> </w:t>
      </w:r>
      <w:r w:rsidR="00CB6D59" w:rsidRPr="00711108">
        <w:rPr>
          <w:rFonts w:ascii="Arial Narrow" w:eastAsia="Arial" w:hAnsi="Arial Narrow" w:cs="Arial"/>
          <w:sz w:val="24"/>
          <w:szCs w:val="24"/>
        </w:rPr>
        <w:t>el caso del acceso al SMV de población</w:t>
      </w:r>
      <w:r w:rsidR="00796259" w:rsidRPr="00711108">
        <w:rPr>
          <w:rFonts w:ascii="Arial Narrow" w:eastAsia="Arial" w:hAnsi="Arial Narrow" w:cs="Arial"/>
          <w:sz w:val="24"/>
          <w:szCs w:val="24"/>
        </w:rPr>
        <w:t xml:space="preserve"> </w:t>
      </w:r>
      <w:r w:rsidR="00CB6D59" w:rsidRPr="00711108">
        <w:rPr>
          <w:rFonts w:ascii="Arial Narrow" w:eastAsia="Arial" w:hAnsi="Arial Narrow" w:cs="Arial"/>
          <w:sz w:val="24"/>
          <w:szCs w:val="24"/>
        </w:rPr>
        <w:t xml:space="preserve">víctima de </w:t>
      </w:r>
      <w:r w:rsidR="00796259" w:rsidRPr="00711108">
        <w:rPr>
          <w:rFonts w:ascii="Arial Narrow" w:eastAsia="Arial" w:hAnsi="Arial Narrow" w:cs="Arial"/>
          <w:sz w:val="24"/>
          <w:szCs w:val="24"/>
        </w:rPr>
        <w:t>desplaza</w:t>
      </w:r>
      <w:r w:rsidR="00CB6D59" w:rsidRPr="00711108">
        <w:rPr>
          <w:rFonts w:ascii="Arial Narrow" w:eastAsia="Arial" w:hAnsi="Arial Narrow" w:cs="Arial"/>
          <w:sz w:val="24"/>
          <w:szCs w:val="24"/>
        </w:rPr>
        <w:t>miento</w:t>
      </w:r>
      <w:r w:rsidR="00BE2DC5" w:rsidRPr="00711108">
        <w:rPr>
          <w:rFonts w:ascii="Arial Narrow" w:eastAsia="Arial" w:hAnsi="Arial Narrow" w:cs="Arial"/>
          <w:sz w:val="24"/>
          <w:szCs w:val="24"/>
        </w:rPr>
        <w:t xml:space="preserve">. </w:t>
      </w:r>
    </w:p>
    <w:p w14:paraId="10B2A545" w14:textId="77777777" w:rsidR="00060A06" w:rsidRPr="00711108" w:rsidRDefault="00060A06" w:rsidP="007E21C4">
      <w:pPr>
        <w:pBdr>
          <w:top w:val="nil"/>
          <w:left w:val="nil"/>
          <w:bottom w:val="nil"/>
          <w:right w:val="nil"/>
          <w:between w:val="nil"/>
        </w:pBdr>
        <w:spacing w:after="0" w:line="240" w:lineRule="auto"/>
        <w:ind w:left="709"/>
        <w:jc w:val="both"/>
        <w:rPr>
          <w:rFonts w:ascii="Arial Narrow" w:eastAsia="Arial" w:hAnsi="Arial Narrow" w:cs="Arial"/>
          <w:sz w:val="24"/>
          <w:szCs w:val="24"/>
        </w:rPr>
      </w:pPr>
    </w:p>
    <w:p w14:paraId="307B122C" w14:textId="246BBF06" w:rsidR="0047237C" w:rsidRPr="00711108" w:rsidRDefault="00BE2DC5" w:rsidP="007E21C4">
      <w:pPr>
        <w:pBdr>
          <w:top w:val="nil"/>
          <w:left w:val="nil"/>
          <w:bottom w:val="nil"/>
          <w:right w:val="nil"/>
          <w:between w:val="nil"/>
        </w:pBdr>
        <w:spacing w:after="0" w:line="240" w:lineRule="auto"/>
        <w:ind w:left="709"/>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Así mismo, desarrolla dos componentes de dicha intervención como son </w:t>
      </w:r>
      <w:r w:rsidR="00457383">
        <w:rPr>
          <w:rFonts w:ascii="Arial Narrow" w:eastAsia="Arial" w:hAnsi="Arial Narrow" w:cs="Arial"/>
          <w:color w:val="000000"/>
          <w:sz w:val="24"/>
          <w:szCs w:val="24"/>
        </w:rPr>
        <w:t xml:space="preserve">la </w:t>
      </w:r>
      <w:r w:rsidRPr="00711108">
        <w:rPr>
          <w:rFonts w:ascii="Arial Narrow" w:eastAsia="Arial" w:hAnsi="Arial Narrow" w:cs="Arial"/>
          <w:color w:val="000000"/>
          <w:sz w:val="24"/>
          <w:szCs w:val="24"/>
        </w:rPr>
        <w:t xml:space="preserve">atención a la población </w:t>
      </w:r>
      <w:r w:rsidR="00457383">
        <w:rPr>
          <w:rFonts w:ascii="Arial Narrow" w:eastAsia="Arial" w:hAnsi="Arial Narrow" w:cs="Arial"/>
          <w:color w:val="000000"/>
          <w:sz w:val="24"/>
          <w:szCs w:val="24"/>
        </w:rPr>
        <w:t>víctima</w:t>
      </w:r>
      <w:r w:rsidRPr="00711108">
        <w:rPr>
          <w:rFonts w:ascii="Arial Narrow" w:eastAsia="Arial" w:hAnsi="Arial Narrow" w:cs="Arial"/>
          <w:color w:val="000000"/>
          <w:sz w:val="24"/>
          <w:szCs w:val="24"/>
        </w:rPr>
        <w:t xml:space="preserve"> de desplazamiento con el SMV</w:t>
      </w:r>
      <w:r w:rsidR="00457383" w:rsidRPr="00711108">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y la coordinación interinstitucional e intersectorial y finaliza con la descripción de l</w:t>
      </w:r>
      <w:r w:rsidR="001F3898" w:rsidRPr="00711108">
        <w:rPr>
          <w:rFonts w:ascii="Arial Narrow" w:eastAsia="Arial" w:hAnsi="Arial Narrow" w:cs="Arial"/>
          <w:color w:val="000000"/>
          <w:sz w:val="24"/>
          <w:szCs w:val="24"/>
        </w:rPr>
        <w:t>as fases y momentos metodológicos</w:t>
      </w:r>
      <w:r w:rsidRPr="00711108">
        <w:rPr>
          <w:rFonts w:ascii="Arial Narrow" w:eastAsia="Arial" w:hAnsi="Arial Narrow" w:cs="Arial"/>
          <w:color w:val="000000"/>
          <w:sz w:val="24"/>
          <w:szCs w:val="24"/>
        </w:rPr>
        <w:t xml:space="preserve"> de intervención desde el antes, durante y después.</w:t>
      </w:r>
      <w:r w:rsidR="00AA662C" w:rsidRPr="00711108">
        <w:rPr>
          <w:rFonts w:ascii="Arial Narrow" w:eastAsia="Arial" w:hAnsi="Arial Narrow" w:cs="Arial"/>
          <w:color w:val="000000"/>
          <w:sz w:val="24"/>
          <w:szCs w:val="24"/>
        </w:rPr>
        <w:t xml:space="preserve"> </w:t>
      </w:r>
    </w:p>
    <w:p w14:paraId="7C74EE1C"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2CDF96FE" w14:textId="77777777" w:rsidR="002D1714" w:rsidRPr="00140049" w:rsidRDefault="005C7385" w:rsidP="00213879">
      <w:pPr>
        <w:pStyle w:val="Prrafodelista"/>
        <w:numPr>
          <w:ilvl w:val="1"/>
          <w:numId w:val="16"/>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140049">
        <w:rPr>
          <w:rFonts w:ascii="Arial Narrow" w:eastAsia="Arial" w:hAnsi="Arial Narrow" w:cs="Arial"/>
          <w:b/>
          <w:color w:val="000000"/>
          <w:sz w:val="24"/>
          <w:szCs w:val="24"/>
        </w:rPr>
        <w:t xml:space="preserve">ENFOQUES </w:t>
      </w:r>
    </w:p>
    <w:p w14:paraId="18B05AA1" w14:textId="77777777" w:rsidR="0047237C" w:rsidRPr="00711108" w:rsidRDefault="0047237C" w:rsidP="007E21C4">
      <w:pPr>
        <w:spacing w:after="0" w:line="240" w:lineRule="auto"/>
        <w:ind w:left="709" w:hanging="425"/>
        <w:jc w:val="both"/>
        <w:rPr>
          <w:rFonts w:ascii="Arial Narrow" w:eastAsia="Arial" w:hAnsi="Arial Narrow" w:cs="Arial"/>
          <w:b/>
          <w:color w:val="000000"/>
          <w:sz w:val="24"/>
          <w:szCs w:val="24"/>
        </w:rPr>
      </w:pPr>
    </w:p>
    <w:p w14:paraId="4091897C" w14:textId="77777777" w:rsidR="002D1714" w:rsidRPr="00140049" w:rsidRDefault="005C7385" w:rsidP="00213879">
      <w:pPr>
        <w:pStyle w:val="Prrafodelista"/>
        <w:numPr>
          <w:ilvl w:val="0"/>
          <w:numId w:val="17"/>
        </w:numPr>
        <w:pBdr>
          <w:top w:val="nil"/>
          <w:left w:val="nil"/>
          <w:bottom w:val="nil"/>
          <w:right w:val="nil"/>
          <w:between w:val="nil"/>
        </w:pBdr>
        <w:spacing w:after="0" w:line="240" w:lineRule="auto"/>
        <w:jc w:val="both"/>
        <w:rPr>
          <w:rFonts w:ascii="Arial Narrow" w:eastAsia="Arial" w:hAnsi="Arial Narrow" w:cs="Arial"/>
          <w:b/>
          <w:color w:val="000000"/>
          <w:sz w:val="24"/>
          <w:szCs w:val="24"/>
        </w:rPr>
      </w:pPr>
      <w:r w:rsidRPr="00140049">
        <w:rPr>
          <w:rFonts w:ascii="Arial Narrow" w:eastAsia="Arial" w:hAnsi="Arial Narrow" w:cs="Arial"/>
          <w:b/>
          <w:color w:val="000000"/>
          <w:sz w:val="24"/>
          <w:szCs w:val="24"/>
        </w:rPr>
        <w:t>Enfoque de derechos</w:t>
      </w:r>
    </w:p>
    <w:p w14:paraId="2A544053"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7D3487AA" w14:textId="77777777"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Actuar en el marco de un enfoque de derechos en las políticas de atención a las víctimas, no es sólo un deber ético de las instituciones y servidores públicos, sino una obligación que atañe a la esencia del ordenamiento jurídico y político. De esta manera este enfoque es una guía de acción ética, política, jurídica y fundamentalmente humana que protege de la violencia y la barbarie y orienta en la consecución del logro superior como especie: la dignificación de la vida humana.</w:t>
      </w:r>
    </w:p>
    <w:p w14:paraId="63458AF4"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7DF098C4" w14:textId="77777777"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De este modo, el enfoque de derechos es un referente ético para la acción, así como una orientación que guía a los responsables de la atención, para realizar acciones que promueven los derechos a la verdad, la justicia y la reparación.</w:t>
      </w:r>
    </w:p>
    <w:p w14:paraId="12218726"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2B4A7EAB" w14:textId="2F130792"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En términos del enfoque de derechos para la atención a las víctimas </w:t>
      </w:r>
      <w:r w:rsidR="00075BF5" w:rsidRPr="00711108">
        <w:rPr>
          <w:rFonts w:ascii="Arial Narrow" w:eastAsia="Arial" w:hAnsi="Arial Narrow" w:cs="Arial"/>
          <w:color w:val="000000"/>
          <w:sz w:val="24"/>
          <w:szCs w:val="24"/>
        </w:rPr>
        <w:t>con relación a la</w:t>
      </w:r>
      <w:r w:rsidRPr="00711108">
        <w:rPr>
          <w:rFonts w:ascii="Arial Narrow" w:eastAsia="Arial" w:hAnsi="Arial Narrow" w:cs="Arial"/>
          <w:color w:val="000000"/>
          <w:sz w:val="24"/>
          <w:szCs w:val="24"/>
        </w:rPr>
        <w:t xml:space="preserve"> vivienda, este como derecho implica ir más allá de las políticas, del marco normativo, de los proyectos, implica estrategias que ataquen la problemática del déficit de vivienda de manera estructural y logren </w:t>
      </w:r>
      <w:r w:rsidRPr="00711108">
        <w:rPr>
          <w:rFonts w:ascii="Arial Narrow" w:eastAsia="Arial" w:hAnsi="Arial Narrow" w:cs="Arial"/>
          <w:color w:val="000000"/>
          <w:sz w:val="24"/>
          <w:szCs w:val="24"/>
        </w:rPr>
        <w:lastRenderedPageBreak/>
        <w:t>transformaciones reales en nuestra ciudad, máxim</w:t>
      </w:r>
      <w:r w:rsidR="0070035F" w:rsidRPr="00711108">
        <w:rPr>
          <w:rFonts w:ascii="Arial Narrow" w:eastAsia="Arial" w:hAnsi="Arial Narrow" w:cs="Arial"/>
          <w:color w:val="000000"/>
          <w:sz w:val="24"/>
          <w:szCs w:val="24"/>
        </w:rPr>
        <w:t>e</w:t>
      </w:r>
      <w:r w:rsidRPr="00711108">
        <w:rPr>
          <w:rFonts w:ascii="Arial Narrow" w:eastAsia="Arial" w:hAnsi="Arial Narrow" w:cs="Arial"/>
          <w:color w:val="000000"/>
          <w:sz w:val="24"/>
          <w:szCs w:val="24"/>
        </w:rPr>
        <w:t xml:space="preserve"> si como lo dijimos anteriormente la mayoría de </w:t>
      </w:r>
      <w:r w:rsidR="0050655B">
        <w:rPr>
          <w:rFonts w:ascii="Arial Narrow" w:eastAsia="Arial" w:hAnsi="Arial Narrow" w:cs="Arial"/>
          <w:color w:val="000000"/>
          <w:sz w:val="24"/>
          <w:szCs w:val="24"/>
        </w:rPr>
        <w:t>grupos familiares</w:t>
      </w:r>
      <w:r w:rsidRPr="00711108">
        <w:rPr>
          <w:rFonts w:ascii="Arial Narrow" w:eastAsia="Arial" w:hAnsi="Arial Narrow" w:cs="Arial"/>
          <w:color w:val="000000"/>
          <w:sz w:val="24"/>
          <w:szCs w:val="24"/>
        </w:rPr>
        <w:t xml:space="preserve"> </w:t>
      </w:r>
      <w:r w:rsidR="00D267F5">
        <w:rPr>
          <w:rFonts w:ascii="Arial Narrow" w:eastAsia="Arial" w:hAnsi="Arial Narrow" w:cs="Arial"/>
          <w:color w:val="000000"/>
          <w:sz w:val="24"/>
          <w:szCs w:val="24"/>
        </w:rPr>
        <w:t xml:space="preserve">víctima de </w:t>
      </w:r>
      <w:r w:rsidRPr="00711108">
        <w:rPr>
          <w:rFonts w:ascii="Arial Narrow" w:eastAsia="Arial" w:hAnsi="Arial Narrow" w:cs="Arial"/>
          <w:color w:val="000000"/>
          <w:sz w:val="24"/>
          <w:szCs w:val="24"/>
        </w:rPr>
        <w:t>desplaza</w:t>
      </w:r>
      <w:r w:rsidR="00D267F5">
        <w:rPr>
          <w:rFonts w:ascii="Arial Narrow" w:eastAsia="Arial" w:hAnsi="Arial Narrow" w:cs="Arial"/>
          <w:color w:val="000000"/>
          <w:sz w:val="24"/>
          <w:szCs w:val="24"/>
        </w:rPr>
        <w:t>miento</w:t>
      </w:r>
      <w:r w:rsidRPr="00711108">
        <w:rPr>
          <w:rFonts w:ascii="Arial Narrow" w:eastAsia="Arial" w:hAnsi="Arial Narrow" w:cs="Arial"/>
          <w:color w:val="000000"/>
          <w:sz w:val="24"/>
          <w:szCs w:val="24"/>
        </w:rPr>
        <w:t xml:space="preserve"> que llega</w:t>
      </w:r>
      <w:r w:rsidRPr="00711108">
        <w:rPr>
          <w:rFonts w:ascii="Arial Narrow" w:eastAsia="Arial" w:hAnsi="Arial Narrow" w:cs="Arial"/>
          <w:sz w:val="24"/>
          <w:szCs w:val="24"/>
        </w:rPr>
        <w:t>n</w:t>
      </w:r>
      <w:r w:rsidRPr="00711108">
        <w:rPr>
          <w:rFonts w:ascii="Arial Narrow" w:eastAsia="Arial" w:hAnsi="Arial Narrow" w:cs="Arial"/>
          <w:color w:val="000000"/>
          <w:sz w:val="24"/>
          <w:szCs w:val="24"/>
        </w:rPr>
        <w:t xml:space="preserve"> a nuestra ciudad están en condiciones de precariedad y marginalidad, esto se visualiza</w:t>
      </w:r>
      <w:r w:rsidR="00D267F5">
        <w:rPr>
          <w:rFonts w:ascii="Arial Narrow" w:eastAsia="Arial" w:hAnsi="Arial Narrow" w:cs="Arial"/>
          <w:color w:val="000000"/>
          <w:sz w:val="24"/>
          <w:szCs w:val="24"/>
        </w:rPr>
        <w:t xml:space="preserve"> en</w:t>
      </w:r>
      <w:r w:rsidRPr="00711108">
        <w:rPr>
          <w:rFonts w:ascii="Arial Narrow" w:eastAsia="Arial" w:hAnsi="Arial Narrow" w:cs="Arial"/>
          <w:color w:val="000000"/>
          <w:sz w:val="24"/>
          <w:szCs w:val="24"/>
        </w:rPr>
        <w:t xml:space="preserve"> la siguiente afirmación de</w:t>
      </w:r>
      <w:r w:rsidR="00D65172" w:rsidRPr="00711108">
        <w:rPr>
          <w:rFonts w:ascii="Arial Narrow" w:eastAsia="Arial" w:hAnsi="Arial Narrow" w:cs="Arial"/>
          <w:color w:val="000000"/>
          <w:sz w:val="24"/>
          <w:szCs w:val="24"/>
        </w:rPr>
        <w:t xml:space="preserve">l Informe de </w:t>
      </w:r>
      <w:r w:rsidRPr="00711108">
        <w:rPr>
          <w:rFonts w:ascii="Arial Narrow" w:eastAsia="Arial" w:hAnsi="Arial Narrow" w:cs="Arial"/>
          <w:color w:val="000000"/>
          <w:sz w:val="24"/>
          <w:szCs w:val="24"/>
        </w:rPr>
        <w:t xml:space="preserve">Relatora Especial de las </w:t>
      </w:r>
      <w:r w:rsidR="00C876EE">
        <w:rPr>
          <w:rFonts w:ascii="Arial Narrow" w:eastAsia="Arial" w:hAnsi="Arial Narrow" w:cs="Arial"/>
          <w:color w:val="000000"/>
          <w:sz w:val="24"/>
          <w:szCs w:val="24"/>
        </w:rPr>
        <w:t>N</w:t>
      </w:r>
      <w:r w:rsidRPr="00711108">
        <w:rPr>
          <w:rFonts w:ascii="Arial Narrow" w:eastAsia="Arial" w:hAnsi="Arial Narrow" w:cs="Arial"/>
          <w:color w:val="000000"/>
          <w:sz w:val="24"/>
          <w:szCs w:val="24"/>
        </w:rPr>
        <w:t>acionales Unidas por la vivienda Adecuada</w:t>
      </w:r>
      <w:r w:rsidR="00D65172" w:rsidRPr="00711108">
        <w:rPr>
          <w:rFonts w:ascii="Arial Narrow" w:eastAsia="Arial" w:hAnsi="Arial Narrow" w:cs="Arial"/>
          <w:color w:val="000000"/>
          <w:sz w:val="24"/>
          <w:szCs w:val="24"/>
        </w:rPr>
        <w:t xml:space="preserve"> </w:t>
      </w:r>
      <w:r w:rsidR="005C7385" w:rsidRPr="00140049">
        <w:rPr>
          <w:rFonts w:ascii="Arial Narrow" w:eastAsia="Arial" w:hAnsi="Arial Narrow" w:cs="Arial"/>
          <w:bCs/>
          <w:color w:val="000000"/>
          <w:sz w:val="24"/>
          <w:szCs w:val="24"/>
        </w:rPr>
        <w:t>como elemento integrante del derecho a un nivel de vida adecuado y sobre el derecho de no discriminación a este respecto</w:t>
      </w:r>
      <w:r w:rsidR="00D65172" w:rsidRPr="00711108">
        <w:rPr>
          <w:rFonts w:ascii="Arial Narrow" w:eastAsia="Arial" w:hAnsi="Arial Narrow" w:cs="Arial"/>
          <w:color w:val="000000"/>
          <w:sz w:val="24"/>
          <w:szCs w:val="24"/>
        </w:rPr>
        <w:t>, en enero de 2018.</w:t>
      </w:r>
      <w:r w:rsidRPr="00711108">
        <w:rPr>
          <w:rFonts w:ascii="Arial Narrow" w:eastAsia="Arial" w:hAnsi="Arial Narrow" w:cs="Arial"/>
          <w:color w:val="000000"/>
          <w:sz w:val="24"/>
          <w:szCs w:val="24"/>
        </w:rPr>
        <w:t xml:space="preserve"> </w:t>
      </w:r>
    </w:p>
    <w:p w14:paraId="63EA32FF"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2AB3486A" w14:textId="77777777" w:rsidR="0047237C" w:rsidRPr="00711108" w:rsidRDefault="00BE2DC5" w:rsidP="007E21C4">
      <w:pPr>
        <w:spacing w:after="0" w:line="240" w:lineRule="auto"/>
        <w:ind w:left="708"/>
        <w:jc w:val="both"/>
        <w:rPr>
          <w:rFonts w:ascii="Arial Narrow" w:eastAsia="Arial" w:hAnsi="Arial Narrow" w:cs="Arial"/>
          <w:color w:val="000000"/>
          <w:sz w:val="24"/>
          <w:szCs w:val="24"/>
        </w:rPr>
      </w:pPr>
      <w:r w:rsidRPr="00711108">
        <w:rPr>
          <w:rFonts w:ascii="Arial Narrow" w:eastAsia="Arial" w:hAnsi="Arial Narrow" w:cs="Arial"/>
          <w:i/>
          <w:color w:val="000000"/>
          <w:sz w:val="24"/>
          <w:szCs w:val="24"/>
        </w:rPr>
        <w:t>"Las estrategias de vivienda basadas en derechos deben inspirarse en el derecho a la vivienda no solo como un conjunto de normas jurídicas, sino también como una visión transformadora y un llamamiento a la acción. Esta visión debe mover a actuar a gobiernos locales y nacionales, movimientos sociales y comunidades de todo el mundo. Las estrategias tienen que ser “documentos vivos” que vayan evolucionando y adaptándose a medida que surjan nuevos desafíos y se escuchen nuevas voces"</w:t>
      </w:r>
      <w:r w:rsidR="00CF27C3" w:rsidRPr="00711108">
        <w:rPr>
          <w:rFonts w:ascii="Arial Narrow" w:eastAsia="Arial" w:hAnsi="Arial Narrow" w:cs="Arial"/>
          <w:i/>
          <w:color w:val="000000"/>
          <w:sz w:val="24"/>
          <w:szCs w:val="24"/>
        </w:rPr>
        <w:t>.</w:t>
      </w:r>
      <w:r w:rsidR="00D3552D">
        <w:rPr>
          <w:rFonts w:ascii="Arial Narrow" w:eastAsia="Arial" w:hAnsi="Arial Narrow" w:cs="Arial"/>
          <w:i/>
          <w:color w:val="000000"/>
          <w:sz w:val="24"/>
          <w:szCs w:val="24"/>
        </w:rPr>
        <w:t xml:space="preserve"> (ONU, 2018)</w:t>
      </w:r>
    </w:p>
    <w:p w14:paraId="3AEDD3F0"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50E87853" w14:textId="77777777" w:rsidR="002D1714" w:rsidRPr="00484C88" w:rsidRDefault="005C7385" w:rsidP="00213879">
      <w:pPr>
        <w:pStyle w:val="Prrafodelista"/>
        <w:numPr>
          <w:ilvl w:val="0"/>
          <w:numId w:val="17"/>
        </w:numPr>
        <w:pBdr>
          <w:top w:val="nil"/>
          <w:left w:val="nil"/>
          <w:bottom w:val="nil"/>
          <w:right w:val="nil"/>
          <w:between w:val="nil"/>
        </w:pBdr>
        <w:spacing w:after="0" w:line="240" w:lineRule="auto"/>
        <w:jc w:val="both"/>
        <w:rPr>
          <w:rFonts w:ascii="Arial Narrow" w:eastAsia="Arial" w:hAnsi="Arial Narrow" w:cs="Arial"/>
          <w:b/>
          <w:color w:val="000000"/>
          <w:sz w:val="24"/>
          <w:szCs w:val="24"/>
        </w:rPr>
      </w:pPr>
      <w:r w:rsidRPr="00484C88">
        <w:rPr>
          <w:rFonts w:ascii="Arial Narrow" w:eastAsia="Arial" w:hAnsi="Arial Narrow" w:cs="Arial"/>
          <w:b/>
          <w:color w:val="000000"/>
          <w:sz w:val="24"/>
          <w:szCs w:val="24"/>
        </w:rPr>
        <w:t>Enfoque psicosocial</w:t>
      </w:r>
    </w:p>
    <w:p w14:paraId="015CF5B4"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664A9CEE" w14:textId="77777777"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El Ministerio de Salud y Protección Social –MSPS- definió el enfoque psicosocial como una perspectiva que reconoce los impactos psicosociales que comprometen la violación de derechos en el contexto de la violencia y el desplazamiento en Colombia. Sustenta el enfoque de derechos por lo que debería orientar toda política pública, acción y medida de reparación a víctimas.</w:t>
      </w:r>
    </w:p>
    <w:p w14:paraId="57734C8C"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7D4C8659" w14:textId="77777777"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Desde este enfoque se privilegian siempre las acciones tendientes a contribuir en la reparación de la dignidad humana, generar condiciones para la el ejercicio autónomo de las personas y las comunidades en la exigencia de los derechos, y devolver a estas la independencia y el control sobre sus vidas y sus historias. Reconoce y valida las potencialidades y capacidades con las que cuentan las personas y las comunidades para recuperarse y materializar sus proyectos de vida.</w:t>
      </w:r>
    </w:p>
    <w:p w14:paraId="7BCB0F52"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3817BAE5" w14:textId="77777777"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En este contexto el derecho a la vivienda se resalta en importancia, ya que garantiza para dichas familias </w:t>
      </w:r>
      <w:r w:rsidR="00CF27C3" w:rsidRPr="00711108">
        <w:rPr>
          <w:rFonts w:ascii="Arial Narrow" w:eastAsia="Arial" w:hAnsi="Arial Narrow" w:cs="Arial"/>
          <w:color w:val="000000"/>
          <w:sz w:val="24"/>
          <w:szCs w:val="24"/>
        </w:rPr>
        <w:t xml:space="preserve">desplazadas, muchas en el hecho </w:t>
      </w:r>
      <w:proofErr w:type="spellStart"/>
      <w:r w:rsidR="00CF27C3" w:rsidRPr="00711108">
        <w:rPr>
          <w:rFonts w:ascii="Arial Narrow" w:eastAsia="Arial" w:hAnsi="Arial Narrow" w:cs="Arial"/>
          <w:color w:val="000000"/>
          <w:sz w:val="24"/>
          <w:szCs w:val="24"/>
        </w:rPr>
        <w:t>victimizante</w:t>
      </w:r>
      <w:proofErr w:type="spellEnd"/>
      <w:r w:rsidR="00CF27C3" w:rsidRPr="00711108">
        <w:rPr>
          <w:rFonts w:ascii="Arial Narrow" w:eastAsia="Arial" w:hAnsi="Arial Narrow" w:cs="Arial"/>
          <w:color w:val="000000"/>
          <w:sz w:val="24"/>
          <w:szCs w:val="24"/>
        </w:rPr>
        <w:t xml:space="preserve"> perdieron sus viviendas propias, </w:t>
      </w:r>
      <w:r w:rsidRPr="00711108">
        <w:rPr>
          <w:rFonts w:ascii="Arial Narrow" w:eastAsia="Arial" w:hAnsi="Arial Narrow" w:cs="Arial"/>
          <w:color w:val="000000"/>
          <w:sz w:val="24"/>
          <w:szCs w:val="24"/>
        </w:rPr>
        <w:t>la garantía del derecho a la igualdad y a la no discriminación, asumiendo y reconociendo a estas personas como sujetos de derechos y que con la vivienda se generan condiciones para que ellos asuman corresponsablemente el desarrollo de otros aspectos de sus vidas, en este proceso de reparación.</w:t>
      </w:r>
    </w:p>
    <w:p w14:paraId="0169B1A5"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4ED0C13C" w14:textId="77777777" w:rsidR="002D1714" w:rsidRPr="00314FED" w:rsidRDefault="005C7385" w:rsidP="00213879">
      <w:pPr>
        <w:pStyle w:val="Prrafodelista"/>
        <w:numPr>
          <w:ilvl w:val="0"/>
          <w:numId w:val="17"/>
        </w:numPr>
        <w:pBdr>
          <w:top w:val="nil"/>
          <w:left w:val="nil"/>
          <w:bottom w:val="nil"/>
          <w:right w:val="nil"/>
          <w:between w:val="nil"/>
        </w:pBdr>
        <w:spacing w:after="0" w:line="240" w:lineRule="auto"/>
        <w:jc w:val="both"/>
        <w:rPr>
          <w:rFonts w:ascii="Arial Narrow" w:eastAsia="Arial" w:hAnsi="Arial Narrow" w:cs="Arial"/>
          <w:b/>
          <w:color w:val="000000"/>
          <w:sz w:val="24"/>
          <w:szCs w:val="24"/>
        </w:rPr>
      </w:pPr>
      <w:r w:rsidRPr="00314FED">
        <w:rPr>
          <w:rFonts w:ascii="Arial Narrow" w:eastAsia="Arial" w:hAnsi="Arial Narrow" w:cs="Arial"/>
          <w:b/>
          <w:color w:val="000000"/>
          <w:sz w:val="24"/>
          <w:szCs w:val="24"/>
        </w:rPr>
        <w:t>Enfoque diferencial</w:t>
      </w:r>
    </w:p>
    <w:p w14:paraId="399200C7" w14:textId="77777777" w:rsidR="0047237C" w:rsidRPr="00711108" w:rsidRDefault="0047237C" w:rsidP="007E21C4">
      <w:pPr>
        <w:spacing w:after="0" w:line="240" w:lineRule="auto"/>
        <w:jc w:val="both"/>
        <w:rPr>
          <w:rFonts w:ascii="Arial Narrow" w:eastAsia="Arial" w:hAnsi="Arial Narrow" w:cs="Arial"/>
          <w:color w:val="000000"/>
          <w:sz w:val="24"/>
          <w:szCs w:val="24"/>
        </w:rPr>
      </w:pPr>
    </w:p>
    <w:p w14:paraId="31349967" w14:textId="7429BC0E" w:rsidR="0047237C" w:rsidRPr="00711108" w:rsidRDefault="007B2CB4"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Según la estrategia de atención psicosocial a víctimas del conflicto armado en el marco del Programa de Atención Psicosocial y Salud Integral -PAPSIVI-, e</w:t>
      </w:r>
      <w:r w:rsidR="00BE2DC5" w:rsidRPr="00711108">
        <w:rPr>
          <w:rFonts w:ascii="Arial Narrow" w:eastAsia="Arial" w:hAnsi="Arial Narrow" w:cs="Arial"/>
          <w:color w:val="000000"/>
          <w:sz w:val="24"/>
          <w:szCs w:val="24"/>
        </w:rPr>
        <w:t>l Enfoque diferencial es un método de análisis que permite comprender la situación de derechos y de vulnerabilidad de la población. El Sistema Nacional de Atención Integral a la Población en Desplazamiento – SNAIPD, señala que el enfoque diferencial es un “método de análisis, actuación y evaluación, que toma en cuenta las diversidades e inequidades de la población en situación o en riesgo de desplazamiento, para brindar una atención integral, protección y garantía de derechos, que cualifique la respuesta institucional y comunitaria.”</w:t>
      </w:r>
    </w:p>
    <w:p w14:paraId="49EDC65B" w14:textId="77777777" w:rsidR="000D09FC" w:rsidRPr="00711108" w:rsidRDefault="000D09FC" w:rsidP="007E21C4">
      <w:pPr>
        <w:spacing w:after="0" w:line="240" w:lineRule="auto"/>
        <w:jc w:val="both"/>
        <w:rPr>
          <w:rFonts w:ascii="Arial Narrow" w:eastAsia="Arial" w:hAnsi="Arial Narrow" w:cs="Arial"/>
          <w:color w:val="000000"/>
          <w:sz w:val="24"/>
          <w:szCs w:val="24"/>
        </w:rPr>
      </w:pPr>
    </w:p>
    <w:p w14:paraId="41DF64E7" w14:textId="1BA12FDB" w:rsidR="0047237C" w:rsidRPr="00711108" w:rsidRDefault="00BE2DC5" w:rsidP="007E21C4">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lastRenderedPageBreak/>
        <w:t>Este involucra</w:t>
      </w:r>
      <w:r w:rsidR="00D73019">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entre otras cosas</w:t>
      </w:r>
      <w:r w:rsidR="00D73019">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en los procesos de reparación en la garantía a la vivienda de la población y grupos familiares</w:t>
      </w:r>
      <w:r w:rsidR="00CD6F56">
        <w:rPr>
          <w:rFonts w:ascii="Arial Narrow" w:eastAsia="Arial" w:hAnsi="Arial Narrow" w:cs="Arial"/>
          <w:color w:val="000000"/>
          <w:sz w:val="24"/>
          <w:szCs w:val="24"/>
        </w:rPr>
        <w:t xml:space="preserve"> víctima </w:t>
      </w:r>
      <w:r w:rsidRPr="00711108">
        <w:rPr>
          <w:rFonts w:ascii="Arial Narrow" w:eastAsia="Arial" w:hAnsi="Arial Narrow" w:cs="Arial"/>
          <w:color w:val="000000"/>
          <w:sz w:val="24"/>
          <w:szCs w:val="24"/>
        </w:rPr>
        <w:t>de</w:t>
      </w:r>
      <w:r w:rsidR="00081C2F">
        <w:rPr>
          <w:rFonts w:ascii="Arial Narrow" w:eastAsia="Arial" w:hAnsi="Arial Narrow" w:cs="Arial"/>
          <w:color w:val="000000"/>
          <w:sz w:val="24"/>
          <w:szCs w:val="24"/>
        </w:rPr>
        <w:t xml:space="preserve"> de</w:t>
      </w:r>
      <w:r w:rsidRPr="00711108">
        <w:rPr>
          <w:rFonts w:ascii="Arial Narrow" w:eastAsia="Arial" w:hAnsi="Arial Narrow" w:cs="Arial"/>
          <w:color w:val="000000"/>
          <w:sz w:val="24"/>
          <w:szCs w:val="24"/>
        </w:rPr>
        <w:t>splaza</w:t>
      </w:r>
      <w:r w:rsidR="00081C2F">
        <w:rPr>
          <w:rFonts w:ascii="Arial Narrow" w:eastAsia="Arial" w:hAnsi="Arial Narrow" w:cs="Arial"/>
          <w:color w:val="000000"/>
          <w:sz w:val="24"/>
          <w:szCs w:val="24"/>
        </w:rPr>
        <w:t>miento</w:t>
      </w:r>
      <w:r w:rsidRPr="00711108">
        <w:rPr>
          <w:rFonts w:ascii="Arial Narrow" w:eastAsia="Arial" w:hAnsi="Arial Narrow" w:cs="Arial"/>
          <w:color w:val="000000"/>
          <w:sz w:val="24"/>
          <w:szCs w:val="24"/>
        </w:rPr>
        <w:t xml:space="preserve"> </w:t>
      </w:r>
      <w:r w:rsidR="00D73019" w:rsidRPr="00711108">
        <w:rPr>
          <w:rFonts w:ascii="Arial Narrow" w:eastAsia="Arial" w:hAnsi="Arial Narrow" w:cs="Arial"/>
          <w:color w:val="000000"/>
          <w:sz w:val="24"/>
          <w:szCs w:val="24"/>
        </w:rPr>
        <w:t>incluir</w:t>
      </w:r>
      <w:r w:rsidRPr="00711108">
        <w:rPr>
          <w:rFonts w:ascii="Arial Narrow" w:eastAsia="Arial" w:hAnsi="Arial Narrow" w:cs="Arial"/>
          <w:color w:val="000000"/>
          <w:sz w:val="24"/>
          <w:szCs w:val="24"/>
        </w:rPr>
        <w:t xml:space="preserve"> variables de género, étnicas, personas víctimas con discapacidad, adulto mayor y </w:t>
      </w:r>
      <w:r w:rsidR="008901E4" w:rsidRPr="00711108">
        <w:rPr>
          <w:rFonts w:ascii="Arial Narrow" w:eastAsia="Arial" w:hAnsi="Arial Narrow" w:cs="Arial"/>
          <w:color w:val="000000"/>
          <w:sz w:val="24"/>
          <w:szCs w:val="24"/>
        </w:rPr>
        <w:t>N</w:t>
      </w:r>
      <w:r w:rsidRPr="00711108">
        <w:rPr>
          <w:rFonts w:ascii="Arial Narrow" w:eastAsia="Arial" w:hAnsi="Arial Narrow" w:cs="Arial"/>
          <w:color w:val="000000"/>
          <w:sz w:val="24"/>
          <w:szCs w:val="24"/>
        </w:rPr>
        <w:t>iñas</w:t>
      </w:r>
      <w:r w:rsidR="00090CB8" w:rsidRPr="00711108">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w:t>
      </w:r>
      <w:r w:rsidR="008901E4" w:rsidRPr="00711108">
        <w:rPr>
          <w:rFonts w:ascii="Arial Narrow" w:eastAsia="Arial" w:hAnsi="Arial Narrow" w:cs="Arial"/>
          <w:color w:val="000000"/>
          <w:sz w:val="24"/>
          <w:szCs w:val="24"/>
        </w:rPr>
        <w:t>N</w:t>
      </w:r>
      <w:r w:rsidRPr="00711108">
        <w:rPr>
          <w:rFonts w:ascii="Arial Narrow" w:eastAsia="Arial" w:hAnsi="Arial Narrow" w:cs="Arial"/>
          <w:color w:val="000000"/>
          <w:sz w:val="24"/>
          <w:szCs w:val="24"/>
        </w:rPr>
        <w:t xml:space="preserve">iños y </w:t>
      </w:r>
      <w:r w:rsidR="008901E4" w:rsidRPr="00711108">
        <w:rPr>
          <w:rFonts w:ascii="Arial Narrow" w:eastAsia="Arial" w:hAnsi="Arial Narrow" w:cs="Arial"/>
          <w:color w:val="000000"/>
          <w:sz w:val="24"/>
          <w:szCs w:val="24"/>
        </w:rPr>
        <w:t>A</w:t>
      </w:r>
      <w:r w:rsidRPr="00711108">
        <w:rPr>
          <w:rFonts w:ascii="Arial Narrow" w:eastAsia="Arial" w:hAnsi="Arial Narrow" w:cs="Arial"/>
          <w:color w:val="000000"/>
          <w:sz w:val="24"/>
          <w:szCs w:val="24"/>
        </w:rPr>
        <w:t xml:space="preserve">dolescentes </w:t>
      </w:r>
      <w:r w:rsidR="00AA662C" w:rsidRPr="00711108">
        <w:rPr>
          <w:rFonts w:ascii="Arial Narrow" w:eastAsia="Arial" w:hAnsi="Arial Narrow" w:cs="Arial"/>
          <w:color w:val="000000"/>
          <w:sz w:val="24"/>
          <w:szCs w:val="24"/>
        </w:rPr>
        <w:t>-</w:t>
      </w:r>
      <w:r w:rsidRPr="00711108">
        <w:rPr>
          <w:rFonts w:ascii="Arial Narrow" w:eastAsia="Arial" w:hAnsi="Arial Narrow" w:cs="Arial"/>
          <w:color w:val="000000"/>
          <w:sz w:val="24"/>
          <w:szCs w:val="24"/>
        </w:rPr>
        <w:t>NNA</w:t>
      </w:r>
      <w:r w:rsidR="00AA662C" w:rsidRPr="00711108">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w:t>
      </w:r>
    </w:p>
    <w:p w14:paraId="322ED593" w14:textId="77777777" w:rsidR="0047237C" w:rsidRPr="00711108" w:rsidRDefault="0047237C" w:rsidP="007E21C4">
      <w:pPr>
        <w:spacing w:after="0" w:line="240" w:lineRule="auto"/>
        <w:jc w:val="both"/>
        <w:rPr>
          <w:rFonts w:ascii="Arial Narrow" w:eastAsia="Arial" w:hAnsi="Arial Narrow" w:cs="Arial"/>
          <w:b/>
          <w:color w:val="000000"/>
          <w:sz w:val="24"/>
          <w:szCs w:val="24"/>
        </w:rPr>
      </w:pPr>
    </w:p>
    <w:p w14:paraId="49C43235" w14:textId="77777777" w:rsidR="002D1714" w:rsidRPr="00D03E6E" w:rsidRDefault="005C7385" w:rsidP="00213879">
      <w:pPr>
        <w:pStyle w:val="Prrafodelista"/>
        <w:numPr>
          <w:ilvl w:val="0"/>
          <w:numId w:val="17"/>
        </w:numPr>
        <w:pBdr>
          <w:top w:val="nil"/>
          <w:left w:val="nil"/>
          <w:bottom w:val="nil"/>
          <w:right w:val="nil"/>
          <w:between w:val="nil"/>
        </w:pBdr>
        <w:tabs>
          <w:tab w:val="left" w:pos="1278"/>
        </w:tabs>
        <w:spacing w:after="0" w:line="240" w:lineRule="auto"/>
        <w:jc w:val="both"/>
        <w:rPr>
          <w:rFonts w:ascii="Arial Narrow" w:eastAsia="Arial" w:hAnsi="Arial Narrow" w:cs="Arial"/>
          <w:b/>
          <w:color w:val="000000"/>
          <w:sz w:val="24"/>
          <w:szCs w:val="24"/>
        </w:rPr>
      </w:pPr>
      <w:r w:rsidRPr="00D03E6E">
        <w:rPr>
          <w:rFonts w:ascii="Arial Narrow" w:eastAsia="Arial" w:hAnsi="Arial Narrow" w:cs="Arial"/>
          <w:b/>
          <w:color w:val="000000"/>
          <w:sz w:val="24"/>
          <w:szCs w:val="24"/>
        </w:rPr>
        <w:t xml:space="preserve">Enfoque de acción sin daño </w:t>
      </w:r>
    </w:p>
    <w:p w14:paraId="06C6F1E0" w14:textId="77777777" w:rsidR="00086811" w:rsidRPr="00711108" w:rsidRDefault="00086811"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5A11EB6B" w14:textId="2EFE8855" w:rsidR="00D73019" w:rsidRPr="00711108" w:rsidRDefault="00567F8B" w:rsidP="00CE241F">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Según la Guía </w:t>
      </w:r>
      <w:r w:rsidR="00500BBC" w:rsidRPr="00711108">
        <w:rPr>
          <w:rFonts w:ascii="Arial Narrow" w:eastAsia="Arial" w:hAnsi="Arial Narrow" w:cs="Arial"/>
          <w:color w:val="000000"/>
          <w:sz w:val="24"/>
          <w:szCs w:val="24"/>
        </w:rPr>
        <w:t>elementos para la incorporación del enf</w:t>
      </w:r>
      <w:r w:rsidR="004730CE" w:rsidRPr="00711108">
        <w:rPr>
          <w:rFonts w:ascii="Arial Narrow" w:eastAsia="Arial" w:hAnsi="Arial Narrow" w:cs="Arial"/>
          <w:color w:val="000000"/>
          <w:sz w:val="24"/>
          <w:szCs w:val="24"/>
        </w:rPr>
        <w:t>o</w:t>
      </w:r>
      <w:r w:rsidR="00500BBC" w:rsidRPr="00711108">
        <w:rPr>
          <w:rFonts w:ascii="Arial Narrow" w:eastAsia="Arial" w:hAnsi="Arial Narrow" w:cs="Arial"/>
          <w:color w:val="000000"/>
          <w:sz w:val="24"/>
          <w:szCs w:val="24"/>
        </w:rPr>
        <w:t>que psicosocial en el Sistema de Atención y Reparación Integral a Víctimas el e</w:t>
      </w:r>
      <w:r w:rsidR="00086811" w:rsidRPr="00711108">
        <w:rPr>
          <w:rFonts w:ascii="Arial Narrow" w:eastAsia="Arial" w:hAnsi="Arial Narrow" w:cs="Arial"/>
          <w:color w:val="000000"/>
          <w:sz w:val="24"/>
          <w:szCs w:val="24"/>
        </w:rPr>
        <w:t xml:space="preserve">nfoque de </w:t>
      </w:r>
      <w:r w:rsidR="00960470" w:rsidRPr="00711108">
        <w:rPr>
          <w:rFonts w:ascii="Arial Narrow" w:eastAsia="Arial" w:hAnsi="Arial Narrow" w:cs="Arial"/>
          <w:color w:val="000000"/>
          <w:sz w:val="24"/>
          <w:szCs w:val="24"/>
        </w:rPr>
        <w:t>a</w:t>
      </w:r>
      <w:r w:rsidR="00A35003" w:rsidRPr="00711108">
        <w:rPr>
          <w:rFonts w:ascii="Arial Narrow" w:eastAsia="Arial" w:hAnsi="Arial Narrow" w:cs="Arial"/>
          <w:color w:val="000000"/>
          <w:sz w:val="24"/>
          <w:szCs w:val="24"/>
        </w:rPr>
        <w:t>cción</w:t>
      </w:r>
      <w:r w:rsidR="00960470" w:rsidRPr="00711108">
        <w:rPr>
          <w:rFonts w:ascii="Arial Narrow" w:eastAsia="Arial" w:hAnsi="Arial Narrow" w:cs="Arial"/>
          <w:color w:val="000000"/>
          <w:sz w:val="24"/>
          <w:szCs w:val="24"/>
        </w:rPr>
        <w:t xml:space="preserve"> sin daño</w:t>
      </w:r>
      <w:r w:rsidR="005031BF" w:rsidRPr="00711108">
        <w:rPr>
          <w:rFonts w:ascii="Arial Narrow" w:eastAsia="Arial" w:hAnsi="Arial Narrow" w:cs="Arial"/>
          <w:color w:val="000000"/>
          <w:sz w:val="24"/>
          <w:szCs w:val="24"/>
        </w:rPr>
        <w:t xml:space="preserve"> implica reconocer y analizar los daños que ocasionan las situaciones de conflicto con la población víctima del conflicto armado, y estar atentos para no incrementar, con las propias acciones efectos</w:t>
      </w:r>
      <w:r w:rsidR="004B31BA" w:rsidRPr="00711108">
        <w:rPr>
          <w:rFonts w:ascii="Arial Narrow" w:eastAsia="Arial" w:hAnsi="Arial Narrow" w:cs="Arial"/>
          <w:color w:val="000000"/>
          <w:sz w:val="24"/>
          <w:szCs w:val="24"/>
        </w:rPr>
        <w:t xml:space="preserve"> negativos,</w:t>
      </w:r>
      <w:r w:rsidR="005031BF" w:rsidRPr="00711108">
        <w:rPr>
          <w:rFonts w:ascii="Arial Narrow" w:eastAsia="Arial" w:hAnsi="Arial Narrow" w:cs="Arial"/>
          <w:color w:val="000000"/>
          <w:sz w:val="24"/>
          <w:szCs w:val="24"/>
        </w:rPr>
        <w:t xml:space="preserve"> y </w:t>
      </w:r>
      <w:r w:rsidR="004B31BA" w:rsidRPr="00711108">
        <w:rPr>
          <w:rFonts w:ascii="Arial Narrow" w:eastAsia="Arial" w:hAnsi="Arial Narrow" w:cs="Arial"/>
          <w:color w:val="000000"/>
          <w:sz w:val="24"/>
          <w:szCs w:val="24"/>
        </w:rPr>
        <w:t xml:space="preserve">por el contrario </w:t>
      </w:r>
      <w:r w:rsidR="005031BF" w:rsidRPr="00711108">
        <w:rPr>
          <w:rFonts w:ascii="Arial Narrow" w:eastAsia="Arial" w:hAnsi="Arial Narrow" w:cs="Arial"/>
          <w:color w:val="000000"/>
          <w:sz w:val="24"/>
          <w:szCs w:val="24"/>
        </w:rPr>
        <w:t>reducirlos.</w:t>
      </w:r>
    </w:p>
    <w:p w14:paraId="7C814C59" w14:textId="77777777" w:rsidR="005031BF" w:rsidRPr="00711108" w:rsidRDefault="005031BF"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075AE26E" w14:textId="40DF6953" w:rsidR="009113AA" w:rsidRPr="00711108" w:rsidRDefault="005031BF"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Para concretar </w:t>
      </w:r>
      <w:r w:rsidR="00C104B2" w:rsidRPr="00711108">
        <w:rPr>
          <w:rFonts w:ascii="Arial Narrow" w:eastAsia="Arial" w:hAnsi="Arial Narrow" w:cs="Arial"/>
          <w:color w:val="000000"/>
          <w:sz w:val="24"/>
          <w:szCs w:val="24"/>
        </w:rPr>
        <w:t>dicho enfoque</w:t>
      </w:r>
      <w:r w:rsidRPr="00711108">
        <w:rPr>
          <w:rFonts w:ascii="Arial Narrow" w:eastAsia="Arial" w:hAnsi="Arial Narrow" w:cs="Arial"/>
          <w:color w:val="000000"/>
          <w:sz w:val="24"/>
          <w:szCs w:val="24"/>
        </w:rPr>
        <w:t xml:space="preserve"> se hace necesario tener </w:t>
      </w:r>
      <w:r w:rsidR="000A0B43" w:rsidRPr="00711108">
        <w:rPr>
          <w:rFonts w:ascii="Arial Narrow" w:eastAsia="Arial" w:hAnsi="Arial Narrow" w:cs="Arial"/>
          <w:color w:val="000000"/>
          <w:sz w:val="24"/>
          <w:szCs w:val="24"/>
        </w:rPr>
        <w:t>en cuenta tres elementos: las relaciones que se establecen con las víctimas, la comprensión del contexto de dichas acciones y los procesos de trabajo basados en la colaboración</w:t>
      </w:r>
      <w:r w:rsidR="00A6246F" w:rsidRPr="00711108">
        <w:rPr>
          <w:rFonts w:ascii="Arial Narrow" w:eastAsia="Arial" w:hAnsi="Arial Narrow" w:cs="Arial"/>
          <w:color w:val="000000"/>
          <w:sz w:val="24"/>
          <w:szCs w:val="24"/>
        </w:rPr>
        <w:t>. E</w:t>
      </w:r>
      <w:r w:rsidR="000A0B43" w:rsidRPr="00711108">
        <w:rPr>
          <w:rFonts w:ascii="Arial Narrow" w:eastAsia="Arial" w:hAnsi="Arial Narrow" w:cs="Arial"/>
          <w:color w:val="000000"/>
          <w:sz w:val="24"/>
          <w:szCs w:val="24"/>
        </w:rPr>
        <w:t xml:space="preserve">stos elementos </w:t>
      </w:r>
      <w:r w:rsidR="00B83D3A" w:rsidRPr="00711108">
        <w:rPr>
          <w:rFonts w:ascii="Arial Narrow" w:eastAsia="Arial" w:hAnsi="Arial Narrow" w:cs="Arial"/>
          <w:color w:val="000000"/>
          <w:sz w:val="24"/>
          <w:szCs w:val="24"/>
        </w:rPr>
        <w:t xml:space="preserve">se deben tener en cuenta en </w:t>
      </w:r>
      <w:r w:rsidR="00060FC1" w:rsidRPr="00711108">
        <w:rPr>
          <w:rFonts w:ascii="Arial Narrow" w:eastAsia="Arial" w:hAnsi="Arial Narrow" w:cs="Arial"/>
          <w:color w:val="000000"/>
          <w:sz w:val="24"/>
          <w:szCs w:val="24"/>
        </w:rPr>
        <w:t xml:space="preserve">cada </w:t>
      </w:r>
      <w:r w:rsidR="00B83D3A" w:rsidRPr="00711108">
        <w:rPr>
          <w:rFonts w:ascii="Arial Narrow" w:eastAsia="Arial" w:hAnsi="Arial Narrow" w:cs="Arial"/>
          <w:color w:val="000000"/>
          <w:sz w:val="24"/>
          <w:szCs w:val="24"/>
        </w:rPr>
        <w:t>proceso</w:t>
      </w:r>
      <w:r w:rsidR="004F62A7" w:rsidRPr="00711108">
        <w:rPr>
          <w:rFonts w:ascii="Arial Narrow" w:eastAsia="Arial" w:hAnsi="Arial Narrow" w:cs="Arial"/>
          <w:color w:val="000000"/>
          <w:sz w:val="24"/>
          <w:szCs w:val="24"/>
        </w:rPr>
        <w:t>,</w:t>
      </w:r>
      <w:r w:rsidR="00060FC1" w:rsidRPr="00711108">
        <w:rPr>
          <w:rFonts w:ascii="Arial Narrow" w:eastAsia="Arial" w:hAnsi="Arial Narrow" w:cs="Arial"/>
          <w:color w:val="000000"/>
          <w:sz w:val="24"/>
          <w:szCs w:val="24"/>
        </w:rPr>
        <w:t xml:space="preserve"> desde la recepción de llamada</w:t>
      </w:r>
      <w:r w:rsidR="00923DB8" w:rsidRPr="00711108">
        <w:rPr>
          <w:rFonts w:ascii="Arial Narrow" w:eastAsia="Arial" w:hAnsi="Arial Narrow" w:cs="Arial"/>
          <w:color w:val="000000"/>
          <w:sz w:val="24"/>
          <w:szCs w:val="24"/>
        </w:rPr>
        <w:t>s</w:t>
      </w:r>
      <w:r w:rsidR="00060FC1" w:rsidRPr="00711108">
        <w:rPr>
          <w:rFonts w:ascii="Arial Narrow" w:eastAsia="Arial" w:hAnsi="Arial Narrow" w:cs="Arial"/>
          <w:color w:val="000000"/>
          <w:sz w:val="24"/>
          <w:szCs w:val="24"/>
        </w:rPr>
        <w:t xml:space="preserve"> solicitando información hasta</w:t>
      </w:r>
      <w:r w:rsidR="00B83D3A" w:rsidRPr="00711108">
        <w:rPr>
          <w:rFonts w:ascii="Arial Narrow" w:eastAsia="Arial" w:hAnsi="Arial Narrow" w:cs="Arial"/>
          <w:color w:val="000000"/>
          <w:sz w:val="24"/>
          <w:szCs w:val="24"/>
        </w:rPr>
        <w:t xml:space="preserve"> </w:t>
      </w:r>
      <w:r w:rsidR="00060FC1" w:rsidRPr="00711108">
        <w:rPr>
          <w:rFonts w:ascii="Arial Narrow" w:eastAsia="Arial" w:hAnsi="Arial Narrow" w:cs="Arial"/>
          <w:color w:val="000000"/>
          <w:sz w:val="24"/>
          <w:szCs w:val="24"/>
        </w:rPr>
        <w:t>el</w:t>
      </w:r>
      <w:r w:rsidR="00B83D3A" w:rsidRPr="00711108">
        <w:rPr>
          <w:rFonts w:ascii="Arial Narrow" w:eastAsia="Arial" w:hAnsi="Arial Narrow" w:cs="Arial"/>
          <w:color w:val="000000"/>
          <w:sz w:val="24"/>
          <w:szCs w:val="24"/>
        </w:rPr>
        <w:t xml:space="preserve"> acompañamiento a las familias en el proceso de adjudicación de vivienda</w:t>
      </w:r>
      <w:r w:rsidR="00A6246F" w:rsidRPr="00711108">
        <w:rPr>
          <w:rFonts w:ascii="Arial Narrow" w:eastAsia="Arial" w:hAnsi="Arial Narrow" w:cs="Arial"/>
          <w:color w:val="000000"/>
          <w:sz w:val="24"/>
          <w:szCs w:val="24"/>
        </w:rPr>
        <w:t xml:space="preserve"> como población desplazada</w:t>
      </w:r>
      <w:r w:rsidR="00B83D3A" w:rsidRPr="00711108">
        <w:rPr>
          <w:rFonts w:ascii="Arial Narrow" w:eastAsia="Arial" w:hAnsi="Arial Narrow" w:cs="Arial"/>
          <w:color w:val="000000"/>
          <w:sz w:val="24"/>
          <w:szCs w:val="24"/>
        </w:rPr>
        <w:t xml:space="preserve">, </w:t>
      </w:r>
      <w:r w:rsidR="008D75EF" w:rsidRPr="00711108">
        <w:rPr>
          <w:rFonts w:ascii="Arial Narrow" w:eastAsia="Arial" w:hAnsi="Arial Narrow" w:cs="Arial"/>
          <w:color w:val="000000"/>
          <w:sz w:val="24"/>
          <w:szCs w:val="24"/>
        </w:rPr>
        <w:t>entendiendo</w:t>
      </w:r>
      <w:r w:rsidR="000A0B43" w:rsidRPr="00711108">
        <w:rPr>
          <w:rFonts w:ascii="Arial Narrow" w:eastAsia="Arial" w:hAnsi="Arial Narrow" w:cs="Arial"/>
          <w:color w:val="000000"/>
          <w:sz w:val="24"/>
          <w:szCs w:val="24"/>
        </w:rPr>
        <w:t xml:space="preserve"> los actores</w:t>
      </w:r>
      <w:r w:rsidR="00B83D3A" w:rsidRPr="00711108">
        <w:rPr>
          <w:rFonts w:ascii="Arial Narrow" w:eastAsia="Arial" w:hAnsi="Arial Narrow" w:cs="Arial"/>
          <w:color w:val="000000"/>
          <w:sz w:val="24"/>
          <w:szCs w:val="24"/>
        </w:rPr>
        <w:t>, las relaciones de poder, las</w:t>
      </w:r>
      <w:r w:rsidR="000A0B43" w:rsidRPr="00711108">
        <w:rPr>
          <w:rFonts w:ascii="Arial Narrow" w:eastAsia="Arial" w:hAnsi="Arial Narrow" w:cs="Arial"/>
          <w:color w:val="000000"/>
          <w:sz w:val="24"/>
          <w:szCs w:val="24"/>
        </w:rPr>
        <w:t xml:space="preserve"> situaciones relacionadas con el conflicto y violencia, </w:t>
      </w:r>
      <w:r w:rsidR="00B83D3A" w:rsidRPr="00711108">
        <w:rPr>
          <w:rFonts w:ascii="Arial Narrow" w:eastAsia="Arial" w:hAnsi="Arial Narrow" w:cs="Arial"/>
          <w:color w:val="000000"/>
          <w:sz w:val="24"/>
          <w:szCs w:val="24"/>
        </w:rPr>
        <w:t>entre otras.</w:t>
      </w:r>
    </w:p>
    <w:p w14:paraId="1BDCAA7C" w14:textId="10C6C7CF" w:rsidR="0042700D" w:rsidRDefault="0042700D" w:rsidP="007E21C4">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rPr>
      </w:pPr>
    </w:p>
    <w:p w14:paraId="34EC118A" w14:textId="77777777" w:rsidR="00E84AA0" w:rsidRPr="00B339BC" w:rsidRDefault="00E84AA0" w:rsidP="007E21C4">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rPr>
      </w:pPr>
    </w:p>
    <w:p w14:paraId="456030F3" w14:textId="77777777" w:rsidR="002D1714" w:rsidRPr="00D03E6E" w:rsidRDefault="005C7385" w:rsidP="00213879">
      <w:pPr>
        <w:pStyle w:val="Prrafodelista"/>
        <w:numPr>
          <w:ilvl w:val="1"/>
          <w:numId w:val="16"/>
        </w:numPr>
        <w:pBdr>
          <w:top w:val="nil"/>
          <w:left w:val="nil"/>
          <w:bottom w:val="nil"/>
          <w:right w:val="nil"/>
          <w:between w:val="nil"/>
        </w:pBdr>
        <w:spacing w:after="0" w:line="240" w:lineRule="auto"/>
        <w:jc w:val="both"/>
        <w:rPr>
          <w:rFonts w:ascii="Arial Narrow" w:eastAsia="Arial" w:hAnsi="Arial Narrow" w:cs="Arial"/>
          <w:i/>
          <w:color w:val="000000"/>
          <w:sz w:val="24"/>
          <w:szCs w:val="24"/>
        </w:rPr>
      </w:pPr>
      <w:r w:rsidRPr="00D03E6E">
        <w:rPr>
          <w:rFonts w:ascii="Arial Narrow" w:eastAsia="Arial" w:hAnsi="Arial Narrow" w:cs="Arial"/>
          <w:b/>
          <w:color w:val="000000"/>
          <w:sz w:val="24"/>
          <w:szCs w:val="24"/>
        </w:rPr>
        <w:t>COMPONENTES</w:t>
      </w:r>
    </w:p>
    <w:p w14:paraId="7A588A34" w14:textId="77777777" w:rsidR="00D91B05" w:rsidRDefault="00D91B05" w:rsidP="00D03E6E">
      <w:pPr>
        <w:pBdr>
          <w:top w:val="nil"/>
          <w:left w:val="nil"/>
          <w:bottom w:val="nil"/>
          <w:right w:val="nil"/>
          <w:between w:val="nil"/>
        </w:pBdr>
        <w:spacing w:after="0" w:line="240" w:lineRule="auto"/>
        <w:ind w:hanging="720"/>
        <w:jc w:val="both"/>
        <w:rPr>
          <w:rFonts w:ascii="Arial Narrow" w:eastAsia="Arial" w:hAnsi="Arial Narrow" w:cs="Arial"/>
          <w:b/>
          <w:i/>
          <w:color w:val="000000"/>
          <w:sz w:val="24"/>
          <w:szCs w:val="24"/>
        </w:rPr>
      </w:pPr>
    </w:p>
    <w:p w14:paraId="15B48F37" w14:textId="77777777" w:rsidR="002D1714" w:rsidRPr="00D03E6E" w:rsidRDefault="005C7385" w:rsidP="00213879">
      <w:pPr>
        <w:pStyle w:val="Prrafodelista"/>
        <w:numPr>
          <w:ilvl w:val="0"/>
          <w:numId w:val="18"/>
        </w:numPr>
        <w:pBdr>
          <w:top w:val="nil"/>
          <w:left w:val="nil"/>
          <w:bottom w:val="nil"/>
          <w:right w:val="nil"/>
          <w:between w:val="nil"/>
        </w:pBdr>
        <w:spacing w:after="0" w:line="240" w:lineRule="auto"/>
        <w:jc w:val="both"/>
        <w:rPr>
          <w:rFonts w:ascii="Arial Narrow" w:eastAsia="Arial" w:hAnsi="Arial Narrow" w:cs="Arial"/>
          <w:b/>
          <w:i/>
          <w:color w:val="000000"/>
          <w:sz w:val="24"/>
          <w:szCs w:val="24"/>
        </w:rPr>
      </w:pPr>
      <w:r w:rsidRPr="00D03E6E">
        <w:rPr>
          <w:rFonts w:ascii="Arial Narrow" w:eastAsia="Arial" w:hAnsi="Arial Narrow" w:cs="Arial"/>
          <w:b/>
          <w:i/>
          <w:color w:val="000000"/>
          <w:sz w:val="24"/>
          <w:szCs w:val="24"/>
        </w:rPr>
        <w:t>COMPONENTE DE ATENCIÓN POBLACIÓN DESPLAZADA CON EL SUBSIDIO MUNICIPAL DE VIVIENDA</w:t>
      </w:r>
    </w:p>
    <w:p w14:paraId="4AE6E8F4"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1783A66B" w14:textId="51F1C69F" w:rsidR="004B521F"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En el desarrollo de este componente se especifican las formas de atención a la población </w:t>
      </w:r>
      <w:r w:rsidR="00E84AA0">
        <w:rPr>
          <w:rFonts w:ascii="Arial Narrow" w:eastAsia="Arial" w:hAnsi="Arial Narrow" w:cs="Arial"/>
          <w:color w:val="000000"/>
          <w:sz w:val="24"/>
          <w:szCs w:val="24"/>
        </w:rPr>
        <w:t xml:space="preserve">víctima </w:t>
      </w:r>
      <w:r w:rsidRPr="00711108">
        <w:rPr>
          <w:rFonts w:ascii="Arial Narrow" w:eastAsia="Arial" w:hAnsi="Arial Narrow" w:cs="Arial"/>
          <w:color w:val="000000"/>
          <w:sz w:val="24"/>
          <w:szCs w:val="24"/>
        </w:rPr>
        <w:t xml:space="preserve">de desplazamiento en el acceso al Subsidio Municipal de Vivienda, de acuerdo a las condiciones particulares para la realización del cierre financiero de la solución habitacional que tenga el hogar. Esto en el marco de lo reglado </w:t>
      </w:r>
      <w:r w:rsidR="00D03E6E">
        <w:rPr>
          <w:rFonts w:ascii="Arial Narrow" w:eastAsia="Arial" w:hAnsi="Arial Narrow" w:cs="Arial"/>
          <w:color w:val="000000"/>
          <w:sz w:val="24"/>
          <w:szCs w:val="24"/>
        </w:rPr>
        <w:t xml:space="preserve">en el Decreto </w:t>
      </w:r>
      <w:r w:rsidR="00AC6829">
        <w:rPr>
          <w:rFonts w:ascii="Arial Narrow" w:eastAsia="Arial" w:hAnsi="Arial Narrow" w:cs="Arial"/>
          <w:color w:val="000000"/>
          <w:sz w:val="24"/>
          <w:szCs w:val="24"/>
        </w:rPr>
        <w:t>1053 de 2020,</w:t>
      </w:r>
      <w:r w:rsidR="00D03E6E">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 xml:space="preserve">en el capítulo IV, sección I, artículos del 21 al 23 transcritos </w:t>
      </w:r>
      <w:r w:rsidRPr="00711108">
        <w:rPr>
          <w:rFonts w:ascii="Arial Narrow" w:eastAsia="Arial" w:hAnsi="Arial Narrow" w:cs="Arial"/>
          <w:sz w:val="24"/>
          <w:szCs w:val="24"/>
        </w:rPr>
        <w:t>al final en los anexos apartado normativo</w:t>
      </w:r>
      <w:r w:rsidRPr="00711108">
        <w:rPr>
          <w:rFonts w:ascii="Arial Narrow" w:eastAsia="Arial" w:hAnsi="Arial Narrow" w:cs="Arial"/>
          <w:color w:val="000000"/>
          <w:sz w:val="24"/>
          <w:szCs w:val="24"/>
        </w:rPr>
        <w:t xml:space="preserve"> de </w:t>
      </w:r>
      <w:r w:rsidR="009806D2"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 xml:space="preserve">as familias </w:t>
      </w:r>
      <w:r w:rsidR="00E84AA0">
        <w:rPr>
          <w:rFonts w:ascii="Arial Narrow" w:eastAsia="Arial" w:hAnsi="Arial Narrow" w:cs="Arial"/>
          <w:color w:val="000000"/>
          <w:sz w:val="24"/>
          <w:szCs w:val="24"/>
        </w:rPr>
        <w:t>víctima de</w:t>
      </w:r>
      <w:r w:rsidRPr="00711108">
        <w:rPr>
          <w:rFonts w:ascii="Arial Narrow" w:eastAsia="Arial" w:hAnsi="Arial Narrow" w:cs="Arial"/>
          <w:color w:val="000000"/>
          <w:sz w:val="24"/>
          <w:szCs w:val="24"/>
        </w:rPr>
        <w:t xml:space="preserve"> desplazamiento que viven en Medellín tendrán la oportunidad de postularse al Subsidio Municipal de Vivienda en las modalidades de vivienda nueva </w:t>
      </w:r>
      <w:r w:rsidR="00317F22" w:rsidRPr="00711108">
        <w:rPr>
          <w:rFonts w:ascii="Arial Narrow" w:eastAsia="Arial" w:hAnsi="Arial Narrow" w:cs="Arial"/>
          <w:color w:val="000000"/>
          <w:sz w:val="24"/>
          <w:szCs w:val="24"/>
        </w:rPr>
        <w:t>y/</w:t>
      </w:r>
      <w:r w:rsidR="00E5585D" w:rsidRPr="00711108">
        <w:rPr>
          <w:rFonts w:ascii="Arial Narrow" w:eastAsia="Arial" w:hAnsi="Arial Narrow" w:cs="Arial"/>
          <w:color w:val="000000"/>
          <w:sz w:val="24"/>
          <w:szCs w:val="24"/>
        </w:rPr>
        <w:t>o</w:t>
      </w:r>
      <w:r w:rsidRPr="00711108">
        <w:rPr>
          <w:rFonts w:ascii="Arial Narrow" w:eastAsia="Arial" w:hAnsi="Arial Narrow" w:cs="Arial"/>
          <w:color w:val="000000"/>
          <w:sz w:val="24"/>
          <w:szCs w:val="24"/>
        </w:rPr>
        <w:t xml:space="preserve"> usada</w:t>
      </w:r>
      <w:r w:rsidR="00317F22" w:rsidRPr="00711108">
        <w:rPr>
          <w:rFonts w:ascii="Arial Narrow" w:eastAsia="Arial" w:hAnsi="Arial Narrow" w:cs="Arial"/>
          <w:color w:val="000000"/>
          <w:sz w:val="24"/>
          <w:szCs w:val="24"/>
        </w:rPr>
        <w:t>.</w:t>
      </w:r>
    </w:p>
    <w:p w14:paraId="30941F2E" w14:textId="77777777" w:rsidR="00F07E3D" w:rsidRPr="00711108" w:rsidRDefault="00F07E3D"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3D7CE60D" w14:textId="711B62A9" w:rsidR="0047237C" w:rsidRPr="000432D6" w:rsidRDefault="00317F22"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Además</w:t>
      </w:r>
      <w:r w:rsidR="00B21571">
        <w:rPr>
          <w:rFonts w:ascii="Arial Narrow" w:eastAsia="Arial" w:hAnsi="Arial Narrow" w:cs="Arial"/>
          <w:color w:val="000000"/>
          <w:sz w:val="24"/>
          <w:szCs w:val="24"/>
        </w:rPr>
        <w:t xml:space="preserve">, se hace necesario </w:t>
      </w:r>
      <w:r w:rsidR="005C7385" w:rsidRPr="00D03E6E">
        <w:rPr>
          <w:rFonts w:ascii="Arial Narrow" w:eastAsia="Arial" w:hAnsi="Arial Narrow" w:cs="Arial"/>
          <w:color w:val="000000"/>
          <w:sz w:val="24"/>
          <w:szCs w:val="24"/>
        </w:rPr>
        <w:t>enfatizar</w:t>
      </w:r>
      <w:r w:rsidR="00B21571">
        <w:rPr>
          <w:rFonts w:ascii="Arial Narrow" w:eastAsia="Arial" w:hAnsi="Arial Narrow" w:cs="Arial"/>
          <w:color w:val="000000"/>
          <w:sz w:val="24"/>
          <w:szCs w:val="24"/>
        </w:rPr>
        <w:t xml:space="preserve"> que el desarrollo de cada una de las formas de atención a población </w:t>
      </w:r>
      <w:r w:rsidR="00D416FE">
        <w:rPr>
          <w:rFonts w:ascii="Arial Narrow" w:eastAsia="Arial" w:hAnsi="Arial Narrow" w:cs="Arial"/>
          <w:color w:val="000000"/>
          <w:sz w:val="24"/>
          <w:szCs w:val="24"/>
        </w:rPr>
        <w:t xml:space="preserve">víctima de desplazamiento </w:t>
      </w:r>
      <w:r w:rsidR="00B21571">
        <w:rPr>
          <w:rFonts w:ascii="Arial Narrow" w:eastAsia="Arial" w:hAnsi="Arial Narrow" w:cs="Arial"/>
          <w:color w:val="000000"/>
          <w:sz w:val="24"/>
          <w:szCs w:val="24"/>
        </w:rPr>
        <w:t xml:space="preserve">con el SMV, estará sujeta a las metas trazadas en los planes de desarrollo municipal, a la disponibilidad presupuestal y/o los recursos gestionados para tal efecto, a los criterios objetivos de asignación o a los convenios que pudieran establecerse con diferentes actores en pro a la garantía de vivienda de la población </w:t>
      </w:r>
      <w:r w:rsidR="00CE28EC">
        <w:rPr>
          <w:rFonts w:ascii="Arial Narrow" w:eastAsia="Arial" w:hAnsi="Arial Narrow" w:cs="Arial"/>
          <w:color w:val="000000"/>
          <w:sz w:val="24"/>
          <w:szCs w:val="24"/>
        </w:rPr>
        <w:t>víctima de desplazamiento</w:t>
      </w:r>
      <w:r w:rsidR="00B21571">
        <w:rPr>
          <w:rFonts w:ascii="Arial Narrow" w:eastAsia="Arial" w:hAnsi="Arial Narrow" w:cs="Arial"/>
          <w:color w:val="000000"/>
          <w:sz w:val="24"/>
          <w:szCs w:val="24"/>
        </w:rPr>
        <w:t>.</w:t>
      </w:r>
    </w:p>
    <w:p w14:paraId="7B925F5B" w14:textId="77777777" w:rsidR="00F07E3D" w:rsidRPr="000432D6" w:rsidRDefault="00F07E3D"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39610FB5" w14:textId="7985C5B8" w:rsidR="00A8437D" w:rsidRPr="000432D6" w:rsidRDefault="00A40191"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Pr>
          <w:rFonts w:ascii="Arial Narrow" w:eastAsia="Arial" w:hAnsi="Arial Narrow" w:cs="Arial"/>
          <w:color w:val="000000"/>
          <w:sz w:val="24"/>
          <w:szCs w:val="24"/>
        </w:rPr>
        <w:t xml:space="preserve">Con la finalidad de garantizar la atención optima y que sea un trabajo articulado con </w:t>
      </w:r>
      <w:r w:rsidR="00ED4026">
        <w:rPr>
          <w:rFonts w:ascii="Arial Narrow" w:eastAsia="Arial" w:hAnsi="Arial Narrow" w:cs="Arial"/>
          <w:color w:val="000000"/>
          <w:sz w:val="24"/>
          <w:szCs w:val="24"/>
        </w:rPr>
        <w:t>las entidades directamente relacionadas</w:t>
      </w:r>
      <w:r>
        <w:rPr>
          <w:rFonts w:ascii="Arial Narrow" w:eastAsia="Arial" w:hAnsi="Arial Narrow" w:cs="Arial"/>
          <w:color w:val="000000"/>
          <w:sz w:val="24"/>
          <w:szCs w:val="24"/>
        </w:rPr>
        <w:t xml:space="preserve"> con las víctimas de </w:t>
      </w:r>
      <w:r w:rsidR="00ED4026">
        <w:rPr>
          <w:rFonts w:ascii="Arial Narrow" w:eastAsia="Arial" w:hAnsi="Arial Narrow" w:cs="Arial"/>
          <w:color w:val="000000"/>
          <w:sz w:val="24"/>
          <w:szCs w:val="24"/>
        </w:rPr>
        <w:t>desplazamiento se</w:t>
      </w:r>
      <w:r w:rsidR="00B21571">
        <w:rPr>
          <w:rFonts w:ascii="Arial Narrow" w:eastAsia="Arial" w:hAnsi="Arial Narrow" w:cs="Arial"/>
          <w:color w:val="000000"/>
          <w:sz w:val="24"/>
          <w:szCs w:val="24"/>
        </w:rPr>
        <w:t xml:space="preserve"> conformará el listado de personas </w:t>
      </w:r>
      <w:r w:rsidR="00585DF4">
        <w:rPr>
          <w:rFonts w:ascii="Arial Narrow" w:eastAsia="Arial" w:hAnsi="Arial Narrow" w:cs="Arial"/>
          <w:color w:val="000000"/>
          <w:sz w:val="24"/>
          <w:szCs w:val="24"/>
        </w:rPr>
        <w:t xml:space="preserve">víctimas </w:t>
      </w:r>
      <w:r w:rsidR="00B21571">
        <w:rPr>
          <w:rFonts w:ascii="Arial Narrow" w:eastAsia="Arial" w:hAnsi="Arial Narrow" w:cs="Arial"/>
          <w:color w:val="000000"/>
          <w:sz w:val="24"/>
          <w:szCs w:val="24"/>
        </w:rPr>
        <w:t>de</w:t>
      </w:r>
      <w:r w:rsidR="00585DF4">
        <w:rPr>
          <w:rFonts w:ascii="Arial Narrow" w:eastAsia="Arial" w:hAnsi="Arial Narrow" w:cs="Arial"/>
          <w:color w:val="000000"/>
          <w:sz w:val="24"/>
          <w:szCs w:val="24"/>
        </w:rPr>
        <w:t xml:space="preserve"> de</w:t>
      </w:r>
      <w:r w:rsidR="00B21571">
        <w:rPr>
          <w:rFonts w:ascii="Arial Narrow" w:eastAsia="Arial" w:hAnsi="Arial Narrow" w:cs="Arial"/>
          <w:color w:val="000000"/>
          <w:sz w:val="24"/>
          <w:szCs w:val="24"/>
        </w:rPr>
        <w:t>splaza</w:t>
      </w:r>
      <w:r w:rsidR="00585DF4">
        <w:rPr>
          <w:rFonts w:ascii="Arial Narrow" w:eastAsia="Arial" w:hAnsi="Arial Narrow" w:cs="Arial"/>
          <w:color w:val="000000"/>
          <w:sz w:val="24"/>
          <w:szCs w:val="24"/>
        </w:rPr>
        <w:t>miento</w:t>
      </w:r>
      <w:r w:rsidR="00B21571">
        <w:rPr>
          <w:rFonts w:ascii="Arial Narrow" w:eastAsia="Arial" w:hAnsi="Arial Narrow" w:cs="Arial"/>
          <w:color w:val="000000"/>
          <w:sz w:val="24"/>
          <w:szCs w:val="24"/>
        </w:rPr>
        <w:t xml:space="preserve"> para ser citadas a las postulaciones</w:t>
      </w:r>
      <w:r w:rsidR="00585DF4">
        <w:rPr>
          <w:rFonts w:ascii="Arial Narrow" w:eastAsia="Arial" w:hAnsi="Arial Narrow" w:cs="Arial"/>
          <w:color w:val="000000"/>
          <w:sz w:val="24"/>
          <w:szCs w:val="24"/>
        </w:rPr>
        <w:t xml:space="preserve"> al SMV</w:t>
      </w:r>
      <w:r w:rsidR="00B21571">
        <w:rPr>
          <w:rFonts w:ascii="Arial Narrow" w:eastAsia="Arial" w:hAnsi="Arial Narrow" w:cs="Arial"/>
          <w:color w:val="000000"/>
          <w:sz w:val="24"/>
          <w:szCs w:val="24"/>
        </w:rPr>
        <w:t xml:space="preserve">, es a partir de las remisiones que realizan las entidades competentes. Sin embargo, se hace necesario, que dicho listado </w:t>
      </w:r>
      <w:r w:rsidR="000432D6">
        <w:rPr>
          <w:rFonts w:ascii="Arial Narrow" w:eastAsia="Arial" w:hAnsi="Arial Narrow" w:cs="Arial"/>
          <w:color w:val="000000"/>
          <w:sz w:val="24"/>
          <w:szCs w:val="24"/>
        </w:rPr>
        <w:t xml:space="preserve">también </w:t>
      </w:r>
      <w:r w:rsidR="00B21571">
        <w:rPr>
          <w:rFonts w:ascii="Arial Narrow" w:eastAsia="Arial" w:hAnsi="Arial Narrow" w:cs="Arial"/>
          <w:color w:val="000000"/>
          <w:sz w:val="24"/>
          <w:szCs w:val="24"/>
        </w:rPr>
        <w:lastRenderedPageBreak/>
        <w:t>pueda ser alimentado por el Isvimed con la población que se atiende y es potencial para postularse al SMV.</w:t>
      </w:r>
    </w:p>
    <w:p w14:paraId="5BA47116" w14:textId="77777777" w:rsidR="00A8437D" w:rsidRPr="000432D6" w:rsidRDefault="00A8437D"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4E934D21" w14:textId="01135382" w:rsidR="00F07E3D" w:rsidRPr="000432D6" w:rsidRDefault="005C738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202950">
        <w:rPr>
          <w:rFonts w:ascii="Arial Narrow" w:eastAsia="Arial" w:hAnsi="Arial Narrow" w:cs="Arial"/>
          <w:color w:val="000000"/>
          <w:sz w:val="24"/>
          <w:szCs w:val="24"/>
        </w:rPr>
        <w:t xml:space="preserve">En coherencia con lo anterior, </w:t>
      </w:r>
      <w:r w:rsidR="00B21571">
        <w:rPr>
          <w:rFonts w:ascii="Arial Narrow" w:eastAsia="Arial" w:hAnsi="Arial Narrow" w:cs="Arial"/>
          <w:color w:val="000000"/>
          <w:sz w:val="24"/>
          <w:szCs w:val="24"/>
        </w:rPr>
        <w:t xml:space="preserve">es importante establecer otros criterios a la hora de la selección de los grupos familiares a ser citados, estos criterios </w:t>
      </w:r>
      <w:r w:rsidR="004E0384">
        <w:rPr>
          <w:rFonts w:ascii="Arial Narrow" w:eastAsia="Arial" w:hAnsi="Arial Narrow" w:cs="Arial"/>
          <w:color w:val="000000"/>
          <w:sz w:val="24"/>
          <w:szCs w:val="24"/>
        </w:rPr>
        <w:t>deben</w:t>
      </w:r>
      <w:r w:rsidR="00B21571">
        <w:rPr>
          <w:rFonts w:ascii="Arial Narrow" w:eastAsia="Arial" w:hAnsi="Arial Narrow" w:cs="Arial"/>
          <w:color w:val="000000"/>
          <w:sz w:val="24"/>
          <w:szCs w:val="24"/>
        </w:rPr>
        <w:t xml:space="preserve"> estar relacionados con</w:t>
      </w:r>
      <w:r w:rsidR="00075B42">
        <w:rPr>
          <w:rFonts w:ascii="Arial Narrow" w:eastAsia="Arial" w:hAnsi="Arial Narrow" w:cs="Arial"/>
          <w:color w:val="000000"/>
          <w:sz w:val="24"/>
          <w:szCs w:val="24"/>
        </w:rPr>
        <w:t xml:space="preserve"> los siguientes aspectos</w:t>
      </w:r>
      <w:r w:rsidR="00B21571">
        <w:rPr>
          <w:rFonts w:ascii="Arial Narrow" w:eastAsia="Arial" w:hAnsi="Arial Narrow" w:cs="Arial"/>
          <w:color w:val="000000"/>
          <w:sz w:val="24"/>
          <w:szCs w:val="24"/>
        </w:rPr>
        <w:t>:</w:t>
      </w:r>
    </w:p>
    <w:p w14:paraId="0402D9A9" w14:textId="77777777" w:rsidR="003F01E5" w:rsidRPr="000432D6" w:rsidRDefault="003F01E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7C64E6BB" w14:textId="77777777" w:rsidR="00F07E3D" w:rsidRPr="000432D6" w:rsidRDefault="00B21571" w:rsidP="00213879">
      <w:pPr>
        <w:pStyle w:val="Prrafodelista"/>
        <w:numPr>
          <w:ilvl w:val="0"/>
          <w:numId w:val="7"/>
        </w:numPr>
        <w:pBdr>
          <w:top w:val="nil"/>
          <w:left w:val="nil"/>
          <w:bottom w:val="nil"/>
          <w:right w:val="nil"/>
          <w:between w:val="nil"/>
        </w:pBdr>
        <w:spacing w:after="120" w:line="240" w:lineRule="auto"/>
        <w:ind w:left="714" w:hanging="357"/>
        <w:contextualSpacing w:val="0"/>
        <w:jc w:val="both"/>
        <w:rPr>
          <w:rFonts w:ascii="Arial Narrow" w:eastAsia="Arial" w:hAnsi="Arial Narrow" w:cs="Arial"/>
          <w:color w:val="000000"/>
          <w:sz w:val="24"/>
          <w:szCs w:val="24"/>
        </w:rPr>
      </w:pPr>
      <w:r>
        <w:rPr>
          <w:rFonts w:ascii="Arial Narrow" w:eastAsia="Arial" w:hAnsi="Arial Narrow" w:cs="Arial"/>
          <w:color w:val="000000"/>
          <w:sz w:val="24"/>
          <w:szCs w:val="24"/>
        </w:rPr>
        <w:t>Grupos familiares que hayan estado en procesos inconclusos con el Isvimed con relación a la asignación del SMV para población desplazada, en Autos proferidos por la Corte Constitucional, con PQRS o con tutelas.</w:t>
      </w:r>
    </w:p>
    <w:p w14:paraId="6D2961DA" w14:textId="77777777" w:rsidR="005B4A09" w:rsidRDefault="00B21571" w:rsidP="00213879">
      <w:pPr>
        <w:pStyle w:val="Prrafodelista"/>
        <w:numPr>
          <w:ilvl w:val="0"/>
          <w:numId w:val="7"/>
        </w:numPr>
        <w:pBdr>
          <w:top w:val="nil"/>
          <w:left w:val="nil"/>
          <w:bottom w:val="nil"/>
          <w:right w:val="nil"/>
          <w:between w:val="nil"/>
        </w:pBdr>
        <w:spacing w:after="120" w:line="240" w:lineRule="auto"/>
        <w:ind w:left="714" w:hanging="357"/>
        <w:contextualSpacing w:val="0"/>
        <w:jc w:val="both"/>
        <w:rPr>
          <w:rFonts w:ascii="Arial Narrow" w:eastAsia="Arial" w:hAnsi="Arial Narrow" w:cs="Arial"/>
          <w:color w:val="000000"/>
          <w:sz w:val="24"/>
          <w:szCs w:val="24"/>
        </w:rPr>
      </w:pPr>
      <w:r>
        <w:rPr>
          <w:rFonts w:ascii="Arial Narrow" w:eastAsia="Arial" w:hAnsi="Arial Narrow" w:cs="Arial"/>
          <w:color w:val="000000"/>
          <w:sz w:val="24"/>
          <w:szCs w:val="24"/>
        </w:rPr>
        <w:t>Enfoques diferenciales como etnia, género, condiciones de integrantes del grupo familiar tales como menores de edad, personas adultas mayores, jefes de hogar, personas con discapacidad</w:t>
      </w:r>
      <w:r w:rsidR="00246680">
        <w:rPr>
          <w:rFonts w:ascii="Arial Narrow" w:eastAsia="Arial" w:hAnsi="Arial Narrow" w:cs="Arial"/>
          <w:color w:val="000000"/>
          <w:sz w:val="24"/>
          <w:szCs w:val="24"/>
        </w:rPr>
        <w:t xml:space="preserve"> </w:t>
      </w:r>
      <w:r>
        <w:rPr>
          <w:rFonts w:ascii="Arial Narrow" w:eastAsia="Arial" w:hAnsi="Arial Narrow" w:cs="Arial"/>
          <w:color w:val="000000"/>
          <w:sz w:val="24"/>
          <w:szCs w:val="24"/>
        </w:rPr>
        <w:t>o población</w:t>
      </w:r>
      <w:r w:rsidR="005C7385" w:rsidRPr="00202950">
        <w:rPr>
          <w:rFonts w:ascii="Arial Narrow" w:eastAsia="Arial" w:hAnsi="Arial Narrow" w:cs="Arial"/>
          <w:color w:val="000000"/>
          <w:sz w:val="24"/>
          <w:szCs w:val="24"/>
        </w:rPr>
        <w:t xml:space="preserve"> </w:t>
      </w:r>
      <w:r>
        <w:rPr>
          <w:rFonts w:ascii="Arial Narrow" w:eastAsia="Arial" w:hAnsi="Arial Narrow" w:cs="Arial"/>
          <w:color w:val="000000"/>
          <w:sz w:val="24"/>
          <w:szCs w:val="24"/>
        </w:rPr>
        <w:t>LGTB</w:t>
      </w:r>
      <w:r w:rsidR="005B4A09">
        <w:rPr>
          <w:rFonts w:ascii="Arial Narrow" w:eastAsia="Arial" w:hAnsi="Arial Narrow" w:cs="Arial"/>
          <w:color w:val="000000"/>
          <w:sz w:val="24"/>
          <w:szCs w:val="24"/>
        </w:rPr>
        <w:t>.</w:t>
      </w:r>
    </w:p>
    <w:p w14:paraId="45E2EF27" w14:textId="53653830" w:rsidR="002D1714" w:rsidRPr="005B4A09" w:rsidRDefault="005C7385" w:rsidP="00213879">
      <w:pPr>
        <w:pStyle w:val="Prrafodelista"/>
        <w:numPr>
          <w:ilvl w:val="0"/>
          <w:numId w:val="7"/>
        </w:numPr>
        <w:pBdr>
          <w:top w:val="nil"/>
          <w:left w:val="nil"/>
          <w:bottom w:val="nil"/>
          <w:right w:val="nil"/>
          <w:between w:val="nil"/>
        </w:pBdr>
        <w:spacing w:after="120" w:line="240" w:lineRule="auto"/>
        <w:ind w:left="714" w:hanging="357"/>
        <w:contextualSpacing w:val="0"/>
        <w:jc w:val="both"/>
        <w:rPr>
          <w:rFonts w:ascii="Arial Narrow" w:eastAsia="Arial" w:hAnsi="Arial Narrow" w:cs="Arial"/>
          <w:color w:val="000000"/>
          <w:sz w:val="24"/>
          <w:szCs w:val="24"/>
        </w:rPr>
      </w:pPr>
      <w:r w:rsidRPr="005B4A09">
        <w:rPr>
          <w:rFonts w:ascii="Arial Narrow" w:eastAsia="Arial" w:hAnsi="Arial Narrow" w:cs="Arial"/>
          <w:color w:val="000000"/>
          <w:sz w:val="24"/>
          <w:szCs w:val="24"/>
        </w:rPr>
        <w:t>Condici</w:t>
      </w:r>
      <w:r w:rsidR="008A669A" w:rsidRPr="005B4A09">
        <w:rPr>
          <w:rFonts w:ascii="Arial Narrow" w:eastAsia="Arial" w:hAnsi="Arial Narrow" w:cs="Arial"/>
          <w:color w:val="000000"/>
          <w:sz w:val="24"/>
          <w:szCs w:val="24"/>
        </w:rPr>
        <w:t>ón</w:t>
      </w:r>
      <w:r w:rsidRPr="005B4A09">
        <w:rPr>
          <w:rFonts w:ascii="Arial Narrow" w:eastAsia="Arial" w:hAnsi="Arial Narrow" w:cs="Arial"/>
          <w:color w:val="000000"/>
          <w:sz w:val="24"/>
          <w:szCs w:val="24"/>
        </w:rPr>
        <w:t xml:space="preserve"> de vulnerabilidad socioeconómica de las familias, tales como el número de integrantes del hogar, el nivel de educación, ingresos, salud, conformación, ahorros si es el caso para el cierre financiero, tiempo de estadía en Medellín, ubicación y condiciones de la vivienda actual, entre otros.</w:t>
      </w:r>
    </w:p>
    <w:p w14:paraId="2DFD7C18" w14:textId="77777777" w:rsidR="007B598D" w:rsidRPr="00202950" w:rsidRDefault="007B598D"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708E5EC9" w14:textId="3A197E3D" w:rsidR="002D1714" w:rsidRPr="00202950" w:rsidRDefault="005C7385" w:rsidP="00213879">
      <w:pPr>
        <w:pStyle w:val="Prrafodelista"/>
        <w:numPr>
          <w:ilvl w:val="0"/>
          <w:numId w:val="19"/>
        </w:numPr>
        <w:pBdr>
          <w:top w:val="nil"/>
          <w:left w:val="nil"/>
          <w:bottom w:val="nil"/>
          <w:right w:val="nil"/>
          <w:between w:val="nil"/>
        </w:pBdr>
        <w:spacing w:after="0" w:line="240" w:lineRule="auto"/>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Familias con SFV</w:t>
      </w:r>
      <w:r w:rsidR="00F36320" w:rsidRPr="00202950">
        <w:rPr>
          <w:rFonts w:ascii="Arial Narrow" w:eastAsia="Arial" w:hAnsi="Arial Narrow" w:cs="Arial"/>
          <w:i/>
          <w:color w:val="000000"/>
          <w:sz w:val="24"/>
          <w:szCs w:val="24"/>
          <w:u w:val="single"/>
        </w:rPr>
        <w:t xml:space="preserve"> </w:t>
      </w:r>
      <w:r w:rsidRPr="00202950">
        <w:rPr>
          <w:rFonts w:ascii="Arial Narrow" w:eastAsia="Arial" w:hAnsi="Arial Narrow" w:cs="Arial"/>
          <w:i/>
          <w:color w:val="000000"/>
          <w:sz w:val="24"/>
          <w:szCs w:val="24"/>
          <w:u w:val="single"/>
        </w:rPr>
        <w:t xml:space="preserve">del Ministerio de Vivienda, Ciudad y Territorio </w:t>
      </w:r>
      <w:r w:rsidR="00202950" w:rsidRPr="00202950">
        <w:rPr>
          <w:rFonts w:ascii="Arial Narrow" w:eastAsia="Arial" w:hAnsi="Arial Narrow" w:cs="Arial"/>
          <w:i/>
          <w:color w:val="000000"/>
          <w:sz w:val="24"/>
          <w:szCs w:val="24"/>
          <w:u w:val="single"/>
        </w:rPr>
        <w:t xml:space="preserve">sin aplicar </w:t>
      </w:r>
      <w:r w:rsidRPr="00202950">
        <w:rPr>
          <w:rFonts w:ascii="Arial Narrow" w:eastAsia="Arial" w:hAnsi="Arial Narrow" w:cs="Arial"/>
          <w:i/>
          <w:color w:val="000000"/>
          <w:sz w:val="24"/>
          <w:szCs w:val="24"/>
          <w:u w:val="single"/>
        </w:rPr>
        <w:t>de convocatorias anteriores de vivienda gratuita</w:t>
      </w:r>
      <w:r w:rsidRPr="00202950">
        <w:rPr>
          <w:rFonts w:ascii="Arial Narrow" w:eastAsia="Arial" w:hAnsi="Arial Narrow" w:cs="Arial"/>
          <w:i/>
          <w:sz w:val="24"/>
          <w:szCs w:val="24"/>
          <w:u w:val="single"/>
        </w:rPr>
        <w:t>:</w:t>
      </w:r>
    </w:p>
    <w:p w14:paraId="20D73C75" w14:textId="77777777" w:rsidR="00855FFE" w:rsidRPr="00711108" w:rsidRDefault="00855FFE" w:rsidP="007E21C4">
      <w:pPr>
        <w:spacing w:after="0" w:line="240" w:lineRule="auto"/>
        <w:jc w:val="both"/>
        <w:rPr>
          <w:rFonts w:ascii="Arial Narrow" w:eastAsia="Arial" w:hAnsi="Arial Narrow" w:cs="Arial"/>
          <w:sz w:val="24"/>
          <w:szCs w:val="24"/>
        </w:rPr>
      </w:pPr>
    </w:p>
    <w:p w14:paraId="7C371CA8" w14:textId="15117818" w:rsidR="00855FFE"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El Subsidio Familiar de Vivienda -SFV- otorgado por el Ministerio de Vivienda, Ciudad y Territorio, a través del F</w:t>
      </w:r>
      <w:r w:rsidR="00EA517F" w:rsidRPr="00711108">
        <w:rPr>
          <w:rFonts w:ascii="Arial Narrow" w:eastAsia="Arial" w:hAnsi="Arial Narrow" w:cs="Arial"/>
          <w:sz w:val="24"/>
          <w:szCs w:val="24"/>
        </w:rPr>
        <w:t>onvivienda</w:t>
      </w:r>
      <w:r w:rsidRPr="00711108">
        <w:rPr>
          <w:rFonts w:ascii="Arial Narrow" w:eastAsia="Arial" w:hAnsi="Arial Narrow" w:cs="Arial"/>
          <w:sz w:val="24"/>
          <w:szCs w:val="24"/>
        </w:rPr>
        <w:t xml:space="preserve"> a las familias en condición de desplazamiento </w:t>
      </w:r>
      <w:r w:rsidR="008B3731" w:rsidRPr="00711108">
        <w:rPr>
          <w:rFonts w:ascii="Arial Narrow" w:eastAsia="Arial" w:hAnsi="Arial Narrow" w:cs="Arial"/>
          <w:sz w:val="24"/>
          <w:szCs w:val="24"/>
        </w:rPr>
        <w:t xml:space="preserve">que participaron </w:t>
      </w:r>
      <w:r w:rsidRPr="00711108">
        <w:rPr>
          <w:rFonts w:ascii="Arial Narrow" w:eastAsia="Arial" w:hAnsi="Arial Narrow" w:cs="Arial"/>
          <w:sz w:val="24"/>
          <w:szCs w:val="24"/>
        </w:rPr>
        <w:t xml:space="preserve">de las convocatorias realizadas por dicho Ministerio antes </w:t>
      </w:r>
      <w:r w:rsidR="00855FFE" w:rsidRPr="00711108">
        <w:rPr>
          <w:rFonts w:ascii="Arial Narrow" w:eastAsia="Arial" w:hAnsi="Arial Narrow" w:cs="Arial"/>
          <w:sz w:val="24"/>
          <w:szCs w:val="24"/>
        </w:rPr>
        <w:t>del</w:t>
      </w:r>
      <w:r w:rsidRPr="00711108">
        <w:rPr>
          <w:rFonts w:ascii="Arial Narrow" w:eastAsia="Arial" w:hAnsi="Arial Narrow" w:cs="Arial"/>
          <w:sz w:val="24"/>
          <w:szCs w:val="24"/>
        </w:rPr>
        <w:t xml:space="preserve"> Programa de Vivienda Gratuita</w:t>
      </w:r>
      <w:r w:rsidR="0019214B" w:rsidRPr="00711108">
        <w:rPr>
          <w:rFonts w:ascii="Arial Narrow" w:eastAsia="Arial" w:hAnsi="Arial Narrow" w:cs="Arial"/>
          <w:sz w:val="24"/>
          <w:szCs w:val="24"/>
        </w:rPr>
        <w:t xml:space="preserve">, </w:t>
      </w:r>
      <w:r w:rsidR="00F36320">
        <w:rPr>
          <w:rFonts w:ascii="Arial Narrow" w:eastAsia="Arial" w:hAnsi="Arial Narrow" w:cs="Arial"/>
          <w:sz w:val="24"/>
          <w:szCs w:val="24"/>
        </w:rPr>
        <w:t xml:space="preserve">es conocido </w:t>
      </w:r>
      <w:r w:rsidR="0019214B" w:rsidRPr="00711108">
        <w:rPr>
          <w:rFonts w:ascii="Arial Narrow" w:eastAsia="Arial" w:hAnsi="Arial Narrow" w:cs="Arial"/>
          <w:sz w:val="24"/>
          <w:szCs w:val="24"/>
        </w:rPr>
        <w:t xml:space="preserve">comúnmente </w:t>
      </w:r>
      <w:r w:rsidR="00F36320">
        <w:rPr>
          <w:rFonts w:ascii="Arial Narrow" w:eastAsia="Arial" w:hAnsi="Arial Narrow" w:cs="Arial"/>
          <w:sz w:val="24"/>
          <w:szCs w:val="24"/>
        </w:rPr>
        <w:t>por</w:t>
      </w:r>
      <w:r w:rsidR="00F36320" w:rsidRPr="00711108">
        <w:rPr>
          <w:rFonts w:ascii="Arial Narrow" w:eastAsia="Arial" w:hAnsi="Arial Narrow" w:cs="Arial"/>
          <w:sz w:val="24"/>
          <w:szCs w:val="24"/>
        </w:rPr>
        <w:t xml:space="preserve"> </w:t>
      </w:r>
      <w:r w:rsidR="0019214B" w:rsidRPr="00711108">
        <w:rPr>
          <w:rFonts w:ascii="Arial Narrow" w:eastAsia="Arial" w:hAnsi="Arial Narrow" w:cs="Arial"/>
          <w:sz w:val="24"/>
          <w:szCs w:val="24"/>
        </w:rPr>
        <w:t xml:space="preserve">las familias </w:t>
      </w:r>
      <w:r w:rsidR="00C12C08" w:rsidRPr="00711108">
        <w:rPr>
          <w:rFonts w:ascii="Arial Narrow" w:eastAsia="Arial" w:hAnsi="Arial Narrow" w:cs="Arial"/>
          <w:sz w:val="24"/>
          <w:szCs w:val="24"/>
        </w:rPr>
        <w:t xml:space="preserve">víctimas de </w:t>
      </w:r>
      <w:r w:rsidR="0019214B" w:rsidRPr="00711108">
        <w:rPr>
          <w:rFonts w:ascii="Arial Narrow" w:eastAsia="Arial" w:hAnsi="Arial Narrow" w:cs="Arial"/>
          <w:sz w:val="24"/>
          <w:szCs w:val="24"/>
        </w:rPr>
        <w:t>desplaza</w:t>
      </w:r>
      <w:r w:rsidR="00C12C08" w:rsidRPr="00711108">
        <w:rPr>
          <w:rFonts w:ascii="Arial Narrow" w:eastAsia="Arial" w:hAnsi="Arial Narrow" w:cs="Arial"/>
          <w:sz w:val="24"/>
          <w:szCs w:val="24"/>
        </w:rPr>
        <w:t>miento</w:t>
      </w:r>
      <w:r w:rsidR="0019214B" w:rsidRPr="00711108">
        <w:rPr>
          <w:rFonts w:ascii="Arial Narrow" w:eastAsia="Arial" w:hAnsi="Arial Narrow" w:cs="Arial"/>
          <w:sz w:val="24"/>
          <w:szCs w:val="24"/>
        </w:rPr>
        <w:t xml:space="preserve"> como </w:t>
      </w:r>
      <w:r w:rsidR="0019214B" w:rsidRPr="00711108">
        <w:rPr>
          <w:rFonts w:ascii="Arial Narrow" w:eastAsia="Arial" w:hAnsi="Arial Narrow" w:cs="Arial"/>
          <w:i/>
          <w:sz w:val="24"/>
          <w:szCs w:val="24"/>
        </w:rPr>
        <w:t>carta cheque</w:t>
      </w:r>
      <w:r w:rsidR="00602448" w:rsidRPr="00711108">
        <w:rPr>
          <w:rFonts w:ascii="Arial Narrow" w:eastAsia="Arial" w:hAnsi="Arial Narrow" w:cs="Arial"/>
          <w:color w:val="000000"/>
          <w:sz w:val="24"/>
          <w:szCs w:val="24"/>
        </w:rPr>
        <w:t xml:space="preserve"> y su valor puede oscilar entre 9 y 16 millones aproximadamente.</w:t>
      </w:r>
    </w:p>
    <w:p w14:paraId="69535629" w14:textId="77777777" w:rsidR="00182A89" w:rsidRPr="00711108" w:rsidRDefault="00182A8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3D1D49EC" w14:textId="55EADF83" w:rsidR="00602448" w:rsidRPr="00711108" w:rsidRDefault="00602448"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Contar con este SFV </w:t>
      </w:r>
      <w:r w:rsidR="00CD79E8">
        <w:rPr>
          <w:rFonts w:ascii="Arial Narrow" w:eastAsia="Arial" w:hAnsi="Arial Narrow" w:cs="Arial"/>
          <w:color w:val="000000"/>
          <w:sz w:val="24"/>
          <w:szCs w:val="24"/>
        </w:rPr>
        <w:t>hará parte del cierre financiero</w:t>
      </w:r>
      <w:r w:rsidR="003B2D6F" w:rsidRPr="00711108">
        <w:rPr>
          <w:rFonts w:ascii="Arial Narrow" w:eastAsia="Arial" w:hAnsi="Arial Narrow" w:cs="Arial"/>
          <w:color w:val="000000"/>
          <w:sz w:val="24"/>
          <w:szCs w:val="24"/>
        </w:rPr>
        <w:t xml:space="preserve"> de los grupos familiares residentes en Medellín </w:t>
      </w:r>
      <w:r w:rsidR="00CD79E8">
        <w:rPr>
          <w:rFonts w:ascii="Arial Narrow" w:eastAsia="Arial" w:hAnsi="Arial Narrow" w:cs="Arial"/>
          <w:color w:val="000000"/>
          <w:sz w:val="24"/>
          <w:szCs w:val="24"/>
        </w:rPr>
        <w:t xml:space="preserve">información </w:t>
      </w:r>
      <w:r w:rsidR="00DA4129">
        <w:rPr>
          <w:rFonts w:ascii="Arial Narrow" w:eastAsia="Arial" w:hAnsi="Arial Narrow" w:cs="Arial"/>
          <w:color w:val="000000"/>
          <w:sz w:val="24"/>
          <w:szCs w:val="24"/>
        </w:rPr>
        <w:t xml:space="preserve">que </w:t>
      </w:r>
      <w:r w:rsidR="00DA4129" w:rsidRPr="00711108">
        <w:rPr>
          <w:rFonts w:ascii="Arial Narrow" w:eastAsia="Arial" w:hAnsi="Arial Narrow" w:cs="Arial"/>
          <w:color w:val="000000"/>
          <w:sz w:val="24"/>
          <w:szCs w:val="24"/>
        </w:rPr>
        <w:t>suministrará</w:t>
      </w:r>
      <w:r w:rsidR="003B2D6F" w:rsidRPr="00711108">
        <w:rPr>
          <w:rFonts w:ascii="Arial Narrow" w:eastAsia="Arial" w:hAnsi="Arial Narrow" w:cs="Arial"/>
          <w:color w:val="000000"/>
          <w:sz w:val="24"/>
          <w:szCs w:val="24"/>
        </w:rPr>
        <w:t xml:space="preserve"> el Ministerio de Vivienda, Ciudad y Territorio por medio de las Cajas de Compensación</w:t>
      </w:r>
      <w:r w:rsidR="009D2AA7" w:rsidRPr="00711108">
        <w:rPr>
          <w:rFonts w:ascii="Arial Narrow" w:eastAsia="Arial" w:hAnsi="Arial Narrow" w:cs="Arial"/>
          <w:color w:val="000000"/>
          <w:sz w:val="24"/>
          <w:szCs w:val="24"/>
        </w:rPr>
        <w:t>; y</w:t>
      </w:r>
      <w:r w:rsidR="004A5D8E" w:rsidRPr="00711108">
        <w:rPr>
          <w:rFonts w:ascii="Arial Narrow" w:eastAsia="Arial" w:hAnsi="Arial Narrow" w:cs="Arial"/>
          <w:color w:val="000000"/>
          <w:sz w:val="24"/>
          <w:szCs w:val="24"/>
        </w:rPr>
        <w:t xml:space="preserve"> según el mismo </w:t>
      </w:r>
      <w:r w:rsidR="00F36320">
        <w:rPr>
          <w:rFonts w:ascii="Arial Narrow" w:eastAsia="Arial" w:hAnsi="Arial Narrow" w:cs="Arial"/>
          <w:color w:val="000000"/>
          <w:sz w:val="24"/>
          <w:szCs w:val="24"/>
        </w:rPr>
        <w:t>D</w:t>
      </w:r>
      <w:r w:rsidR="004A5D8E" w:rsidRPr="00711108">
        <w:rPr>
          <w:rFonts w:ascii="Arial Narrow" w:eastAsia="Arial" w:hAnsi="Arial Narrow" w:cs="Arial"/>
          <w:color w:val="000000"/>
          <w:sz w:val="24"/>
          <w:szCs w:val="24"/>
        </w:rPr>
        <w:t xml:space="preserve">ecreto </w:t>
      </w:r>
      <w:r w:rsidR="00AC6829">
        <w:rPr>
          <w:rFonts w:ascii="Arial Narrow" w:eastAsia="Arial" w:hAnsi="Arial Narrow" w:cs="Arial"/>
          <w:color w:val="000000"/>
          <w:sz w:val="24"/>
          <w:szCs w:val="24"/>
        </w:rPr>
        <w:t>1053 de</w:t>
      </w:r>
      <w:r w:rsidR="00DA4129">
        <w:rPr>
          <w:rFonts w:ascii="Arial Narrow" w:eastAsia="Arial" w:hAnsi="Arial Narrow" w:cs="Arial"/>
          <w:color w:val="000000"/>
          <w:sz w:val="24"/>
          <w:szCs w:val="24"/>
        </w:rPr>
        <w:t xml:space="preserve"> </w:t>
      </w:r>
      <w:r w:rsidR="00AC6829">
        <w:rPr>
          <w:rFonts w:ascii="Arial Narrow" w:eastAsia="Arial" w:hAnsi="Arial Narrow" w:cs="Arial"/>
          <w:color w:val="000000"/>
          <w:sz w:val="24"/>
          <w:szCs w:val="24"/>
        </w:rPr>
        <w:t>2020</w:t>
      </w:r>
      <w:r w:rsidR="004A5D8E" w:rsidRPr="00711108">
        <w:rPr>
          <w:rFonts w:ascii="Arial Narrow" w:eastAsia="Arial" w:hAnsi="Arial Narrow" w:cs="Arial"/>
          <w:color w:val="000000"/>
          <w:sz w:val="24"/>
          <w:szCs w:val="24"/>
        </w:rPr>
        <w:t xml:space="preserve"> en el </w:t>
      </w:r>
      <w:r w:rsidR="00042AF6" w:rsidRPr="00711108">
        <w:rPr>
          <w:rFonts w:ascii="Arial Narrow" w:eastAsia="Arial" w:hAnsi="Arial Narrow" w:cs="Arial"/>
          <w:color w:val="000000"/>
          <w:sz w:val="24"/>
          <w:szCs w:val="24"/>
        </w:rPr>
        <w:t>artículo</w:t>
      </w:r>
      <w:r w:rsidR="004A5D8E" w:rsidRPr="00711108">
        <w:rPr>
          <w:rFonts w:ascii="Arial Narrow" w:eastAsia="Arial" w:hAnsi="Arial Narrow" w:cs="Arial"/>
          <w:color w:val="000000"/>
          <w:sz w:val="24"/>
          <w:szCs w:val="24"/>
        </w:rPr>
        <w:t xml:space="preserve"> </w:t>
      </w:r>
      <w:r w:rsidR="00DA4129">
        <w:rPr>
          <w:rFonts w:ascii="Arial Narrow" w:eastAsia="Arial" w:hAnsi="Arial Narrow" w:cs="Arial"/>
          <w:color w:val="000000"/>
          <w:sz w:val="24"/>
          <w:szCs w:val="24"/>
        </w:rPr>
        <w:t>31</w:t>
      </w:r>
      <w:r w:rsidR="004A5D8E" w:rsidRPr="00711108">
        <w:rPr>
          <w:rFonts w:ascii="Arial Narrow" w:eastAsia="Arial" w:hAnsi="Arial Narrow" w:cs="Arial"/>
          <w:color w:val="000000"/>
          <w:sz w:val="24"/>
          <w:szCs w:val="24"/>
        </w:rPr>
        <w:t xml:space="preserve"> el SMV </w:t>
      </w:r>
      <w:r w:rsidR="00880421" w:rsidRPr="00711108">
        <w:rPr>
          <w:rFonts w:ascii="Arial Narrow" w:eastAsia="Arial" w:hAnsi="Arial Narrow" w:cs="Arial"/>
          <w:color w:val="000000"/>
          <w:sz w:val="24"/>
          <w:szCs w:val="24"/>
        </w:rPr>
        <w:t xml:space="preserve">asignado </w:t>
      </w:r>
      <w:r w:rsidR="004A5D8E" w:rsidRPr="00711108">
        <w:rPr>
          <w:rFonts w:ascii="Arial Narrow" w:eastAsia="Arial" w:hAnsi="Arial Narrow" w:cs="Arial"/>
          <w:color w:val="000000"/>
          <w:sz w:val="24"/>
          <w:szCs w:val="24"/>
        </w:rPr>
        <w:t xml:space="preserve">será de </w:t>
      </w:r>
      <w:r w:rsidR="00887B76" w:rsidRPr="00711108">
        <w:rPr>
          <w:rFonts w:ascii="Arial Narrow" w:eastAsia="Arial" w:hAnsi="Arial Narrow" w:cs="Arial"/>
          <w:color w:val="000000"/>
          <w:sz w:val="24"/>
          <w:szCs w:val="24"/>
        </w:rPr>
        <w:t xml:space="preserve">hasta 35 </w:t>
      </w:r>
      <w:proofErr w:type="spellStart"/>
      <w:r w:rsidR="00887B76" w:rsidRPr="00711108">
        <w:rPr>
          <w:rFonts w:ascii="Arial Narrow" w:eastAsia="Arial" w:hAnsi="Arial Narrow" w:cs="Arial"/>
          <w:color w:val="000000"/>
          <w:sz w:val="24"/>
          <w:szCs w:val="24"/>
        </w:rPr>
        <w:t>smmlv</w:t>
      </w:r>
      <w:proofErr w:type="spellEnd"/>
      <w:r w:rsidR="00887B76" w:rsidRPr="00711108">
        <w:rPr>
          <w:rFonts w:ascii="Arial Narrow" w:eastAsia="Arial" w:hAnsi="Arial Narrow" w:cs="Arial"/>
          <w:color w:val="000000"/>
          <w:sz w:val="24"/>
          <w:szCs w:val="24"/>
        </w:rPr>
        <w:t>.</w:t>
      </w:r>
    </w:p>
    <w:p w14:paraId="27A9B336" w14:textId="77777777" w:rsidR="00A219A7" w:rsidRPr="00711108" w:rsidRDefault="00A219A7"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344CD53E" w14:textId="639136E1" w:rsidR="00887B76" w:rsidRPr="00711108" w:rsidRDefault="00887B76"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w:t>
      </w:r>
      <w:r w:rsidR="00BE2DC5" w:rsidRPr="00711108">
        <w:rPr>
          <w:rFonts w:ascii="Arial Narrow" w:eastAsia="Arial" w:hAnsi="Arial Narrow" w:cs="Arial"/>
          <w:color w:val="000000"/>
          <w:sz w:val="24"/>
          <w:szCs w:val="24"/>
        </w:rPr>
        <w:t xml:space="preserve">a </w:t>
      </w:r>
      <w:r w:rsidR="003506DD" w:rsidRPr="00711108">
        <w:rPr>
          <w:rFonts w:ascii="Arial Narrow" w:eastAsia="Arial" w:hAnsi="Arial Narrow" w:cs="Arial"/>
          <w:color w:val="000000"/>
          <w:sz w:val="24"/>
          <w:szCs w:val="24"/>
        </w:rPr>
        <w:t xml:space="preserve">solución definitiva de vivienda para </w:t>
      </w:r>
      <w:r w:rsidR="00AD3001" w:rsidRPr="00711108">
        <w:rPr>
          <w:rFonts w:ascii="Arial Narrow" w:eastAsia="Arial" w:hAnsi="Arial Narrow" w:cs="Arial"/>
          <w:color w:val="000000"/>
          <w:sz w:val="24"/>
          <w:szCs w:val="24"/>
        </w:rPr>
        <w:t>estos grupos familiares de</w:t>
      </w:r>
      <w:r w:rsidR="003506DD" w:rsidRPr="00711108">
        <w:rPr>
          <w:rFonts w:ascii="Arial Narrow" w:eastAsia="Arial" w:hAnsi="Arial Narrow" w:cs="Arial"/>
          <w:color w:val="000000"/>
          <w:sz w:val="24"/>
          <w:szCs w:val="24"/>
        </w:rPr>
        <w:t xml:space="preserve"> población </w:t>
      </w:r>
      <w:r w:rsidR="00221A55" w:rsidRPr="00711108">
        <w:rPr>
          <w:rFonts w:ascii="Arial Narrow" w:eastAsia="Arial" w:hAnsi="Arial Narrow" w:cs="Arial"/>
          <w:color w:val="000000"/>
          <w:sz w:val="24"/>
          <w:szCs w:val="24"/>
        </w:rPr>
        <w:t xml:space="preserve">víctima de </w:t>
      </w:r>
      <w:r w:rsidR="003506DD" w:rsidRPr="00711108">
        <w:rPr>
          <w:rFonts w:ascii="Arial Narrow" w:eastAsia="Arial" w:hAnsi="Arial Narrow" w:cs="Arial"/>
          <w:color w:val="000000"/>
          <w:sz w:val="24"/>
          <w:szCs w:val="24"/>
        </w:rPr>
        <w:t>desplaza</w:t>
      </w:r>
      <w:r w:rsidR="00221A55" w:rsidRPr="00711108">
        <w:rPr>
          <w:rFonts w:ascii="Arial Narrow" w:eastAsia="Arial" w:hAnsi="Arial Narrow" w:cs="Arial"/>
          <w:color w:val="000000"/>
          <w:sz w:val="24"/>
          <w:szCs w:val="24"/>
        </w:rPr>
        <w:t>miento</w:t>
      </w:r>
      <w:r w:rsidR="003506DD" w:rsidRPr="00711108">
        <w:rPr>
          <w:rFonts w:ascii="Arial Narrow" w:eastAsia="Arial" w:hAnsi="Arial Narrow" w:cs="Arial"/>
          <w:color w:val="000000"/>
          <w:sz w:val="24"/>
          <w:szCs w:val="24"/>
        </w:rPr>
        <w:t xml:space="preserve"> será de VIP, el cierre financiero se </w:t>
      </w:r>
      <w:r w:rsidR="00865001" w:rsidRPr="00711108">
        <w:rPr>
          <w:rFonts w:ascii="Arial Narrow" w:eastAsia="Arial" w:hAnsi="Arial Narrow" w:cs="Arial"/>
          <w:color w:val="000000"/>
          <w:sz w:val="24"/>
          <w:szCs w:val="24"/>
        </w:rPr>
        <w:t xml:space="preserve">completará </w:t>
      </w:r>
      <w:r w:rsidRPr="00711108">
        <w:rPr>
          <w:rFonts w:ascii="Arial Narrow" w:eastAsia="Arial" w:hAnsi="Arial Narrow" w:cs="Arial"/>
          <w:color w:val="000000"/>
          <w:sz w:val="24"/>
          <w:szCs w:val="24"/>
        </w:rPr>
        <w:t>así:</w:t>
      </w:r>
    </w:p>
    <w:p w14:paraId="029D6EF7" w14:textId="77777777" w:rsidR="00887B76" w:rsidRPr="00711108" w:rsidRDefault="00887B76"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6CB6991F" w14:textId="70FBED6A" w:rsidR="00887B76" w:rsidRPr="00711108" w:rsidRDefault="00AA0174" w:rsidP="007E21C4">
      <w:pPr>
        <w:pBdr>
          <w:top w:val="nil"/>
          <w:left w:val="nil"/>
          <w:bottom w:val="nil"/>
          <w:right w:val="nil"/>
          <w:between w:val="nil"/>
        </w:pBdr>
        <w:spacing w:after="0" w:line="240" w:lineRule="auto"/>
        <w:ind w:left="1440" w:firstLine="72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S</w:t>
      </w:r>
      <w:r w:rsidR="00887B76" w:rsidRPr="00711108">
        <w:rPr>
          <w:rFonts w:ascii="Arial Narrow" w:eastAsia="Arial" w:hAnsi="Arial Narrow" w:cs="Arial"/>
          <w:color w:val="000000"/>
          <w:sz w:val="24"/>
          <w:szCs w:val="24"/>
        </w:rPr>
        <w:t xml:space="preserve">ubsidio </w:t>
      </w:r>
      <w:r w:rsidR="003506DD" w:rsidRPr="00711108">
        <w:rPr>
          <w:rFonts w:ascii="Arial Narrow" w:eastAsia="Arial" w:hAnsi="Arial Narrow" w:cs="Arial"/>
          <w:color w:val="000000"/>
          <w:sz w:val="24"/>
          <w:szCs w:val="24"/>
        </w:rPr>
        <w:t>F</w:t>
      </w:r>
      <w:r w:rsidR="00887B76" w:rsidRPr="00711108">
        <w:rPr>
          <w:rFonts w:ascii="Arial Narrow" w:eastAsia="Arial" w:hAnsi="Arial Narrow" w:cs="Arial"/>
          <w:color w:val="000000"/>
          <w:sz w:val="24"/>
          <w:szCs w:val="24"/>
        </w:rPr>
        <w:t xml:space="preserve">amiliar de </w:t>
      </w:r>
      <w:r w:rsidR="003506DD" w:rsidRPr="00711108">
        <w:rPr>
          <w:rFonts w:ascii="Arial Narrow" w:eastAsia="Arial" w:hAnsi="Arial Narrow" w:cs="Arial"/>
          <w:color w:val="000000"/>
          <w:sz w:val="24"/>
          <w:szCs w:val="24"/>
        </w:rPr>
        <w:t>V</w:t>
      </w:r>
      <w:r w:rsidR="00887B76" w:rsidRPr="00711108">
        <w:rPr>
          <w:rFonts w:ascii="Arial Narrow" w:eastAsia="Arial" w:hAnsi="Arial Narrow" w:cs="Arial"/>
          <w:color w:val="000000"/>
          <w:sz w:val="24"/>
          <w:szCs w:val="24"/>
        </w:rPr>
        <w:t>ivienda – SFV- “carta cheque”</w:t>
      </w:r>
    </w:p>
    <w:p w14:paraId="341D3E97" w14:textId="45BE9DDE" w:rsidR="00887B76" w:rsidRPr="00711108" w:rsidRDefault="003221D1" w:rsidP="007E21C4">
      <w:pPr>
        <w:pBdr>
          <w:top w:val="nil"/>
          <w:left w:val="nil"/>
          <w:bottom w:val="nil"/>
          <w:right w:val="nil"/>
          <w:between w:val="nil"/>
        </w:pBdr>
        <w:spacing w:after="0" w:line="240" w:lineRule="auto"/>
        <w:ind w:left="1440" w:firstLine="72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w:t>
      </w:r>
      <w:r w:rsidR="003506DD" w:rsidRPr="00711108">
        <w:rPr>
          <w:rFonts w:ascii="Arial Narrow" w:eastAsia="Arial" w:hAnsi="Arial Narrow" w:cs="Arial"/>
          <w:color w:val="000000"/>
          <w:sz w:val="24"/>
          <w:szCs w:val="24"/>
        </w:rPr>
        <w:t>S</w:t>
      </w:r>
      <w:r w:rsidR="00887B76" w:rsidRPr="00711108">
        <w:rPr>
          <w:rFonts w:ascii="Arial Narrow" w:eastAsia="Arial" w:hAnsi="Arial Narrow" w:cs="Arial"/>
          <w:color w:val="000000"/>
          <w:sz w:val="24"/>
          <w:szCs w:val="24"/>
        </w:rPr>
        <w:t xml:space="preserve">ubsidio </w:t>
      </w:r>
      <w:r w:rsidR="003506DD" w:rsidRPr="00711108">
        <w:rPr>
          <w:rFonts w:ascii="Arial Narrow" w:eastAsia="Arial" w:hAnsi="Arial Narrow" w:cs="Arial"/>
          <w:color w:val="000000"/>
          <w:sz w:val="24"/>
          <w:szCs w:val="24"/>
        </w:rPr>
        <w:t>M</w:t>
      </w:r>
      <w:r w:rsidR="00887B76" w:rsidRPr="00711108">
        <w:rPr>
          <w:rFonts w:ascii="Arial Narrow" w:eastAsia="Arial" w:hAnsi="Arial Narrow" w:cs="Arial"/>
          <w:color w:val="000000"/>
          <w:sz w:val="24"/>
          <w:szCs w:val="24"/>
        </w:rPr>
        <w:t xml:space="preserve">unicipal de </w:t>
      </w:r>
      <w:r w:rsidR="003506DD" w:rsidRPr="00711108">
        <w:rPr>
          <w:rFonts w:ascii="Arial Narrow" w:eastAsia="Arial" w:hAnsi="Arial Narrow" w:cs="Arial"/>
          <w:color w:val="000000"/>
          <w:sz w:val="24"/>
          <w:szCs w:val="24"/>
        </w:rPr>
        <w:t>V</w:t>
      </w:r>
      <w:r w:rsidR="00887B76" w:rsidRPr="00711108">
        <w:rPr>
          <w:rFonts w:ascii="Arial Narrow" w:eastAsia="Arial" w:hAnsi="Arial Narrow" w:cs="Arial"/>
          <w:color w:val="000000"/>
          <w:sz w:val="24"/>
          <w:szCs w:val="24"/>
        </w:rPr>
        <w:t xml:space="preserve">ivienda –SMV- “hasta 35 </w:t>
      </w:r>
      <w:r w:rsidR="00202950" w:rsidRPr="00711108">
        <w:rPr>
          <w:rFonts w:ascii="Arial Narrow" w:eastAsia="Arial" w:hAnsi="Arial Narrow" w:cs="Arial"/>
          <w:color w:val="000000"/>
          <w:sz w:val="24"/>
          <w:szCs w:val="24"/>
        </w:rPr>
        <w:t>SMMLV</w:t>
      </w:r>
      <w:r w:rsidR="00887B76" w:rsidRPr="00711108">
        <w:rPr>
          <w:rFonts w:ascii="Arial Narrow" w:eastAsia="Arial" w:hAnsi="Arial Narrow" w:cs="Arial"/>
          <w:color w:val="000000"/>
          <w:sz w:val="24"/>
          <w:szCs w:val="24"/>
        </w:rPr>
        <w:t>”</w:t>
      </w:r>
    </w:p>
    <w:p w14:paraId="60F6E8DE" w14:textId="77777777" w:rsidR="00887B76" w:rsidRPr="00711108" w:rsidRDefault="003221D1" w:rsidP="007E21C4">
      <w:pPr>
        <w:pBdr>
          <w:top w:val="nil"/>
          <w:left w:val="nil"/>
          <w:bottom w:val="nil"/>
          <w:right w:val="nil"/>
          <w:between w:val="nil"/>
        </w:pBdr>
        <w:spacing w:after="0" w:line="240" w:lineRule="auto"/>
        <w:ind w:left="1440" w:firstLine="720"/>
        <w:jc w:val="both"/>
        <w:rPr>
          <w:rFonts w:ascii="Arial Narrow" w:eastAsia="Arial" w:hAnsi="Arial Narrow" w:cs="Arial"/>
          <w:color w:val="000000"/>
          <w:sz w:val="24"/>
          <w:szCs w:val="24"/>
          <w:highlight w:val="yellow"/>
        </w:rPr>
      </w:pPr>
      <w:r w:rsidRPr="00711108">
        <w:rPr>
          <w:rFonts w:ascii="Arial Narrow" w:eastAsia="Arial" w:hAnsi="Arial Narrow" w:cs="Arial"/>
          <w:b/>
          <w:color w:val="000000"/>
          <w:sz w:val="24"/>
          <w:szCs w:val="24"/>
        </w:rPr>
        <w:t>+</w:t>
      </w:r>
      <w:r w:rsidR="00887B76" w:rsidRPr="00711108">
        <w:rPr>
          <w:rFonts w:ascii="Arial Narrow" w:eastAsia="Arial" w:hAnsi="Arial Narrow" w:cs="Arial"/>
          <w:color w:val="000000"/>
          <w:sz w:val="24"/>
          <w:szCs w:val="24"/>
        </w:rPr>
        <w:t>Aporte de la familia con el valor restante</w:t>
      </w:r>
      <w:r w:rsidR="00502ED9" w:rsidRPr="00711108">
        <w:rPr>
          <w:rFonts w:ascii="Arial Narrow" w:eastAsia="Arial" w:hAnsi="Arial Narrow" w:cs="Arial"/>
          <w:color w:val="000000"/>
          <w:sz w:val="24"/>
          <w:szCs w:val="24"/>
        </w:rPr>
        <w:t xml:space="preserve"> y el costo de las escrituras</w:t>
      </w:r>
      <w:r w:rsidR="002D277A" w:rsidRPr="00711108">
        <w:rPr>
          <w:rFonts w:ascii="Arial Narrow" w:eastAsia="Arial" w:hAnsi="Arial Narrow" w:cs="Arial"/>
          <w:color w:val="000000"/>
          <w:sz w:val="24"/>
          <w:szCs w:val="24"/>
        </w:rPr>
        <w:t>.</w:t>
      </w:r>
    </w:p>
    <w:p w14:paraId="7B506775" w14:textId="77777777" w:rsidR="00502ED9" w:rsidRPr="00711108" w:rsidRDefault="00502ED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569DF966" w14:textId="54AAE938" w:rsidR="00502ED9" w:rsidRDefault="00502ED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Lo anterior de acuerdo al decreto </w:t>
      </w:r>
      <w:r w:rsidR="00AC6829">
        <w:rPr>
          <w:rFonts w:ascii="Arial Narrow" w:eastAsia="Arial" w:hAnsi="Arial Narrow" w:cs="Arial"/>
          <w:color w:val="000000"/>
          <w:sz w:val="24"/>
          <w:szCs w:val="24"/>
        </w:rPr>
        <w:t>1053 de 2020</w:t>
      </w:r>
      <w:r w:rsidRPr="00711108">
        <w:rPr>
          <w:rFonts w:ascii="Arial Narrow" w:eastAsia="Arial" w:hAnsi="Arial Narrow" w:cs="Arial"/>
          <w:color w:val="000000"/>
          <w:sz w:val="24"/>
          <w:szCs w:val="24"/>
        </w:rPr>
        <w:t xml:space="preserve"> </w:t>
      </w:r>
      <w:r w:rsidR="00CD79E8">
        <w:rPr>
          <w:rFonts w:ascii="Arial Narrow" w:eastAsia="Arial" w:hAnsi="Arial Narrow" w:cs="Arial"/>
          <w:color w:val="000000"/>
          <w:sz w:val="24"/>
          <w:szCs w:val="24"/>
        </w:rPr>
        <w:t>art 30.3</w:t>
      </w:r>
      <w:r w:rsidRPr="00711108">
        <w:rPr>
          <w:rFonts w:ascii="Arial Narrow" w:eastAsia="Arial" w:hAnsi="Arial Narrow" w:cs="Arial"/>
          <w:color w:val="000000"/>
          <w:sz w:val="24"/>
          <w:szCs w:val="24"/>
        </w:rPr>
        <w:t xml:space="preserve"> donde se nombra incluso la posibilidad de otros subsidios o aportes de personas naturales.</w:t>
      </w:r>
      <w:r w:rsidR="001B7BB5">
        <w:rPr>
          <w:rFonts w:ascii="Arial Narrow" w:eastAsia="Arial" w:hAnsi="Arial Narrow" w:cs="Arial"/>
          <w:color w:val="000000"/>
          <w:sz w:val="24"/>
          <w:szCs w:val="24"/>
        </w:rPr>
        <w:t xml:space="preserve"> En estos términos con el Decreto nacional 1533 de </w:t>
      </w:r>
      <w:r w:rsidR="001B7BB5">
        <w:rPr>
          <w:rFonts w:ascii="Arial Narrow" w:eastAsia="Arial" w:hAnsi="Arial Narrow" w:cs="Arial"/>
          <w:color w:val="000000"/>
          <w:sz w:val="24"/>
          <w:szCs w:val="24"/>
        </w:rPr>
        <w:lastRenderedPageBreak/>
        <w:t xml:space="preserve">agosto de 2019 en el </w:t>
      </w:r>
      <w:r w:rsidR="00202950">
        <w:rPr>
          <w:rFonts w:ascii="Arial Narrow" w:eastAsia="Arial" w:hAnsi="Arial Narrow" w:cs="Arial"/>
          <w:color w:val="000000"/>
          <w:sz w:val="24"/>
          <w:szCs w:val="24"/>
        </w:rPr>
        <w:t>artículo</w:t>
      </w:r>
      <w:r w:rsidR="001B7BB5">
        <w:rPr>
          <w:rFonts w:ascii="Arial Narrow" w:eastAsia="Arial" w:hAnsi="Arial Narrow" w:cs="Arial"/>
          <w:color w:val="000000"/>
          <w:sz w:val="24"/>
          <w:szCs w:val="24"/>
        </w:rPr>
        <w:t xml:space="preserve"> 19 se abre la posibilidad de que se </w:t>
      </w:r>
      <w:r w:rsidR="00AC6829">
        <w:rPr>
          <w:rFonts w:ascii="Arial Narrow" w:eastAsia="Arial" w:hAnsi="Arial Narrow" w:cs="Arial"/>
          <w:color w:val="000000"/>
          <w:sz w:val="24"/>
          <w:szCs w:val="24"/>
        </w:rPr>
        <w:t>complementó</w:t>
      </w:r>
      <w:r w:rsidR="001B7BB5">
        <w:rPr>
          <w:rFonts w:ascii="Arial Narrow" w:eastAsia="Arial" w:hAnsi="Arial Narrow" w:cs="Arial"/>
          <w:color w:val="000000"/>
          <w:sz w:val="24"/>
          <w:szCs w:val="24"/>
        </w:rPr>
        <w:t xml:space="preserve"> dicho SFV con el subsidio de Mi Casa Ya</w:t>
      </w:r>
      <w:r w:rsidR="00CD79E8">
        <w:rPr>
          <w:rFonts w:ascii="Arial Narrow" w:eastAsia="Arial" w:hAnsi="Arial Narrow" w:cs="Arial"/>
          <w:color w:val="000000"/>
          <w:sz w:val="24"/>
          <w:szCs w:val="24"/>
        </w:rPr>
        <w:t>.</w:t>
      </w:r>
    </w:p>
    <w:p w14:paraId="0EBAD68D" w14:textId="59E2405D" w:rsidR="0047237C"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30C59F70" w14:textId="77777777" w:rsidR="002D1714" w:rsidRPr="00202950" w:rsidRDefault="005C7385" w:rsidP="00213879">
      <w:pPr>
        <w:pStyle w:val="Prrafodelista"/>
        <w:numPr>
          <w:ilvl w:val="0"/>
          <w:numId w:val="19"/>
        </w:numPr>
        <w:pBdr>
          <w:top w:val="nil"/>
          <w:left w:val="nil"/>
          <w:bottom w:val="nil"/>
          <w:right w:val="nil"/>
          <w:between w:val="nil"/>
        </w:pBdr>
        <w:spacing w:after="0" w:line="240" w:lineRule="auto"/>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Familias con aporte complementario</w:t>
      </w:r>
    </w:p>
    <w:p w14:paraId="288258B7"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2B9233D5"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Las familias que no cuentan con SFV otorgado por el Ministerio de Vivienda, Ciudad y Territorio o de las Cajas de Compensación como afiliados, podrán ser beneficiarias del SMV si demuestran tener un ahorro programado correspondiente al monto restante y el dinero para realizar el pago de las escrituras.</w:t>
      </w:r>
    </w:p>
    <w:p w14:paraId="22DB3392"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sz w:val="24"/>
          <w:szCs w:val="24"/>
        </w:rPr>
      </w:pPr>
    </w:p>
    <w:p w14:paraId="4E561C90"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Este ahorro deberá estar en una cuenta de ahorro programado para vivienda a la hora de demostrar dicho requisito.</w:t>
      </w:r>
    </w:p>
    <w:p w14:paraId="5892A6D0"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0D1665FD"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La solución definitiva de vivienda para estos grupos familiares de población desplazada será de VIP, el cierre financiero se completará así:</w:t>
      </w:r>
    </w:p>
    <w:p w14:paraId="2F534805"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28FEA8A2" w14:textId="0E78BAEF" w:rsidR="00937299" w:rsidRPr="00711108" w:rsidRDefault="00937299" w:rsidP="007E21C4">
      <w:pPr>
        <w:pBdr>
          <w:top w:val="nil"/>
          <w:left w:val="nil"/>
          <w:bottom w:val="nil"/>
          <w:right w:val="nil"/>
          <w:between w:val="nil"/>
        </w:pBdr>
        <w:spacing w:after="0" w:line="240" w:lineRule="auto"/>
        <w:ind w:left="1440" w:firstLine="72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Subsidio Municipal de Vivienda –SMV- “hasta 35 </w:t>
      </w:r>
      <w:r w:rsidR="00202950" w:rsidRPr="00711108">
        <w:rPr>
          <w:rFonts w:ascii="Arial Narrow" w:eastAsia="Arial" w:hAnsi="Arial Narrow" w:cs="Arial"/>
          <w:color w:val="000000"/>
          <w:sz w:val="24"/>
          <w:szCs w:val="24"/>
        </w:rPr>
        <w:t>SMMLV</w:t>
      </w:r>
      <w:r w:rsidRPr="00711108">
        <w:rPr>
          <w:rFonts w:ascii="Arial Narrow" w:eastAsia="Arial" w:hAnsi="Arial Narrow" w:cs="Arial"/>
          <w:color w:val="000000"/>
          <w:sz w:val="24"/>
          <w:szCs w:val="24"/>
        </w:rPr>
        <w:t>”</w:t>
      </w:r>
    </w:p>
    <w:p w14:paraId="4C9806E6" w14:textId="77777777" w:rsidR="00937299" w:rsidRPr="00711108" w:rsidRDefault="003221D1" w:rsidP="007E21C4">
      <w:pPr>
        <w:pBdr>
          <w:top w:val="nil"/>
          <w:left w:val="nil"/>
          <w:bottom w:val="nil"/>
          <w:right w:val="nil"/>
          <w:between w:val="nil"/>
        </w:pBdr>
        <w:spacing w:after="0" w:line="240" w:lineRule="auto"/>
        <w:ind w:left="1440" w:firstLine="720"/>
        <w:jc w:val="both"/>
        <w:rPr>
          <w:rFonts w:ascii="Arial Narrow" w:eastAsia="Arial" w:hAnsi="Arial Narrow" w:cs="Arial"/>
          <w:color w:val="000000"/>
          <w:sz w:val="24"/>
          <w:szCs w:val="24"/>
          <w:highlight w:val="yellow"/>
        </w:rPr>
      </w:pPr>
      <w:r w:rsidRPr="00711108">
        <w:rPr>
          <w:rFonts w:ascii="Arial Narrow" w:eastAsia="Arial" w:hAnsi="Arial Narrow" w:cs="Arial"/>
          <w:b/>
          <w:color w:val="000000"/>
          <w:sz w:val="24"/>
          <w:szCs w:val="24"/>
        </w:rPr>
        <w:t>+</w:t>
      </w:r>
      <w:r w:rsidR="00937299" w:rsidRPr="00711108">
        <w:rPr>
          <w:rFonts w:ascii="Arial Narrow" w:eastAsia="Arial" w:hAnsi="Arial Narrow" w:cs="Arial"/>
          <w:color w:val="000000"/>
          <w:sz w:val="24"/>
          <w:szCs w:val="24"/>
        </w:rPr>
        <w:t>Aporte de la familia con el valor restante y el costo de las escrituras</w:t>
      </w:r>
      <w:r w:rsidRPr="00711108">
        <w:rPr>
          <w:rFonts w:ascii="Arial Narrow" w:eastAsia="Arial" w:hAnsi="Arial Narrow" w:cs="Arial"/>
          <w:color w:val="000000"/>
          <w:sz w:val="24"/>
          <w:szCs w:val="24"/>
        </w:rPr>
        <w:t>.</w:t>
      </w:r>
    </w:p>
    <w:p w14:paraId="7F4D7A4C"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5A59A028" w14:textId="69642D41"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Lo anterior de acuerdo al decreto </w:t>
      </w:r>
      <w:r w:rsidR="00AC6829">
        <w:rPr>
          <w:rFonts w:ascii="Arial Narrow" w:eastAsia="Arial" w:hAnsi="Arial Narrow" w:cs="Arial"/>
          <w:color w:val="000000"/>
          <w:sz w:val="24"/>
          <w:szCs w:val="24"/>
        </w:rPr>
        <w:t>1053 de2020</w:t>
      </w:r>
      <w:r w:rsidRPr="00711108">
        <w:rPr>
          <w:rFonts w:ascii="Arial Narrow" w:eastAsia="Arial" w:hAnsi="Arial Narrow" w:cs="Arial"/>
          <w:color w:val="000000"/>
          <w:sz w:val="24"/>
          <w:szCs w:val="24"/>
        </w:rPr>
        <w:t xml:space="preserve"> </w:t>
      </w:r>
      <w:r w:rsidR="00CD79E8">
        <w:rPr>
          <w:rFonts w:ascii="Arial Narrow" w:eastAsia="Arial" w:hAnsi="Arial Narrow" w:cs="Arial"/>
          <w:color w:val="000000"/>
          <w:sz w:val="24"/>
          <w:szCs w:val="24"/>
        </w:rPr>
        <w:t>art 30.3</w:t>
      </w:r>
      <w:r w:rsidRPr="00711108">
        <w:rPr>
          <w:rFonts w:ascii="Arial Narrow" w:eastAsia="Arial" w:hAnsi="Arial Narrow" w:cs="Arial"/>
          <w:color w:val="000000"/>
          <w:sz w:val="24"/>
          <w:szCs w:val="24"/>
        </w:rPr>
        <w:t>, donde se nombra incluso la posibilidad de otros subsidios o aportes de personas naturales.</w:t>
      </w:r>
    </w:p>
    <w:p w14:paraId="3B6203C3" w14:textId="77777777" w:rsidR="00937299" w:rsidRPr="00711108" w:rsidRDefault="00937299"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6DCE91D8" w14:textId="77777777" w:rsidR="002D1714" w:rsidRPr="00202950" w:rsidRDefault="005C7385" w:rsidP="00213879">
      <w:pPr>
        <w:pStyle w:val="Prrafodelista"/>
        <w:numPr>
          <w:ilvl w:val="0"/>
          <w:numId w:val="19"/>
        </w:numPr>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Familias con Subsidio Familiar de Vivienda de Cajas de Compensación:</w:t>
      </w:r>
    </w:p>
    <w:p w14:paraId="28BDEC47"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191E2D59" w14:textId="2C396516"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El Subsidio Familiar de Vivienda otorgado por las Cajas de Compensación a sus afiliados es hasta 30 SMMLV, en este los y las trabajadoras pueden postularse a vivienda nueva y solo a los </w:t>
      </w:r>
      <w:r w:rsidR="0050655B">
        <w:rPr>
          <w:rFonts w:ascii="Arial Narrow" w:eastAsia="Arial" w:hAnsi="Arial Narrow" w:cs="Arial"/>
          <w:color w:val="000000"/>
          <w:sz w:val="24"/>
          <w:szCs w:val="24"/>
        </w:rPr>
        <w:t>grupos familiares</w:t>
      </w:r>
      <w:r w:rsidRPr="00711108">
        <w:rPr>
          <w:rFonts w:ascii="Arial Narrow" w:eastAsia="Arial" w:hAnsi="Arial Narrow" w:cs="Arial"/>
          <w:color w:val="000000"/>
          <w:sz w:val="24"/>
          <w:szCs w:val="24"/>
        </w:rPr>
        <w:t xml:space="preserve"> desplazados se les permite postularse a vivienda usada.</w:t>
      </w:r>
      <w:r w:rsidR="003221D1" w:rsidRPr="00711108">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De acuerdo a la disponibilidad de recursos, a las prioridades que se definan en los planes de desarrollo de la ciudad</w:t>
      </w:r>
      <w:r w:rsidR="003221D1" w:rsidRPr="00711108">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se podrá complementar con el SMV, el cierre financiero de las familias en condición de desplazamiento.</w:t>
      </w:r>
    </w:p>
    <w:p w14:paraId="35BE62BC"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63DE9100" w14:textId="3D48D20C"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La solución definitiva de vivienda para estos grupos familiares de población</w:t>
      </w:r>
      <w:r w:rsidR="00954645">
        <w:rPr>
          <w:rFonts w:ascii="Arial Narrow" w:eastAsia="Arial" w:hAnsi="Arial Narrow" w:cs="Arial"/>
          <w:color w:val="000000"/>
          <w:sz w:val="24"/>
          <w:szCs w:val="24"/>
        </w:rPr>
        <w:t xml:space="preserve"> víctima de</w:t>
      </w:r>
      <w:r w:rsidRPr="00711108">
        <w:rPr>
          <w:rFonts w:ascii="Arial Narrow" w:eastAsia="Arial" w:hAnsi="Arial Narrow" w:cs="Arial"/>
          <w:color w:val="000000"/>
          <w:sz w:val="24"/>
          <w:szCs w:val="24"/>
        </w:rPr>
        <w:t xml:space="preserve"> desplaza</w:t>
      </w:r>
      <w:r w:rsidR="00954645">
        <w:rPr>
          <w:rFonts w:ascii="Arial Narrow" w:eastAsia="Arial" w:hAnsi="Arial Narrow" w:cs="Arial"/>
          <w:color w:val="000000"/>
          <w:sz w:val="24"/>
          <w:szCs w:val="24"/>
        </w:rPr>
        <w:t>miento</w:t>
      </w:r>
      <w:r w:rsidRPr="00711108">
        <w:rPr>
          <w:rFonts w:ascii="Arial Narrow" w:eastAsia="Arial" w:hAnsi="Arial Narrow" w:cs="Arial"/>
          <w:color w:val="000000"/>
          <w:sz w:val="24"/>
          <w:szCs w:val="24"/>
        </w:rPr>
        <w:t xml:space="preserve"> será de VIP, el cierre financiero se completará así:</w:t>
      </w:r>
    </w:p>
    <w:p w14:paraId="6C6D8A82"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41679171" w14:textId="7360DA29" w:rsidR="00937299" w:rsidRPr="00711108" w:rsidRDefault="00937299" w:rsidP="007E21C4">
      <w:pPr>
        <w:pBdr>
          <w:top w:val="nil"/>
          <w:left w:val="nil"/>
          <w:bottom w:val="nil"/>
          <w:right w:val="nil"/>
          <w:between w:val="nil"/>
        </w:pBdr>
        <w:spacing w:after="0" w:line="240" w:lineRule="auto"/>
        <w:ind w:left="72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Subsidio Familiar de Vivienda – SFV- </w:t>
      </w:r>
      <w:r w:rsidR="003221D1" w:rsidRPr="00711108">
        <w:rPr>
          <w:rFonts w:ascii="Arial Narrow" w:eastAsia="Arial" w:hAnsi="Arial Narrow" w:cs="Arial"/>
          <w:color w:val="000000"/>
          <w:sz w:val="24"/>
          <w:szCs w:val="24"/>
        </w:rPr>
        <w:t xml:space="preserve">“hasta 30 </w:t>
      </w:r>
      <w:r w:rsidR="00202950" w:rsidRPr="00711108">
        <w:rPr>
          <w:rFonts w:ascii="Arial Narrow" w:eastAsia="Arial" w:hAnsi="Arial Narrow" w:cs="Arial"/>
          <w:color w:val="000000"/>
          <w:sz w:val="24"/>
          <w:szCs w:val="24"/>
        </w:rPr>
        <w:t>SMMLV</w:t>
      </w:r>
      <w:r w:rsidR="003221D1" w:rsidRPr="00711108">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de las Cajas de Compensación -afiliado-</w:t>
      </w:r>
    </w:p>
    <w:p w14:paraId="3D436B66" w14:textId="135C848F" w:rsidR="00937299" w:rsidRPr="00711108" w:rsidRDefault="003221D1" w:rsidP="007E21C4">
      <w:pPr>
        <w:pBdr>
          <w:top w:val="nil"/>
          <w:left w:val="nil"/>
          <w:bottom w:val="nil"/>
          <w:right w:val="nil"/>
          <w:between w:val="nil"/>
        </w:pBdr>
        <w:spacing w:after="0" w:line="240" w:lineRule="auto"/>
        <w:ind w:firstLine="72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w:t>
      </w:r>
      <w:r w:rsidR="00937299" w:rsidRPr="00711108">
        <w:rPr>
          <w:rFonts w:ascii="Arial Narrow" w:eastAsia="Arial" w:hAnsi="Arial Narrow" w:cs="Arial"/>
          <w:color w:val="000000"/>
          <w:sz w:val="24"/>
          <w:szCs w:val="24"/>
        </w:rPr>
        <w:t xml:space="preserve">Subsidio Municipal de Vivienda –SMV- “hasta 35 </w:t>
      </w:r>
      <w:r w:rsidR="00202950" w:rsidRPr="00711108">
        <w:rPr>
          <w:rFonts w:ascii="Arial Narrow" w:eastAsia="Arial" w:hAnsi="Arial Narrow" w:cs="Arial"/>
          <w:color w:val="000000"/>
          <w:sz w:val="24"/>
          <w:szCs w:val="24"/>
        </w:rPr>
        <w:t>SMMLV</w:t>
      </w:r>
      <w:r w:rsidR="00937299" w:rsidRPr="00711108">
        <w:rPr>
          <w:rFonts w:ascii="Arial Narrow" w:eastAsia="Arial" w:hAnsi="Arial Narrow" w:cs="Arial"/>
          <w:color w:val="000000"/>
          <w:sz w:val="24"/>
          <w:szCs w:val="24"/>
        </w:rPr>
        <w:t>”</w:t>
      </w:r>
    </w:p>
    <w:p w14:paraId="5E7C0F9B" w14:textId="77777777" w:rsidR="00937299" w:rsidRPr="00711108" w:rsidRDefault="003221D1" w:rsidP="007E21C4">
      <w:pPr>
        <w:pBdr>
          <w:top w:val="nil"/>
          <w:left w:val="nil"/>
          <w:bottom w:val="nil"/>
          <w:right w:val="nil"/>
          <w:between w:val="nil"/>
        </w:pBdr>
        <w:spacing w:after="0" w:line="240" w:lineRule="auto"/>
        <w:ind w:firstLine="720"/>
        <w:jc w:val="both"/>
        <w:rPr>
          <w:rFonts w:ascii="Arial Narrow" w:eastAsia="Arial" w:hAnsi="Arial Narrow" w:cs="Arial"/>
          <w:color w:val="000000"/>
          <w:sz w:val="24"/>
          <w:szCs w:val="24"/>
          <w:highlight w:val="yellow"/>
        </w:rPr>
      </w:pPr>
      <w:r w:rsidRPr="00711108">
        <w:rPr>
          <w:rFonts w:ascii="Arial Narrow" w:eastAsia="Arial" w:hAnsi="Arial Narrow" w:cs="Arial"/>
          <w:b/>
          <w:color w:val="000000"/>
          <w:sz w:val="24"/>
          <w:szCs w:val="24"/>
        </w:rPr>
        <w:t>+</w:t>
      </w:r>
      <w:r w:rsidR="00937299" w:rsidRPr="00711108">
        <w:rPr>
          <w:rFonts w:ascii="Arial Narrow" w:eastAsia="Arial" w:hAnsi="Arial Narrow" w:cs="Arial"/>
          <w:color w:val="000000"/>
          <w:sz w:val="24"/>
          <w:szCs w:val="24"/>
        </w:rPr>
        <w:t>Aporte de la familia con el valor restante y el costo de las escrituras</w:t>
      </w:r>
    </w:p>
    <w:p w14:paraId="586F8832" w14:textId="77777777" w:rsidR="00937299" w:rsidRPr="00711108" w:rsidRDefault="00937299"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49C8CCAA" w14:textId="48CAA165" w:rsidR="00D3552D" w:rsidRDefault="00937299">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Lo anterior de acuerdo al decreto </w:t>
      </w:r>
      <w:r w:rsidR="00AC6829">
        <w:rPr>
          <w:rFonts w:ascii="Arial Narrow" w:eastAsia="Arial" w:hAnsi="Arial Narrow" w:cs="Arial"/>
          <w:color w:val="000000"/>
          <w:sz w:val="24"/>
          <w:szCs w:val="24"/>
        </w:rPr>
        <w:t>1053 de</w:t>
      </w:r>
      <w:r w:rsidR="00CD79E8">
        <w:rPr>
          <w:rFonts w:ascii="Arial Narrow" w:eastAsia="Arial" w:hAnsi="Arial Narrow" w:cs="Arial"/>
          <w:color w:val="000000"/>
          <w:sz w:val="24"/>
          <w:szCs w:val="24"/>
        </w:rPr>
        <w:t xml:space="preserve"> </w:t>
      </w:r>
      <w:r w:rsidR="00AC6829">
        <w:rPr>
          <w:rFonts w:ascii="Arial Narrow" w:eastAsia="Arial" w:hAnsi="Arial Narrow" w:cs="Arial"/>
          <w:color w:val="000000"/>
          <w:sz w:val="24"/>
          <w:szCs w:val="24"/>
        </w:rPr>
        <w:t>2020</w:t>
      </w:r>
      <w:r w:rsidR="00CD79E8">
        <w:rPr>
          <w:rFonts w:ascii="Arial Narrow" w:eastAsia="Arial" w:hAnsi="Arial Narrow" w:cs="Arial"/>
          <w:color w:val="000000"/>
          <w:sz w:val="24"/>
          <w:szCs w:val="24"/>
        </w:rPr>
        <w:t xml:space="preserve"> 30.3</w:t>
      </w:r>
      <w:r w:rsidRPr="00711108">
        <w:rPr>
          <w:rFonts w:ascii="Arial Narrow" w:eastAsia="Arial" w:hAnsi="Arial Narrow" w:cs="Arial"/>
          <w:color w:val="000000"/>
          <w:sz w:val="24"/>
          <w:szCs w:val="24"/>
        </w:rPr>
        <w:t>, donde se nombra incluso la posibilidad de otros subsidios o aportes de personas naturales.</w:t>
      </w:r>
    </w:p>
    <w:p w14:paraId="3760822E" w14:textId="2DAEDC7E" w:rsidR="002D1714" w:rsidRDefault="002D1714" w:rsidP="00202950">
      <w:pPr>
        <w:pBdr>
          <w:top w:val="nil"/>
          <w:left w:val="nil"/>
          <w:bottom w:val="nil"/>
          <w:right w:val="nil"/>
          <w:between w:val="nil"/>
        </w:pBdr>
        <w:spacing w:after="0" w:line="240" w:lineRule="auto"/>
        <w:rPr>
          <w:rFonts w:ascii="Arial Narrow" w:eastAsia="Arial" w:hAnsi="Arial Narrow" w:cs="Arial"/>
          <w:color w:val="000000"/>
          <w:sz w:val="24"/>
          <w:szCs w:val="24"/>
        </w:rPr>
      </w:pPr>
    </w:p>
    <w:p w14:paraId="284DA837" w14:textId="463B02AC" w:rsidR="00954645" w:rsidRDefault="00954645" w:rsidP="00202950">
      <w:pPr>
        <w:pBdr>
          <w:top w:val="nil"/>
          <w:left w:val="nil"/>
          <w:bottom w:val="nil"/>
          <w:right w:val="nil"/>
          <w:between w:val="nil"/>
        </w:pBdr>
        <w:spacing w:after="0" w:line="240" w:lineRule="auto"/>
        <w:rPr>
          <w:rFonts w:ascii="Arial Narrow" w:eastAsia="Arial" w:hAnsi="Arial Narrow" w:cs="Arial"/>
          <w:color w:val="000000"/>
          <w:sz w:val="24"/>
          <w:szCs w:val="24"/>
        </w:rPr>
      </w:pPr>
    </w:p>
    <w:p w14:paraId="60E25F44" w14:textId="676DAB49" w:rsidR="00954645" w:rsidRDefault="00954645" w:rsidP="00202950">
      <w:pPr>
        <w:pBdr>
          <w:top w:val="nil"/>
          <w:left w:val="nil"/>
          <w:bottom w:val="nil"/>
          <w:right w:val="nil"/>
          <w:between w:val="nil"/>
        </w:pBdr>
        <w:spacing w:after="0" w:line="240" w:lineRule="auto"/>
        <w:rPr>
          <w:rFonts w:ascii="Arial Narrow" w:eastAsia="Arial" w:hAnsi="Arial Narrow" w:cs="Arial"/>
          <w:color w:val="000000"/>
          <w:sz w:val="24"/>
          <w:szCs w:val="24"/>
        </w:rPr>
      </w:pPr>
    </w:p>
    <w:p w14:paraId="75510BD3" w14:textId="77777777" w:rsidR="00954645" w:rsidRDefault="00954645" w:rsidP="00202950">
      <w:pPr>
        <w:pBdr>
          <w:top w:val="nil"/>
          <w:left w:val="nil"/>
          <w:bottom w:val="nil"/>
          <w:right w:val="nil"/>
          <w:between w:val="nil"/>
        </w:pBdr>
        <w:spacing w:after="0" w:line="240" w:lineRule="auto"/>
        <w:rPr>
          <w:rFonts w:ascii="Arial Narrow" w:eastAsia="Arial" w:hAnsi="Arial Narrow" w:cs="Arial"/>
          <w:color w:val="000000"/>
          <w:sz w:val="24"/>
          <w:szCs w:val="24"/>
        </w:rPr>
      </w:pPr>
    </w:p>
    <w:p w14:paraId="174DB5E4" w14:textId="77777777" w:rsidR="002D1714" w:rsidRPr="00202950" w:rsidRDefault="005C7385" w:rsidP="00213879">
      <w:pPr>
        <w:pStyle w:val="Prrafodelista"/>
        <w:numPr>
          <w:ilvl w:val="0"/>
          <w:numId w:val="19"/>
        </w:numPr>
        <w:spacing w:after="0" w:line="240" w:lineRule="auto"/>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Familias Plan Retorno</w:t>
      </w:r>
    </w:p>
    <w:p w14:paraId="1B47A3E1" w14:textId="77777777" w:rsidR="00D3552D" w:rsidRDefault="00D3552D">
      <w:pPr>
        <w:spacing w:after="0" w:line="240" w:lineRule="auto"/>
        <w:jc w:val="both"/>
        <w:rPr>
          <w:rFonts w:ascii="Arial Narrow" w:eastAsia="Arial" w:hAnsi="Arial Narrow" w:cs="Arial"/>
          <w:sz w:val="24"/>
          <w:szCs w:val="24"/>
        </w:rPr>
      </w:pPr>
    </w:p>
    <w:p w14:paraId="26669D1F" w14:textId="77777777" w:rsidR="00D3552D" w:rsidRDefault="00BE2DC5">
      <w:pP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Plan Retorno es un proyecto que busca el restablecimiento de derechos de la población en situación de desplazamiento a través de la generación de oportunidades y alternativas de retorno de la población a sus lugares de origen o la reubicación en zonas alternativas, bajo la garantía de los principios de Voluntariedad, Seguridad y Dignidad, generando intervenciones sostenibles, que garanticen la no repetición de los hechos de los que fueron víctimas. </w:t>
      </w:r>
    </w:p>
    <w:p w14:paraId="49A67272" w14:textId="77777777" w:rsidR="0047237C" w:rsidRPr="00711108" w:rsidRDefault="0047237C"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1181647F" w14:textId="2AC2A10D"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El Plan Retorno pretende a través de las Administraciones Municipales del Departamento donde retornaron o retornar</w:t>
      </w:r>
      <w:r w:rsidRPr="00711108">
        <w:rPr>
          <w:rFonts w:ascii="Arial Narrow" w:eastAsia="Arial" w:hAnsi="Arial Narrow" w:cs="Arial"/>
          <w:sz w:val="24"/>
          <w:szCs w:val="24"/>
        </w:rPr>
        <w:t>á</w:t>
      </w:r>
      <w:r w:rsidRPr="00711108">
        <w:rPr>
          <w:rFonts w:ascii="Arial Narrow" w:eastAsia="Arial" w:hAnsi="Arial Narrow" w:cs="Arial"/>
          <w:color w:val="000000"/>
          <w:sz w:val="24"/>
          <w:szCs w:val="24"/>
        </w:rPr>
        <w:t xml:space="preserve">n y el Municipio de Medellín, generar soluciones habitacionales de vivienda nueva, usada o de mejoramiento de vivienda a favor de la población desplazada que retornó a su lugar de origen o a otros municipios. También participa el Ministerio de Vivienda </w:t>
      </w:r>
      <w:r w:rsidR="00A20DAF" w:rsidRPr="00711108">
        <w:rPr>
          <w:rFonts w:ascii="Arial Narrow" w:eastAsia="Arial" w:hAnsi="Arial Narrow" w:cs="Arial"/>
          <w:color w:val="000000"/>
          <w:sz w:val="24"/>
          <w:szCs w:val="24"/>
        </w:rPr>
        <w:t xml:space="preserve">para </w:t>
      </w:r>
      <w:r w:rsidR="00B6449A" w:rsidRPr="00711108">
        <w:rPr>
          <w:rFonts w:ascii="Arial Narrow" w:eastAsia="Arial" w:hAnsi="Arial Narrow" w:cs="Arial"/>
          <w:color w:val="000000"/>
          <w:sz w:val="24"/>
          <w:szCs w:val="24"/>
        </w:rPr>
        <w:t xml:space="preserve">las modalidades de </w:t>
      </w:r>
      <w:r w:rsidR="00A20DAF" w:rsidRPr="00711108">
        <w:rPr>
          <w:rFonts w:ascii="Arial Narrow" w:eastAsia="Arial" w:hAnsi="Arial Narrow" w:cs="Arial"/>
          <w:color w:val="000000"/>
          <w:sz w:val="24"/>
          <w:szCs w:val="24"/>
        </w:rPr>
        <w:t xml:space="preserve">vivienda nueva o usada </w:t>
      </w:r>
      <w:r w:rsidRPr="00711108">
        <w:rPr>
          <w:rFonts w:ascii="Arial Narrow" w:eastAsia="Arial" w:hAnsi="Arial Narrow" w:cs="Arial"/>
          <w:color w:val="000000"/>
          <w:sz w:val="24"/>
          <w:szCs w:val="24"/>
        </w:rPr>
        <w:t xml:space="preserve">con la asignación del Subsidio Familiar de Vivienda. </w:t>
      </w:r>
    </w:p>
    <w:p w14:paraId="2BF910E3" w14:textId="77777777" w:rsidR="0047237C" w:rsidRPr="00711108" w:rsidRDefault="0047237C" w:rsidP="007E21C4">
      <w:pPr>
        <w:spacing w:after="0" w:line="240" w:lineRule="auto"/>
        <w:jc w:val="both"/>
        <w:rPr>
          <w:rFonts w:ascii="Arial Narrow" w:eastAsia="Arial" w:hAnsi="Arial Narrow" w:cs="Arial"/>
          <w:sz w:val="24"/>
          <w:szCs w:val="24"/>
        </w:rPr>
      </w:pPr>
    </w:p>
    <w:p w14:paraId="0D09A983" w14:textId="77777777"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Es importante resaltar el rol líder de la Unidad para la Reparación y Atención Integral a las Víctimas en el acompañamiento a las familias que retornan, y en dar el concepto positivo y el acompañamiento pertinente para que la familia pueda retornar.</w:t>
      </w:r>
    </w:p>
    <w:p w14:paraId="46B8C049" w14:textId="77777777" w:rsidR="0047237C" w:rsidRPr="00711108" w:rsidRDefault="0047237C"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38B5851D" w14:textId="4EE16BCD"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E</w:t>
      </w:r>
      <w:r w:rsidR="00A20DAF" w:rsidRPr="00711108">
        <w:rPr>
          <w:rFonts w:ascii="Arial Narrow" w:eastAsia="Arial" w:hAnsi="Arial Narrow" w:cs="Arial"/>
          <w:color w:val="000000"/>
          <w:sz w:val="24"/>
          <w:szCs w:val="24"/>
        </w:rPr>
        <w:t>n</w:t>
      </w:r>
      <w:r w:rsidRPr="00711108">
        <w:rPr>
          <w:rFonts w:ascii="Arial Narrow" w:eastAsia="Arial" w:hAnsi="Arial Narrow" w:cs="Arial"/>
          <w:color w:val="000000"/>
          <w:sz w:val="24"/>
          <w:szCs w:val="24"/>
        </w:rPr>
        <w:t xml:space="preserve"> e</w:t>
      </w:r>
      <w:r w:rsidR="00A20DAF"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 xml:space="preserve"> caso del Isvimed la vinculación a</w:t>
      </w:r>
      <w:r w:rsidR="00ED254F" w:rsidRPr="00711108">
        <w:rPr>
          <w:rFonts w:ascii="Arial Narrow" w:eastAsia="Arial" w:hAnsi="Arial Narrow" w:cs="Arial"/>
          <w:color w:val="000000"/>
          <w:sz w:val="24"/>
          <w:szCs w:val="24"/>
        </w:rPr>
        <w:t>l</w:t>
      </w:r>
      <w:r w:rsidRPr="00711108">
        <w:rPr>
          <w:rFonts w:ascii="Arial Narrow" w:eastAsia="Arial" w:hAnsi="Arial Narrow" w:cs="Arial"/>
          <w:color w:val="000000"/>
          <w:sz w:val="24"/>
          <w:szCs w:val="24"/>
        </w:rPr>
        <w:t xml:space="preserve"> Plan Retorno depende de la disponibilidad de recursos, de lo que se defina en el Plan de Desarrollo de la Ciudad y de la articulación con los diferentes entes nacionales, departamentales y municipales que estén vinculados a la ejecución de dichos Planes de retorno.</w:t>
      </w:r>
    </w:p>
    <w:p w14:paraId="26C08626" w14:textId="77777777" w:rsidR="00F84F63" w:rsidRPr="00711108" w:rsidRDefault="00F84F63"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42E726C3" w14:textId="38F175E2" w:rsidR="00F84F63" w:rsidRPr="00711108" w:rsidRDefault="00F84F63"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La solución definitiva de vivienda para estos grupos familiares de población</w:t>
      </w:r>
      <w:r w:rsidR="004D36CC">
        <w:rPr>
          <w:rFonts w:ascii="Arial Narrow" w:eastAsia="Arial" w:hAnsi="Arial Narrow" w:cs="Arial"/>
          <w:color w:val="000000"/>
          <w:sz w:val="24"/>
          <w:szCs w:val="24"/>
        </w:rPr>
        <w:t xml:space="preserve"> víctima de</w:t>
      </w:r>
      <w:r w:rsidRPr="00711108">
        <w:rPr>
          <w:rFonts w:ascii="Arial Narrow" w:eastAsia="Arial" w:hAnsi="Arial Narrow" w:cs="Arial"/>
          <w:color w:val="000000"/>
          <w:sz w:val="24"/>
          <w:szCs w:val="24"/>
        </w:rPr>
        <w:t xml:space="preserve"> desplaza</w:t>
      </w:r>
      <w:r w:rsidR="004D36CC">
        <w:rPr>
          <w:rFonts w:ascii="Arial Narrow" w:eastAsia="Arial" w:hAnsi="Arial Narrow" w:cs="Arial"/>
          <w:color w:val="000000"/>
          <w:sz w:val="24"/>
          <w:szCs w:val="24"/>
        </w:rPr>
        <w:t>miento</w:t>
      </w:r>
      <w:r w:rsidRPr="00711108">
        <w:rPr>
          <w:rFonts w:ascii="Arial Narrow" w:eastAsia="Arial" w:hAnsi="Arial Narrow" w:cs="Arial"/>
          <w:color w:val="000000"/>
          <w:sz w:val="24"/>
          <w:szCs w:val="24"/>
        </w:rPr>
        <w:t xml:space="preserve"> será de VIP, el cierre financiero puede variar en los actores que aporten, sin </w:t>
      </w:r>
      <w:r w:rsidR="003221D1" w:rsidRPr="00711108">
        <w:rPr>
          <w:rFonts w:ascii="Arial Narrow" w:eastAsia="Arial" w:hAnsi="Arial Narrow" w:cs="Arial"/>
          <w:color w:val="000000"/>
          <w:sz w:val="24"/>
          <w:szCs w:val="24"/>
        </w:rPr>
        <w:t>embargo,</w:t>
      </w:r>
      <w:r w:rsidRPr="00711108">
        <w:rPr>
          <w:rFonts w:ascii="Arial Narrow" w:eastAsia="Arial" w:hAnsi="Arial Narrow" w:cs="Arial"/>
          <w:color w:val="000000"/>
          <w:sz w:val="24"/>
          <w:szCs w:val="24"/>
        </w:rPr>
        <w:t xml:space="preserve"> podrán comportarse así:</w:t>
      </w:r>
    </w:p>
    <w:p w14:paraId="38C6E134" w14:textId="77777777" w:rsidR="00F84F63" w:rsidRPr="00711108" w:rsidRDefault="00F84F63"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40BA63FA" w14:textId="77777777" w:rsidR="00F84F63" w:rsidRPr="00711108" w:rsidRDefault="00F84F63" w:rsidP="007E21C4">
      <w:pPr>
        <w:pBdr>
          <w:top w:val="nil"/>
          <w:left w:val="nil"/>
          <w:bottom w:val="nil"/>
          <w:right w:val="nil"/>
          <w:between w:val="nil"/>
        </w:pBdr>
        <w:spacing w:after="0" w:line="240" w:lineRule="auto"/>
        <w:ind w:left="720" w:firstLine="72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Subsidio Familiar de Vivienda – SFV- </w:t>
      </w:r>
    </w:p>
    <w:p w14:paraId="499A50BA" w14:textId="07F060B3" w:rsidR="00F84F63" w:rsidRPr="00711108" w:rsidRDefault="003221D1" w:rsidP="007E21C4">
      <w:pPr>
        <w:pBdr>
          <w:top w:val="nil"/>
          <w:left w:val="nil"/>
          <w:bottom w:val="nil"/>
          <w:right w:val="nil"/>
          <w:between w:val="nil"/>
        </w:pBdr>
        <w:spacing w:after="0" w:line="240" w:lineRule="auto"/>
        <w:ind w:left="720" w:firstLine="72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w:t>
      </w:r>
      <w:r w:rsidR="00F84F63" w:rsidRPr="00711108">
        <w:rPr>
          <w:rFonts w:ascii="Arial Narrow" w:eastAsia="Arial" w:hAnsi="Arial Narrow" w:cs="Arial"/>
          <w:color w:val="000000"/>
          <w:sz w:val="24"/>
          <w:szCs w:val="24"/>
        </w:rPr>
        <w:t xml:space="preserve">Subsidio Municipal de Vivienda –SMV- “hasta 35 </w:t>
      </w:r>
      <w:r w:rsidR="00202950" w:rsidRPr="00711108">
        <w:rPr>
          <w:rFonts w:ascii="Arial Narrow" w:eastAsia="Arial" w:hAnsi="Arial Narrow" w:cs="Arial"/>
          <w:color w:val="000000"/>
          <w:sz w:val="24"/>
          <w:szCs w:val="24"/>
        </w:rPr>
        <w:t>SMMLV</w:t>
      </w:r>
      <w:r w:rsidR="00F84F63" w:rsidRPr="00711108">
        <w:rPr>
          <w:rFonts w:ascii="Arial Narrow" w:eastAsia="Arial" w:hAnsi="Arial Narrow" w:cs="Arial"/>
          <w:color w:val="000000"/>
          <w:sz w:val="24"/>
          <w:szCs w:val="24"/>
        </w:rPr>
        <w:t>”</w:t>
      </w:r>
    </w:p>
    <w:p w14:paraId="4017C06B" w14:textId="77777777" w:rsidR="00F84F63" w:rsidRPr="00711108" w:rsidRDefault="002D277A" w:rsidP="007E21C4">
      <w:pPr>
        <w:pBdr>
          <w:top w:val="nil"/>
          <w:left w:val="nil"/>
          <w:bottom w:val="nil"/>
          <w:right w:val="nil"/>
          <w:between w:val="nil"/>
        </w:pBdr>
        <w:spacing w:after="0" w:line="240" w:lineRule="auto"/>
        <w:ind w:left="720" w:firstLine="72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w:t>
      </w:r>
      <w:r w:rsidR="00F84F63" w:rsidRPr="00711108">
        <w:rPr>
          <w:rFonts w:ascii="Arial Narrow" w:eastAsia="Arial" w:hAnsi="Arial Narrow" w:cs="Arial"/>
          <w:color w:val="000000"/>
          <w:sz w:val="24"/>
          <w:szCs w:val="24"/>
        </w:rPr>
        <w:t>Aporte de otras entidades pueden ser los municipios</w:t>
      </w:r>
      <w:r w:rsidR="003221D1" w:rsidRPr="00711108">
        <w:rPr>
          <w:rFonts w:ascii="Arial Narrow" w:eastAsia="Arial" w:hAnsi="Arial Narrow" w:cs="Arial"/>
          <w:color w:val="000000"/>
          <w:sz w:val="24"/>
          <w:szCs w:val="24"/>
        </w:rPr>
        <w:t xml:space="preserve"> y departamento</w:t>
      </w:r>
      <w:r w:rsidR="00F84F63" w:rsidRPr="00711108">
        <w:rPr>
          <w:rFonts w:ascii="Arial Narrow" w:eastAsia="Arial" w:hAnsi="Arial Narrow" w:cs="Arial"/>
          <w:color w:val="000000"/>
          <w:sz w:val="24"/>
          <w:szCs w:val="24"/>
        </w:rPr>
        <w:t>.</w:t>
      </w:r>
    </w:p>
    <w:p w14:paraId="6A3DA255" w14:textId="77777777" w:rsidR="00F84F63" w:rsidRPr="00711108" w:rsidRDefault="002D277A" w:rsidP="007E21C4">
      <w:pPr>
        <w:pBdr>
          <w:top w:val="nil"/>
          <w:left w:val="nil"/>
          <w:bottom w:val="nil"/>
          <w:right w:val="nil"/>
          <w:between w:val="nil"/>
        </w:pBdr>
        <w:spacing w:after="0" w:line="240" w:lineRule="auto"/>
        <w:ind w:left="720" w:firstLine="72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w:t>
      </w:r>
      <w:r w:rsidR="00F84F63" w:rsidRPr="00711108">
        <w:rPr>
          <w:rFonts w:ascii="Arial Narrow" w:eastAsia="Arial" w:hAnsi="Arial Narrow" w:cs="Arial"/>
          <w:color w:val="000000"/>
          <w:sz w:val="24"/>
          <w:szCs w:val="24"/>
        </w:rPr>
        <w:t>Aporte de la familia con el valor restante y el costo de las escrituras</w:t>
      </w:r>
    </w:p>
    <w:p w14:paraId="5989926F" w14:textId="77777777" w:rsidR="00F84F63" w:rsidRPr="00711108" w:rsidRDefault="00F84F63" w:rsidP="007E21C4">
      <w:pPr>
        <w:pBdr>
          <w:top w:val="nil"/>
          <w:left w:val="nil"/>
          <w:bottom w:val="nil"/>
          <w:right w:val="nil"/>
          <w:between w:val="nil"/>
        </w:pBdr>
        <w:spacing w:after="0" w:line="240" w:lineRule="auto"/>
        <w:jc w:val="both"/>
        <w:rPr>
          <w:rFonts w:ascii="Arial Narrow" w:eastAsia="Arial" w:hAnsi="Arial Narrow" w:cs="Arial"/>
          <w:color w:val="000000"/>
          <w:sz w:val="24"/>
          <w:szCs w:val="24"/>
          <w:highlight w:val="yellow"/>
        </w:rPr>
      </w:pPr>
    </w:p>
    <w:p w14:paraId="0DC39A53" w14:textId="5A158BBF" w:rsidR="00D3552D" w:rsidRDefault="00F84F63">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Lo anterior de acuerdo al decreto </w:t>
      </w:r>
      <w:r w:rsidR="00AC6829">
        <w:rPr>
          <w:rFonts w:ascii="Arial Narrow" w:eastAsia="Arial" w:hAnsi="Arial Narrow" w:cs="Arial"/>
          <w:color w:val="000000"/>
          <w:sz w:val="24"/>
          <w:szCs w:val="24"/>
        </w:rPr>
        <w:t>1053 de</w:t>
      </w:r>
      <w:r w:rsidR="009F57C9">
        <w:rPr>
          <w:rFonts w:ascii="Arial Narrow" w:eastAsia="Arial" w:hAnsi="Arial Narrow" w:cs="Arial"/>
          <w:color w:val="000000"/>
          <w:sz w:val="24"/>
          <w:szCs w:val="24"/>
        </w:rPr>
        <w:t xml:space="preserve"> </w:t>
      </w:r>
      <w:r w:rsidR="00AC6829">
        <w:rPr>
          <w:rFonts w:ascii="Arial Narrow" w:eastAsia="Arial" w:hAnsi="Arial Narrow" w:cs="Arial"/>
          <w:color w:val="000000"/>
          <w:sz w:val="24"/>
          <w:szCs w:val="24"/>
        </w:rPr>
        <w:t>2020</w:t>
      </w:r>
      <w:r w:rsidRPr="00711108">
        <w:rPr>
          <w:rFonts w:ascii="Arial Narrow" w:eastAsia="Arial" w:hAnsi="Arial Narrow" w:cs="Arial"/>
          <w:color w:val="000000"/>
          <w:sz w:val="24"/>
          <w:szCs w:val="24"/>
        </w:rPr>
        <w:t xml:space="preserve"> </w:t>
      </w:r>
      <w:r w:rsidR="009F57C9">
        <w:rPr>
          <w:rFonts w:ascii="Arial Narrow" w:eastAsia="Arial" w:hAnsi="Arial Narrow" w:cs="Arial"/>
          <w:color w:val="000000"/>
          <w:sz w:val="24"/>
          <w:szCs w:val="24"/>
        </w:rPr>
        <w:t>30.3</w:t>
      </w:r>
      <w:r w:rsidRPr="00711108">
        <w:rPr>
          <w:rFonts w:ascii="Arial Narrow" w:eastAsia="Arial" w:hAnsi="Arial Narrow" w:cs="Arial"/>
          <w:color w:val="000000"/>
          <w:sz w:val="24"/>
          <w:szCs w:val="24"/>
        </w:rPr>
        <w:t xml:space="preserve"> donde se nombra incluso la posibilidad de otros subsidios o aportes de personas naturales.</w:t>
      </w:r>
    </w:p>
    <w:p w14:paraId="24040825" w14:textId="77777777" w:rsidR="00D3552D" w:rsidRDefault="00D3552D">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49B92A70" w14:textId="44E80C11" w:rsidR="002D1714" w:rsidRPr="00202950" w:rsidRDefault="005C7385" w:rsidP="00202950">
      <w:pPr>
        <w:spacing w:after="0" w:line="240" w:lineRule="auto"/>
        <w:jc w:val="center"/>
        <w:rPr>
          <w:rFonts w:ascii="Arial Narrow" w:eastAsia="Arial" w:hAnsi="Arial Narrow" w:cs="Arial"/>
          <w:color w:val="000000"/>
          <w:sz w:val="24"/>
          <w:szCs w:val="24"/>
        </w:rPr>
      </w:pPr>
      <w:r w:rsidRPr="00202950">
        <w:rPr>
          <w:rFonts w:ascii="Arial Narrow" w:eastAsia="Arial" w:hAnsi="Arial Narrow" w:cs="Arial"/>
          <w:color w:val="000000"/>
          <w:sz w:val="24"/>
          <w:szCs w:val="24"/>
        </w:rPr>
        <w:t xml:space="preserve">El programa de Plan </w:t>
      </w:r>
      <w:r w:rsidR="00157DDB">
        <w:rPr>
          <w:rFonts w:ascii="Arial Narrow" w:eastAsia="Arial" w:hAnsi="Arial Narrow" w:cs="Arial"/>
          <w:color w:val="000000"/>
          <w:sz w:val="24"/>
          <w:szCs w:val="24"/>
        </w:rPr>
        <w:t>R</w:t>
      </w:r>
      <w:r w:rsidRPr="00202950">
        <w:rPr>
          <w:rFonts w:ascii="Arial Narrow" w:eastAsia="Arial" w:hAnsi="Arial Narrow" w:cs="Arial"/>
          <w:color w:val="000000"/>
          <w:sz w:val="24"/>
          <w:szCs w:val="24"/>
        </w:rPr>
        <w:t xml:space="preserve">etorno está dirigido a los siguientes tipos de </w:t>
      </w:r>
      <w:r w:rsidR="0050655B">
        <w:rPr>
          <w:rFonts w:ascii="Arial Narrow" w:eastAsia="Arial" w:hAnsi="Arial Narrow" w:cs="Arial"/>
          <w:color w:val="000000"/>
          <w:sz w:val="24"/>
          <w:szCs w:val="24"/>
        </w:rPr>
        <w:t>grupos familiares</w:t>
      </w:r>
      <w:r w:rsidRPr="00202950">
        <w:rPr>
          <w:rFonts w:ascii="Arial Narrow" w:eastAsia="Arial" w:hAnsi="Arial Narrow" w:cs="Arial"/>
          <w:color w:val="000000"/>
          <w:sz w:val="24"/>
          <w:szCs w:val="24"/>
        </w:rPr>
        <w:t>:</w:t>
      </w:r>
    </w:p>
    <w:p w14:paraId="5F9DF0F7" w14:textId="77777777" w:rsidR="00D3552D" w:rsidRDefault="00D3552D">
      <w:pPr>
        <w:spacing w:after="0" w:line="240" w:lineRule="auto"/>
        <w:jc w:val="both"/>
        <w:rPr>
          <w:rFonts w:ascii="Arial Narrow" w:eastAsia="Arial" w:hAnsi="Arial Narrow" w:cs="Arial"/>
          <w:b/>
          <w:color w:val="000000"/>
          <w:sz w:val="24"/>
          <w:szCs w:val="24"/>
        </w:rPr>
      </w:pPr>
    </w:p>
    <w:p w14:paraId="49320B3F" w14:textId="161F18EA" w:rsidR="002D1714" w:rsidRDefault="0050655B" w:rsidP="00213879">
      <w:pPr>
        <w:numPr>
          <w:ilvl w:val="0"/>
          <w:numId w:val="2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Pr>
          <w:rFonts w:ascii="Arial Narrow" w:eastAsia="Arial" w:hAnsi="Arial Narrow" w:cs="Arial"/>
          <w:color w:val="000000"/>
          <w:sz w:val="24"/>
          <w:szCs w:val="24"/>
        </w:rPr>
        <w:t>Grupos familiares</w:t>
      </w:r>
      <w:r w:rsidR="00BE2DC5" w:rsidRPr="00711108">
        <w:rPr>
          <w:rFonts w:ascii="Arial Narrow" w:eastAsia="Arial" w:hAnsi="Arial Narrow" w:cs="Arial"/>
          <w:color w:val="000000"/>
          <w:sz w:val="24"/>
          <w:szCs w:val="24"/>
        </w:rPr>
        <w:t xml:space="preserve"> </w:t>
      </w:r>
      <w:r w:rsidR="00C521E9" w:rsidRPr="00711108">
        <w:rPr>
          <w:rFonts w:ascii="Arial Narrow" w:eastAsia="Arial" w:hAnsi="Arial Narrow" w:cs="Arial"/>
          <w:color w:val="000000"/>
          <w:sz w:val="24"/>
          <w:szCs w:val="24"/>
        </w:rPr>
        <w:t xml:space="preserve">víctimas de </w:t>
      </w:r>
      <w:r w:rsidR="00BE2DC5" w:rsidRPr="00711108">
        <w:rPr>
          <w:rFonts w:ascii="Arial Narrow" w:eastAsia="Arial" w:hAnsi="Arial Narrow" w:cs="Arial"/>
          <w:color w:val="000000"/>
          <w:sz w:val="24"/>
          <w:szCs w:val="24"/>
        </w:rPr>
        <w:t xml:space="preserve">desplazamiento con asignación de subsidio del Gobierno Nacional, asentados en la ciudad de Medellín, con la voluntad de retornar a sus lugares de origen o la reubicación en zonas alternativas (municipios priorizados en plan retorno). </w:t>
      </w:r>
    </w:p>
    <w:p w14:paraId="1FE64FB9" w14:textId="502336A8" w:rsidR="002D1714" w:rsidRDefault="0050655B" w:rsidP="00213879">
      <w:pPr>
        <w:numPr>
          <w:ilvl w:val="0"/>
          <w:numId w:val="2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Pr>
          <w:rFonts w:ascii="Arial Narrow" w:eastAsia="Arial" w:hAnsi="Arial Narrow" w:cs="Arial"/>
          <w:color w:val="000000"/>
          <w:sz w:val="24"/>
          <w:szCs w:val="24"/>
        </w:rPr>
        <w:lastRenderedPageBreak/>
        <w:t>Grupos familiares</w:t>
      </w:r>
      <w:r w:rsidR="00BE2DC5" w:rsidRPr="00711108">
        <w:rPr>
          <w:rFonts w:ascii="Arial Narrow" w:eastAsia="Arial" w:hAnsi="Arial Narrow" w:cs="Arial"/>
          <w:color w:val="000000"/>
          <w:sz w:val="24"/>
          <w:szCs w:val="24"/>
        </w:rPr>
        <w:t xml:space="preserve"> </w:t>
      </w:r>
      <w:r w:rsidR="00266DA6" w:rsidRPr="00711108">
        <w:rPr>
          <w:rFonts w:ascii="Arial Narrow" w:eastAsia="Arial" w:hAnsi="Arial Narrow" w:cs="Arial"/>
          <w:color w:val="000000"/>
          <w:sz w:val="24"/>
          <w:szCs w:val="24"/>
        </w:rPr>
        <w:t>víctimas</w:t>
      </w:r>
      <w:r w:rsidR="00266DA6" w:rsidRPr="00711108" w:rsidDel="00266DA6">
        <w:rPr>
          <w:rFonts w:ascii="Arial Narrow" w:eastAsia="Arial" w:hAnsi="Arial Narrow" w:cs="Arial"/>
          <w:color w:val="000000"/>
          <w:sz w:val="24"/>
          <w:szCs w:val="24"/>
        </w:rPr>
        <w:t xml:space="preserve"> </w:t>
      </w:r>
      <w:r w:rsidR="00BE2DC5" w:rsidRPr="00711108">
        <w:rPr>
          <w:rFonts w:ascii="Arial Narrow" w:eastAsia="Arial" w:hAnsi="Arial Narrow" w:cs="Arial"/>
          <w:color w:val="000000"/>
          <w:sz w:val="24"/>
          <w:szCs w:val="24"/>
        </w:rPr>
        <w:t xml:space="preserve">de desplazamiento, con la voluntad de retorno a sus lugares de origen o la reubicación en zonas alternativas (municipios priorizados en plan de retorno), que hayan solicitado acompañamiento para el retorno a la Unidad de Víctimas de Medellín o a los Centros de Atención a Víctimas (CAV – antes UAO). </w:t>
      </w:r>
    </w:p>
    <w:p w14:paraId="618D2BE5" w14:textId="4F8B8606" w:rsidR="002D1714" w:rsidRDefault="0050655B" w:rsidP="00213879">
      <w:pPr>
        <w:numPr>
          <w:ilvl w:val="0"/>
          <w:numId w:val="20"/>
        </w:numPr>
        <w:pBdr>
          <w:top w:val="nil"/>
          <w:left w:val="nil"/>
          <w:bottom w:val="nil"/>
          <w:right w:val="nil"/>
          <w:between w:val="nil"/>
        </w:pBdr>
        <w:spacing w:after="0" w:line="240" w:lineRule="auto"/>
        <w:jc w:val="both"/>
        <w:rPr>
          <w:rFonts w:ascii="Arial Narrow" w:eastAsia="Arial" w:hAnsi="Arial Narrow" w:cs="Arial"/>
          <w:sz w:val="24"/>
          <w:szCs w:val="24"/>
        </w:rPr>
      </w:pPr>
      <w:r>
        <w:rPr>
          <w:rFonts w:ascii="Arial Narrow" w:eastAsia="Arial" w:hAnsi="Arial Narrow" w:cs="Arial"/>
          <w:color w:val="000000"/>
          <w:sz w:val="24"/>
          <w:szCs w:val="24"/>
        </w:rPr>
        <w:t>Grupos familiares</w:t>
      </w:r>
      <w:r w:rsidR="00BE2DC5" w:rsidRPr="00711108">
        <w:rPr>
          <w:rFonts w:ascii="Arial Narrow" w:eastAsia="Arial" w:hAnsi="Arial Narrow" w:cs="Arial"/>
          <w:color w:val="000000"/>
          <w:sz w:val="24"/>
          <w:szCs w:val="24"/>
        </w:rPr>
        <w:t xml:space="preserve"> </w:t>
      </w:r>
      <w:r w:rsidR="00266DA6" w:rsidRPr="00711108">
        <w:rPr>
          <w:rFonts w:ascii="Arial Narrow" w:eastAsia="Arial" w:hAnsi="Arial Narrow" w:cs="Arial"/>
          <w:color w:val="000000"/>
          <w:sz w:val="24"/>
          <w:szCs w:val="24"/>
        </w:rPr>
        <w:t>víctimas</w:t>
      </w:r>
      <w:r w:rsidR="00266DA6" w:rsidRPr="00711108" w:rsidDel="00266DA6">
        <w:rPr>
          <w:rFonts w:ascii="Arial Narrow" w:eastAsia="Arial" w:hAnsi="Arial Narrow" w:cs="Arial"/>
          <w:color w:val="000000"/>
          <w:sz w:val="24"/>
          <w:szCs w:val="24"/>
        </w:rPr>
        <w:t xml:space="preserve"> </w:t>
      </w:r>
      <w:r w:rsidR="00BE2DC5" w:rsidRPr="00711108">
        <w:rPr>
          <w:rFonts w:ascii="Arial Narrow" w:eastAsia="Arial" w:hAnsi="Arial Narrow" w:cs="Arial"/>
          <w:color w:val="000000"/>
          <w:sz w:val="24"/>
          <w:szCs w:val="24"/>
        </w:rPr>
        <w:t xml:space="preserve">de desplazamiento, retornados o reubicados en los municipios priorizados para planes de retorno, los cuales definirá la oficina de desplazados o </w:t>
      </w:r>
      <w:r w:rsidR="00815845" w:rsidRPr="00711108">
        <w:rPr>
          <w:rFonts w:ascii="Arial Narrow" w:eastAsia="Arial" w:hAnsi="Arial Narrow" w:cs="Arial"/>
          <w:color w:val="000000"/>
          <w:sz w:val="24"/>
          <w:szCs w:val="24"/>
        </w:rPr>
        <w:t>Unidad Coordinadora de Atención a población de Desplazada -</w:t>
      </w:r>
      <w:r w:rsidR="00BE2DC5" w:rsidRPr="00711108">
        <w:rPr>
          <w:rFonts w:ascii="Arial Narrow" w:eastAsia="Arial" w:hAnsi="Arial Narrow" w:cs="Arial"/>
          <w:color w:val="000000"/>
          <w:sz w:val="24"/>
          <w:szCs w:val="24"/>
        </w:rPr>
        <w:t>UCAD</w:t>
      </w:r>
      <w:r w:rsidR="00815845" w:rsidRPr="00711108">
        <w:rPr>
          <w:rFonts w:ascii="Arial Narrow" w:eastAsia="Arial" w:hAnsi="Arial Narrow" w:cs="Arial"/>
          <w:color w:val="000000"/>
          <w:sz w:val="24"/>
          <w:szCs w:val="24"/>
        </w:rPr>
        <w:t>-</w:t>
      </w:r>
      <w:r w:rsidR="00BE2DC5" w:rsidRPr="00711108">
        <w:rPr>
          <w:rFonts w:ascii="Arial Narrow" w:eastAsia="Arial" w:hAnsi="Arial Narrow" w:cs="Arial"/>
          <w:color w:val="000000"/>
          <w:sz w:val="24"/>
          <w:szCs w:val="24"/>
        </w:rPr>
        <w:t xml:space="preserve"> local, que puedan demostrar su estadía en Medellín, que tengan reportes de atención en los Centro de Atención a Víctimas – CAV- de Medellín o incluso aquella población flotante entre Medellín y los lugares de retorno o reubicación. </w:t>
      </w:r>
    </w:p>
    <w:p w14:paraId="7FD9D92A" w14:textId="77777777" w:rsidR="00C77520" w:rsidRPr="00711108" w:rsidRDefault="00C77520" w:rsidP="007E21C4">
      <w:pPr>
        <w:pBdr>
          <w:top w:val="nil"/>
          <w:left w:val="nil"/>
          <w:bottom w:val="nil"/>
          <w:right w:val="nil"/>
          <w:between w:val="nil"/>
        </w:pBdr>
        <w:spacing w:after="0" w:line="240" w:lineRule="auto"/>
        <w:ind w:left="284"/>
        <w:jc w:val="both"/>
        <w:rPr>
          <w:rFonts w:ascii="Arial Narrow" w:eastAsia="Arial" w:hAnsi="Arial Narrow" w:cs="Arial"/>
          <w:sz w:val="24"/>
          <w:szCs w:val="24"/>
        </w:rPr>
      </w:pPr>
    </w:p>
    <w:p w14:paraId="636D0C74" w14:textId="34D28283" w:rsidR="002D1714" w:rsidRPr="00202950" w:rsidRDefault="005C7385" w:rsidP="00213879">
      <w:pPr>
        <w:pStyle w:val="Prrafodelista"/>
        <w:numPr>
          <w:ilvl w:val="0"/>
          <w:numId w:val="19"/>
        </w:numPr>
        <w:pBdr>
          <w:top w:val="nil"/>
          <w:left w:val="nil"/>
          <w:bottom w:val="nil"/>
          <w:right w:val="nil"/>
          <w:between w:val="nil"/>
        </w:pBdr>
        <w:spacing w:after="0" w:line="240" w:lineRule="auto"/>
        <w:jc w:val="right"/>
        <w:rPr>
          <w:rFonts w:ascii="Arial Narrow" w:eastAsia="Arial" w:hAnsi="Arial Narrow" w:cs="Arial"/>
          <w:b/>
          <w:i/>
          <w:color w:val="000000"/>
          <w:sz w:val="24"/>
          <w:szCs w:val="24"/>
        </w:rPr>
      </w:pPr>
      <w:r w:rsidRPr="00202950">
        <w:rPr>
          <w:rFonts w:ascii="Arial Narrow" w:eastAsia="Arial" w:hAnsi="Arial Narrow" w:cs="Arial"/>
          <w:i/>
          <w:color w:val="000000"/>
          <w:sz w:val="24"/>
          <w:szCs w:val="24"/>
          <w:u w:val="single"/>
        </w:rPr>
        <w:t xml:space="preserve">Familias atendidas por otras alianzas interinstitucionales e intersectoriales </w:t>
      </w:r>
    </w:p>
    <w:p w14:paraId="6983A311" w14:textId="77777777" w:rsidR="002D1714" w:rsidRDefault="002D1714" w:rsidP="00202950">
      <w:pPr>
        <w:pBdr>
          <w:top w:val="nil"/>
          <w:left w:val="nil"/>
          <w:bottom w:val="nil"/>
          <w:right w:val="nil"/>
          <w:between w:val="nil"/>
        </w:pBdr>
        <w:spacing w:after="0" w:line="240" w:lineRule="auto"/>
        <w:jc w:val="both"/>
        <w:rPr>
          <w:rFonts w:ascii="Arial Narrow" w:eastAsia="Arial" w:hAnsi="Arial Narrow" w:cs="Arial"/>
          <w:b/>
          <w:i/>
          <w:color w:val="000000"/>
          <w:sz w:val="24"/>
          <w:szCs w:val="24"/>
        </w:rPr>
      </w:pPr>
    </w:p>
    <w:p w14:paraId="7A13B6B6" w14:textId="045952E7" w:rsidR="0047237C"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 xml:space="preserve">Podrán establecerse alianzas con diferentes entidades gubernamentales y no gubernamentales que focalicen la intervención a grupos de </w:t>
      </w:r>
      <w:r w:rsidR="0050655B">
        <w:rPr>
          <w:rFonts w:ascii="Arial Narrow" w:eastAsia="Arial" w:hAnsi="Arial Narrow" w:cs="Arial"/>
          <w:sz w:val="24"/>
          <w:szCs w:val="24"/>
        </w:rPr>
        <w:t>grupos familiares</w:t>
      </w:r>
      <w:r w:rsidRPr="00711108">
        <w:rPr>
          <w:rFonts w:ascii="Arial Narrow" w:eastAsia="Arial" w:hAnsi="Arial Narrow" w:cs="Arial"/>
          <w:sz w:val="24"/>
          <w:szCs w:val="24"/>
        </w:rPr>
        <w:t xml:space="preserve"> </w:t>
      </w:r>
      <w:r w:rsidR="00954645">
        <w:rPr>
          <w:rFonts w:ascii="Arial Narrow" w:eastAsia="Arial" w:hAnsi="Arial Narrow" w:cs="Arial"/>
          <w:sz w:val="24"/>
          <w:szCs w:val="24"/>
        </w:rPr>
        <w:t>víctima</w:t>
      </w:r>
      <w:r w:rsidRPr="00711108">
        <w:rPr>
          <w:rFonts w:ascii="Arial Narrow" w:eastAsia="Arial" w:hAnsi="Arial Narrow" w:cs="Arial"/>
          <w:sz w:val="24"/>
          <w:szCs w:val="24"/>
        </w:rPr>
        <w:t xml:space="preserve"> de desplazamiento cuyo objeto sea aportar en los procesos de reparación de los </w:t>
      </w:r>
      <w:r w:rsidR="0050655B">
        <w:rPr>
          <w:rFonts w:ascii="Arial Narrow" w:eastAsia="Arial" w:hAnsi="Arial Narrow" w:cs="Arial"/>
          <w:sz w:val="24"/>
          <w:szCs w:val="24"/>
        </w:rPr>
        <w:t>grupos familiares</w:t>
      </w:r>
      <w:r w:rsidRPr="00711108">
        <w:rPr>
          <w:rFonts w:ascii="Arial Narrow" w:eastAsia="Arial" w:hAnsi="Arial Narrow" w:cs="Arial"/>
          <w:sz w:val="24"/>
          <w:szCs w:val="24"/>
        </w:rPr>
        <w:t xml:space="preserve"> en el componente de vivienda.</w:t>
      </w:r>
    </w:p>
    <w:p w14:paraId="615567C4" w14:textId="77777777" w:rsidR="0047237C" w:rsidRPr="00711108" w:rsidRDefault="0047237C" w:rsidP="007E21C4">
      <w:pPr>
        <w:spacing w:after="0" w:line="240" w:lineRule="auto"/>
        <w:jc w:val="both"/>
        <w:rPr>
          <w:rFonts w:ascii="Arial Narrow" w:eastAsia="Arial" w:hAnsi="Arial Narrow" w:cs="Arial"/>
          <w:sz w:val="24"/>
          <w:szCs w:val="24"/>
        </w:rPr>
      </w:pPr>
    </w:p>
    <w:p w14:paraId="247AA997" w14:textId="77777777" w:rsidR="0047237C" w:rsidRPr="00711108" w:rsidRDefault="00BE2DC5" w:rsidP="007E21C4">
      <w:pPr>
        <w:spacing w:after="0" w:line="240" w:lineRule="auto"/>
        <w:ind w:left="709"/>
        <w:jc w:val="both"/>
        <w:rPr>
          <w:rFonts w:ascii="Arial Narrow" w:eastAsia="Arial" w:hAnsi="Arial Narrow" w:cs="Arial"/>
          <w:sz w:val="24"/>
          <w:szCs w:val="24"/>
        </w:rPr>
      </w:pPr>
      <w:r w:rsidRPr="00711108">
        <w:rPr>
          <w:rFonts w:ascii="Arial Narrow" w:eastAsia="Arial" w:hAnsi="Arial Narrow" w:cs="Arial"/>
          <w:sz w:val="24"/>
          <w:szCs w:val="24"/>
        </w:rPr>
        <w:t>Lo anterior de acuerdo a la disponibilidad de recursos del administrador del subsidio, y de lo que definan los planes de desarrollo de la ciudad de Medellín.</w:t>
      </w:r>
    </w:p>
    <w:p w14:paraId="10C8C21A"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b/>
          <w:i/>
          <w:color w:val="000000"/>
          <w:sz w:val="24"/>
          <w:szCs w:val="24"/>
        </w:rPr>
      </w:pPr>
    </w:p>
    <w:p w14:paraId="00CB146C" w14:textId="721A3868" w:rsidR="002D1714" w:rsidRPr="00202950" w:rsidRDefault="005C7385" w:rsidP="00213879">
      <w:pPr>
        <w:pStyle w:val="Prrafodelista"/>
        <w:numPr>
          <w:ilvl w:val="0"/>
          <w:numId w:val="19"/>
        </w:numPr>
        <w:pBdr>
          <w:top w:val="nil"/>
          <w:left w:val="nil"/>
          <w:bottom w:val="nil"/>
          <w:right w:val="nil"/>
          <w:between w:val="nil"/>
        </w:pBdr>
        <w:spacing w:after="0" w:line="240" w:lineRule="auto"/>
        <w:jc w:val="right"/>
        <w:rPr>
          <w:rFonts w:ascii="Arial Narrow" w:eastAsia="Arial" w:hAnsi="Arial Narrow" w:cs="Arial"/>
          <w:i/>
          <w:color w:val="000000"/>
          <w:sz w:val="24"/>
          <w:szCs w:val="24"/>
        </w:rPr>
      </w:pPr>
      <w:r w:rsidRPr="00202950">
        <w:rPr>
          <w:rFonts w:ascii="Arial Narrow" w:eastAsia="Arial" w:hAnsi="Arial Narrow" w:cs="Arial"/>
          <w:i/>
          <w:color w:val="000000"/>
          <w:sz w:val="24"/>
          <w:szCs w:val="24"/>
          <w:u w:val="single"/>
        </w:rPr>
        <w:t>Familias atendidas con otras modalidades de SMV</w:t>
      </w:r>
      <w:r w:rsidRPr="00202950">
        <w:rPr>
          <w:rFonts w:ascii="Arial Narrow" w:eastAsia="Arial" w:hAnsi="Arial Narrow" w:cs="Arial"/>
          <w:color w:val="000000"/>
          <w:sz w:val="24"/>
          <w:szCs w:val="24"/>
          <w:u w:val="single"/>
        </w:rPr>
        <w:t>:</w:t>
      </w:r>
      <w:r w:rsidRPr="00202950">
        <w:rPr>
          <w:rFonts w:ascii="Arial Narrow" w:eastAsia="Arial" w:hAnsi="Arial Narrow" w:cs="Arial"/>
          <w:color w:val="000000"/>
          <w:sz w:val="24"/>
          <w:szCs w:val="24"/>
        </w:rPr>
        <w:t xml:space="preserve"> </w:t>
      </w:r>
    </w:p>
    <w:p w14:paraId="39D2E9FC" w14:textId="77777777" w:rsidR="002D1714" w:rsidRDefault="002D1714" w:rsidP="00202950">
      <w:pPr>
        <w:pBdr>
          <w:top w:val="nil"/>
          <w:left w:val="nil"/>
          <w:bottom w:val="nil"/>
          <w:right w:val="nil"/>
          <w:between w:val="nil"/>
        </w:pBdr>
        <w:spacing w:after="0" w:line="240" w:lineRule="auto"/>
        <w:jc w:val="both"/>
        <w:rPr>
          <w:rFonts w:ascii="Arial Narrow" w:eastAsia="Arial" w:hAnsi="Arial Narrow" w:cs="Arial"/>
          <w:sz w:val="24"/>
          <w:szCs w:val="24"/>
        </w:rPr>
      </w:pPr>
    </w:p>
    <w:p w14:paraId="6B6749C4" w14:textId="77777777" w:rsidR="002D1714" w:rsidRDefault="00BE2DC5" w:rsidP="00202950">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También podrán ser beneficiarias las familias en condición de desplazamiento de otras modalidades del SMV</w:t>
      </w:r>
      <w:r w:rsidR="005828FB" w:rsidRPr="00711108">
        <w:rPr>
          <w:rFonts w:ascii="Arial Narrow" w:eastAsia="Arial" w:hAnsi="Arial Narrow" w:cs="Arial"/>
          <w:sz w:val="24"/>
          <w:szCs w:val="24"/>
        </w:rPr>
        <w:t>:</w:t>
      </w:r>
    </w:p>
    <w:p w14:paraId="7485C4DC" w14:textId="77777777" w:rsidR="005828FB" w:rsidRPr="00711108" w:rsidRDefault="005828FB" w:rsidP="007E21C4">
      <w:pPr>
        <w:spacing w:after="0" w:line="240" w:lineRule="auto"/>
        <w:jc w:val="both"/>
        <w:rPr>
          <w:rFonts w:ascii="Arial Narrow" w:eastAsia="Arial" w:hAnsi="Arial Narrow" w:cs="Arial"/>
          <w:sz w:val="24"/>
          <w:szCs w:val="24"/>
        </w:rPr>
      </w:pPr>
    </w:p>
    <w:p w14:paraId="4ADE120C" w14:textId="302B474D" w:rsidR="005828FB" w:rsidRDefault="00AC3BF8" w:rsidP="00213879">
      <w:pPr>
        <w:pStyle w:val="Prrafodelista"/>
        <w:numPr>
          <w:ilvl w:val="0"/>
          <w:numId w:val="8"/>
        </w:num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M</w:t>
      </w:r>
      <w:r w:rsidR="00BE2DC5" w:rsidRPr="00711108">
        <w:rPr>
          <w:rFonts w:ascii="Arial Narrow" w:eastAsia="Arial" w:hAnsi="Arial Narrow" w:cs="Arial"/>
          <w:sz w:val="24"/>
          <w:szCs w:val="24"/>
        </w:rPr>
        <w:t>odalidad de Arrendamiento Temporal</w:t>
      </w:r>
      <w:r w:rsidR="005828FB" w:rsidRPr="00711108">
        <w:rPr>
          <w:rFonts w:ascii="Arial Narrow" w:eastAsia="Arial" w:hAnsi="Arial Narrow" w:cs="Arial"/>
          <w:sz w:val="24"/>
          <w:szCs w:val="24"/>
        </w:rPr>
        <w:t>:</w:t>
      </w:r>
      <w:r w:rsidR="00BE2DC5" w:rsidRPr="00711108">
        <w:rPr>
          <w:rFonts w:ascii="Arial Narrow" w:eastAsia="Arial" w:hAnsi="Arial Narrow" w:cs="Arial"/>
          <w:sz w:val="24"/>
          <w:szCs w:val="24"/>
        </w:rPr>
        <w:t xml:space="preserve"> se atiende</w:t>
      </w:r>
      <w:r w:rsidR="001350BE">
        <w:rPr>
          <w:rFonts w:ascii="Arial Narrow" w:eastAsia="Arial" w:hAnsi="Arial Narrow" w:cs="Arial"/>
          <w:sz w:val="24"/>
          <w:szCs w:val="24"/>
        </w:rPr>
        <w:t xml:space="preserve">n en esta modalidad </w:t>
      </w:r>
      <w:r w:rsidRPr="00711108">
        <w:rPr>
          <w:rFonts w:ascii="Arial Narrow" w:eastAsia="Arial" w:hAnsi="Arial Narrow" w:cs="Arial"/>
          <w:sz w:val="24"/>
          <w:szCs w:val="24"/>
        </w:rPr>
        <w:t xml:space="preserve">familias </w:t>
      </w:r>
      <w:r w:rsidR="00C12C08" w:rsidRPr="00711108">
        <w:rPr>
          <w:rFonts w:ascii="Arial Narrow" w:eastAsia="Arial" w:hAnsi="Arial Narrow" w:cs="Arial"/>
          <w:sz w:val="24"/>
          <w:szCs w:val="24"/>
        </w:rPr>
        <w:t>víctimas</w:t>
      </w:r>
      <w:r w:rsidRPr="00711108">
        <w:rPr>
          <w:rFonts w:ascii="Arial Narrow" w:eastAsia="Arial" w:hAnsi="Arial Narrow" w:cs="Arial"/>
          <w:sz w:val="24"/>
          <w:szCs w:val="24"/>
        </w:rPr>
        <w:t xml:space="preserve"> de desplazamiento que tienen vivienda en Medellín como propietarios, poseedores o tenedores al ser</w:t>
      </w:r>
      <w:r w:rsidR="001350BE">
        <w:rPr>
          <w:rFonts w:ascii="Arial Narrow" w:eastAsia="Arial" w:hAnsi="Arial Narrow" w:cs="Arial"/>
          <w:sz w:val="24"/>
          <w:szCs w:val="24"/>
        </w:rPr>
        <w:t xml:space="preserve"> </w:t>
      </w:r>
      <w:r w:rsidR="005C7385" w:rsidRPr="00202950">
        <w:rPr>
          <w:rFonts w:ascii="Arial Narrow" w:eastAsia="Arial" w:hAnsi="Arial Narrow" w:cs="Arial"/>
          <w:sz w:val="24"/>
          <w:szCs w:val="24"/>
        </w:rPr>
        <w:t>reasentadas por riesgo, desastre u</w:t>
      </w:r>
      <w:r w:rsidR="001350BE">
        <w:rPr>
          <w:rFonts w:ascii="Arial Narrow" w:eastAsia="Arial" w:hAnsi="Arial Narrow" w:cs="Arial"/>
          <w:sz w:val="24"/>
          <w:szCs w:val="24"/>
        </w:rPr>
        <w:t xml:space="preserve"> </w:t>
      </w:r>
      <w:r w:rsidR="005C7385" w:rsidRPr="00202950">
        <w:rPr>
          <w:rFonts w:ascii="Arial Narrow" w:eastAsia="Arial" w:hAnsi="Arial Narrow" w:cs="Arial"/>
          <w:sz w:val="24"/>
          <w:szCs w:val="24"/>
        </w:rPr>
        <w:t>obra pública, en este caso tendrán la doble condición de ser reasentadas y desplazadas, y será atendid</w:t>
      </w:r>
      <w:r w:rsidR="00C12C08" w:rsidRPr="00711108">
        <w:rPr>
          <w:rFonts w:ascii="Arial Narrow" w:eastAsia="Arial" w:hAnsi="Arial Narrow" w:cs="Arial"/>
          <w:sz w:val="24"/>
          <w:szCs w:val="24"/>
        </w:rPr>
        <w:t>as</w:t>
      </w:r>
      <w:r w:rsidR="005C7385" w:rsidRPr="00202950">
        <w:rPr>
          <w:rFonts w:ascii="Arial Narrow" w:eastAsia="Arial" w:hAnsi="Arial Narrow" w:cs="Arial"/>
          <w:sz w:val="24"/>
          <w:szCs w:val="24"/>
        </w:rPr>
        <w:t xml:space="preserve"> con el SMV como población de riesgo.</w:t>
      </w:r>
    </w:p>
    <w:p w14:paraId="075B1424" w14:textId="77777777" w:rsidR="00C203DC" w:rsidRPr="00202950" w:rsidRDefault="00C203DC" w:rsidP="00C203DC">
      <w:pPr>
        <w:pStyle w:val="Prrafodelista"/>
        <w:spacing w:after="0" w:line="240" w:lineRule="auto"/>
        <w:jc w:val="both"/>
        <w:rPr>
          <w:rFonts w:ascii="Arial Narrow" w:eastAsia="Arial" w:hAnsi="Arial Narrow" w:cs="Arial"/>
          <w:sz w:val="24"/>
          <w:szCs w:val="24"/>
        </w:rPr>
      </w:pPr>
    </w:p>
    <w:p w14:paraId="44674661" w14:textId="341D4372" w:rsidR="0047237C" w:rsidRPr="00711108" w:rsidRDefault="00AE283A" w:rsidP="00213879">
      <w:pPr>
        <w:pStyle w:val="Prrafodelista"/>
        <w:numPr>
          <w:ilvl w:val="0"/>
          <w:numId w:val="8"/>
        </w:num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M</w:t>
      </w:r>
      <w:r w:rsidR="00BE2DC5" w:rsidRPr="00711108">
        <w:rPr>
          <w:rFonts w:ascii="Arial Narrow" w:eastAsia="Arial" w:hAnsi="Arial Narrow" w:cs="Arial"/>
          <w:sz w:val="24"/>
          <w:szCs w:val="24"/>
        </w:rPr>
        <w:t xml:space="preserve">odalidades de mejoramiento de vivienda, reconocimiento de edificaciones </w:t>
      </w:r>
      <w:r w:rsidR="00BE09AA" w:rsidRPr="00711108">
        <w:rPr>
          <w:rFonts w:ascii="Arial Narrow" w:eastAsia="Arial" w:hAnsi="Arial Narrow" w:cs="Arial"/>
          <w:sz w:val="24"/>
          <w:szCs w:val="24"/>
        </w:rPr>
        <w:t>o</w:t>
      </w:r>
      <w:r w:rsidR="00BE2DC5" w:rsidRPr="00711108">
        <w:rPr>
          <w:rFonts w:ascii="Arial Narrow" w:eastAsia="Arial" w:hAnsi="Arial Narrow" w:cs="Arial"/>
          <w:sz w:val="24"/>
          <w:szCs w:val="24"/>
        </w:rPr>
        <w:t xml:space="preserve"> titulación de predios</w:t>
      </w:r>
      <w:r w:rsidRPr="00711108">
        <w:rPr>
          <w:rFonts w:ascii="Arial Narrow" w:eastAsia="Arial" w:hAnsi="Arial Narrow" w:cs="Arial"/>
          <w:sz w:val="24"/>
          <w:szCs w:val="24"/>
        </w:rPr>
        <w:t>:</w:t>
      </w:r>
      <w:r w:rsidR="00BE2DC5" w:rsidRPr="00711108">
        <w:rPr>
          <w:rFonts w:ascii="Arial Narrow" w:eastAsia="Arial" w:hAnsi="Arial Narrow" w:cs="Arial"/>
          <w:sz w:val="24"/>
          <w:szCs w:val="24"/>
        </w:rPr>
        <w:t xml:space="preserve"> también atienden en menor proporción</w:t>
      </w:r>
      <w:r w:rsidR="00BE09AA" w:rsidRPr="00711108">
        <w:rPr>
          <w:rFonts w:ascii="Arial Narrow" w:eastAsia="Arial" w:hAnsi="Arial Narrow" w:cs="Arial"/>
          <w:sz w:val="24"/>
          <w:szCs w:val="24"/>
        </w:rPr>
        <w:t xml:space="preserve"> a</w:t>
      </w:r>
      <w:r w:rsidR="00BE2DC5" w:rsidRPr="00711108">
        <w:rPr>
          <w:rFonts w:ascii="Arial Narrow" w:eastAsia="Arial" w:hAnsi="Arial Narrow" w:cs="Arial"/>
          <w:sz w:val="24"/>
          <w:szCs w:val="24"/>
        </w:rPr>
        <w:t xml:space="preserve"> </w:t>
      </w:r>
      <w:r w:rsidR="003A463F" w:rsidRPr="00711108">
        <w:rPr>
          <w:rFonts w:ascii="Arial Narrow" w:eastAsia="Arial" w:hAnsi="Arial Narrow" w:cs="Arial"/>
          <w:sz w:val="24"/>
          <w:szCs w:val="24"/>
        </w:rPr>
        <w:t xml:space="preserve">familias </w:t>
      </w:r>
      <w:r w:rsidR="008B53CB">
        <w:rPr>
          <w:rFonts w:ascii="Arial Narrow" w:eastAsia="Arial" w:hAnsi="Arial Narrow" w:cs="Arial"/>
          <w:sz w:val="24"/>
          <w:szCs w:val="24"/>
        </w:rPr>
        <w:t>víctimas de</w:t>
      </w:r>
      <w:r w:rsidR="00BE2DC5" w:rsidRPr="00711108">
        <w:rPr>
          <w:rFonts w:ascii="Arial Narrow" w:eastAsia="Arial" w:hAnsi="Arial Narrow" w:cs="Arial"/>
          <w:sz w:val="24"/>
          <w:szCs w:val="24"/>
        </w:rPr>
        <w:t xml:space="preserve"> desplazamiento</w:t>
      </w:r>
      <w:r w:rsidRPr="00711108">
        <w:rPr>
          <w:rFonts w:ascii="Arial Narrow" w:eastAsia="Arial" w:hAnsi="Arial Narrow" w:cs="Arial"/>
          <w:sz w:val="24"/>
          <w:szCs w:val="24"/>
        </w:rPr>
        <w:t xml:space="preserve"> que tienen vivienda en Medellín como propietarios, poseedores o tenedores</w:t>
      </w:r>
      <w:r w:rsidR="00787B80" w:rsidRPr="00711108">
        <w:rPr>
          <w:rFonts w:ascii="Arial Narrow" w:eastAsia="Arial" w:hAnsi="Arial Narrow" w:cs="Arial"/>
          <w:sz w:val="24"/>
          <w:szCs w:val="24"/>
        </w:rPr>
        <w:t xml:space="preserve"> y </w:t>
      </w:r>
      <w:r w:rsidR="008445C9" w:rsidRPr="00711108">
        <w:rPr>
          <w:rFonts w:ascii="Arial Narrow" w:eastAsia="Arial" w:hAnsi="Arial Narrow" w:cs="Arial"/>
          <w:sz w:val="24"/>
          <w:szCs w:val="24"/>
        </w:rPr>
        <w:t>se encuentren sujet</w:t>
      </w:r>
      <w:r w:rsidR="00653971" w:rsidRPr="00711108">
        <w:rPr>
          <w:rFonts w:ascii="Arial Narrow" w:eastAsia="Arial" w:hAnsi="Arial Narrow" w:cs="Arial"/>
          <w:sz w:val="24"/>
          <w:szCs w:val="24"/>
        </w:rPr>
        <w:t>as</w:t>
      </w:r>
      <w:r w:rsidR="00787B80" w:rsidRPr="00711108">
        <w:rPr>
          <w:rFonts w:ascii="Arial Narrow" w:eastAsia="Arial" w:hAnsi="Arial Narrow" w:cs="Arial"/>
          <w:sz w:val="24"/>
          <w:szCs w:val="24"/>
        </w:rPr>
        <w:t xml:space="preserve"> a los lineamientos</w:t>
      </w:r>
      <w:r w:rsidR="00027CB2" w:rsidRPr="00711108">
        <w:rPr>
          <w:rFonts w:ascii="Arial Narrow" w:eastAsia="Arial" w:hAnsi="Arial Narrow" w:cs="Arial"/>
          <w:sz w:val="24"/>
          <w:szCs w:val="24"/>
        </w:rPr>
        <w:t xml:space="preserve"> de estas modalidades.</w:t>
      </w:r>
    </w:p>
    <w:p w14:paraId="4903BFEB" w14:textId="77777777" w:rsidR="0047237C" w:rsidRPr="00711108" w:rsidRDefault="0047237C" w:rsidP="007E21C4">
      <w:pPr>
        <w:spacing w:after="0" w:line="240" w:lineRule="auto"/>
        <w:jc w:val="both"/>
        <w:rPr>
          <w:rFonts w:ascii="Arial Narrow" w:eastAsia="Arial" w:hAnsi="Arial Narrow" w:cs="Arial"/>
          <w:sz w:val="24"/>
          <w:szCs w:val="24"/>
        </w:rPr>
      </w:pPr>
    </w:p>
    <w:p w14:paraId="2FE67B8E" w14:textId="3B6BEF23"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Para efectos del presente manual no se desarrollará</w:t>
      </w:r>
      <w:r w:rsidR="00C203DC">
        <w:rPr>
          <w:rFonts w:ascii="Arial Narrow" w:eastAsia="Arial" w:hAnsi="Arial Narrow" w:cs="Arial"/>
          <w:sz w:val="24"/>
          <w:szCs w:val="24"/>
        </w:rPr>
        <w:t>n los parámetros del acompañamiento social</w:t>
      </w:r>
      <w:r w:rsidRPr="00711108">
        <w:rPr>
          <w:rFonts w:ascii="Arial Narrow" w:eastAsia="Arial" w:hAnsi="Arial Narrow" w:cs="Arial"/>
          <w:sz w:val="24"/>
          <w:szCs w:val="24"/>
        </w:rPr>
        <w:t>, ya que está referido en los manuales respectivos:</w:t>
      </w:r>
    </w:p>
    <w:p w14:paraId="381EC09E" w14:textId="77777777" w:rsidR="0047237C" w:rsidRPr="00711108" w:rsidRDefault="0047237C" w:rsidP="007E21C4">
      <w:pPr>
        <w:spacing w:after="0" w:line="240" w:lineRule="auto"/>
        <w:jc w:val="both"/>
        <w:rPr>
          <w:rFonts w:ascii="Arial Narrow" w:eastAsia="Arial" w:hAnsi="Arial Narrow" w:cs="Arial"/>
          <w:sz w:val="24"/>
          <w:szCs w:val="24"/>
        </w:rPr>
      </w:pPr>
    </w:p>
    <w:p w14:paraId="0ED03290" w14:textId="77777777" w:rsidR="0047237C" w:rsidRPr="00711108" w:rsidRDefault="00BE2DC5" w:rsidP="00213879">
      <w:pPr>
        <w:numPr>
          <w:ilvl w:val="0"/>
          <w:numId w:val="3"/>
        </w:numPr>
        <w:pBdr>
          <w:top w:val="nil"/>
          <w:left w:val="nil"/>
          <w:bottom w:val="nil"/>
          <w:right w:val="nil"/>
          <w:between w:val="nil"/>
        </w:pBdr>
        <w:spacing w:after="120" w:line="240" w:lineRule="auto"/>
        <w:ind w:left="0" w:firstLine="0"/>
        <w:jc w:val="both"/>
        <w:rPr>
          <w:rFonts w:ascii="Arial Narrow" w:hAnsi="Arial Narrow" w:cs="Arial"/>
          <w:color w:val="000000"/>
          <w:sz w:val="24"/>
          <w:szCs w:val="24"/>
        </w:rPr>
      </w:pPr>
      <w:r w:rsidRPr="00711108">
        <w:rPr>
          <w:rFonts w:ascii="Arial Narrow" w:eastAsia="Arial" w:hAnsi="Arial Narrow" w:cs="Arial"/>
          <w:color w:val="000000"/>
          <w:sz w:val="24"/>
          <w:szCs w:val="24"/>
        </w:rPr>
        <w:t>Manual para aplicación del subsidio de arrendamiento temporal M-GS-05.</w:t>
      </w:r>
    </w:p>
    <w:p w14:paraId="64306486" w14:textId="77777777" w:rsidR="0047237C" w:rsidRPr="00711108" w:rsidRDefault="00BE2DC5" w:rsidP="00213879">
      <w:pPr>
        <w:numPr>
          <w:ilvl w:val="0"/>
          <w:numId w:val="3"/>
        </w:numPr>
        <w:pBdr>
          <w:top w:val="nil"/>
          <w:left w:val="nil"/>
          <w:bottom w:val="nil"/>
          <w:right w:val="nil"/>
          <w:between w:val="nil"/>
        </w:pBdr>
        <w:spacing w:after="120" w:line="240" w:lineRule="auto"/>
        <w:ind w:left="0" w:firstLine="0"/>
        <w:jc w:val="both"/>
        <w:rPr>
          <w:rFonts w:ascii="Arial Narrow" w:hAnsi="Arial Narrow" w:cs="Arial"/>
          <w:color w:val="000000"/>
          <w:sz w:val="24"/>
          <w:szCs w:val="24"/>
        </w:rPr>
      </w:pPr>
      <w:r w:rsidRPr="00711108">
        <w:rPr>
          <w:rFonts w:ascii="Arial Narrow" w:eastAsia="Arial" w:hAnsi="Arial Narrow" w:cs="Arial"/>
          <w:color w:val="000000"/>
          <w:sz w:val="24"/>
          <w:szCs w:val="24"/>
        </w:rPr>
        <w:t xml:space="preserve">Manual de mejoramiento de vivienda M-GDS-01. </w:t>
      </w:r>
    </w:p>
    <w:p w14:paraId="2F8D5AF2" w14:textId="77777777" w:rsidR="0047237C" w:rsidRPr="00711108" w:rsidRDefault="00BE2DC5" w:rsidP="00213879">
      <w:pPr>
        <w:numPr>
          <w:ilvl w:val="0"/>
          <w:numId w:val="3"/>
        </w:numPr>
        <w:pBdr>
          <w:top w:val="nil"/>
          <w:left w:val="nil"/>
          <w:bottom w:val="nil"/>
          <w:right w:val="nil"/>
          <w:between w:val="nil"/>
        </w:pBdr>
        <w:spacing w:after="120" w:line="240" w:lineRule="auto"/>
        <w:ind w:left="0" w:firstLine="0"/>
        <w:jc w:val="both"/>
        <w:rPr>
          <w:rFonts w:ascii="Arial Narrow" w:hAnsi="Arial Narrow" w:cs="Arial"/>
          <w:color w:val="000000"/>
          <w:sz w:val="24"/>
          <w:szCs w:val="24"/>
        </w:rPr>
      </w:pPr>
      <w:r w:rsidRPr="00711108">
        <w:rPr>
          <w:rFonts w:ascii="Arial Narrow" w:eastAsia="Arial" w:hAnsi="Arial Narrow" w:cs="Arial"/>
          <w:color w:val="000000"/>
          <w:sz w:val="24"/>
          <w:szCs w:val="24"/>
        </w:rPr>
        <w:lastRenderedPageBreak/>
        <w:t>Procedimiento para reconocimiento de edificaciones P-GDS-02.</w:t>
      </w:r>
    </w:p>
    <w:p w14:paraId="5CE6CFD4" w14:textId="77777777" w:rsidR="0047237C" w:rsidRPr="00711108" w:rsidRDefault="00BE2DC5" w:rsidP="00213879">
      <w:pPr>
        <w:numPr>
          <w:ilvl w:val="0"/>
          <w:numId w:val="3"/>
        </w:numPr>
        <w:pBdr>
          <w:top w:val="nil"/>
          <w:left w:val="nil"/>
          <w:bottom w:val="nil"/>
          <w:right w:val="nil"/>
          <w:between w:val="nil"/>
        </w:pBdr>
        <w:spacing w:after="120" w:line="240" w:lineRule="auto"/>
        <w:ind w:left="0" w:firstLine="0"/>
        <w:jc w:val="both"/>
        <w:rPr>
          <w:rFonts w:ascii="Arial Narrow" w:hAnsi="Arial Narrow" w:cs="Arial"/>
          <w:color w:val="000000"/>
          <w:sz w:val="24"/>
          <w:szCs w:val="24"/>
        </w:rPr>
      </w:pPr>
      <w:r w:rsidRPr="00711108">
        <w:rPr>
          <w:rFonts w:ascii="Arial Narrow" w:eastAsia="Arial" w:hAnsi="Arial Narrow" w:cs="Arial"/>
          <w:color w:val="000000"/>
          <w:sz w:val="24"/>
          <w:szCs w:val="24"/>
        </w:rPr>
        <w:t>Procedimiento para la titulación de bienes fiscales P-GJ-02.</w:t>
      </w:r>
    </w:p>
    <w:p w14:paraId="1DBFD0A9" w14:textId="77777777" w:rsidR="0047237C" w:rsidRPr="00711108" w:rsidRDefault="00BE2DC5" w:rsidP="00213879">
      <w:pPr>
        <w:numPr>
          <w:ilvl w:val="0"/>
          <w:numId w:val="3"/>
        </w:numPr>
        <w:pBdr>
          <w:top w:val="nil"/>
          <w:left w:val="nil"/>
          <w:bottom w:val="nil"/>
          <w:right w:val="nil"/>
          <w:between w:val="nil"/>
        </w:pBdr>
        <w:spacing w:after="120" w:line="240" w:lineRule="auto"/>
        <w:ind w:left="0" w:firstLine="0"/>
        <w:jc w:val="both"/>
        <w:rPr>
          <w:rFonts w:ascii="Arial Narrow" w:hAnsi="Arial Narrow" w:cs="Arial"/>
          <w:color w:val="000000"/>
          <w:sz w:val="24"/>
          <w:szCs w:val="24"/>
        </w:rPr>
      </w:pPr>
      <w:r w:rsidRPr="00711108">
        <w:rPr>
          <w:rFonts w:ascii="Arial Narrow" w:eastAsia="Arial" w:hAnsi="Arial Narrow" w:cs="Arial"/>
          <w:color w:val="000000"/>
          <w:sz w:val="24"/>
          <w:szCs w:val="24"/>
        </w:rPr>
        <w:t>Instructivos de titulación de bienes fiscales I-GJ-15</w:t>
      </w:r>
    </w:p>
    <w:p w14:paraId="419AB69C" w14:textId="77777777" w:rsidR="00B47B84" w:rsidRPr="00711108" w:rsidRDefault="00B47B84"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445D6293" w14:textId="77777777" w:rsidR="002D1714" w:rsidRPr="00202950" w:rsidRDefault="005C7385" w:rsidP="00213879">
      <w:pPr>
        <w:pStyle w:val="Prrafodelista"/>
        <w:numPr>
          <w:ilvl w:val="0"/>
          <w:numId w:val="19"/>
        </w:numPr>
        <w:pBdr>
          <w:top w:val="nil"/>
          <w:left w:val="nil"/>
          <w:bottom w:val="nil"/>
          <w:right w:val="nil"/>
          <w:between w:val="nil"/>
        </w:pBdr>
        <w:spacing w:after="0" w:line="240" w:lineRule="auto"/>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Atención a población presencial, telefónica, virtual y escrita.</w:t>
      </w:r>
    </w:p>
    <w:p w14:paraId="4D9B69A2" w14:textId="77777777" w:rsidR="0047237C" w:rsidRPr="00711108" w:rsidRDefault="0047237C" w:rsidP="007E21C4">
      <w:pPr>
        <w:spacing w:after="0" w:line="240" w:lineRule="auto"/>
        <w:jc w:val="both"/>
        <w:rPr>
          <w:rFonts w:ascii="Arial Narrow" w:eastAsia="Arial" w:hAnsi="Arial Narrow" w:cs="Arial"/>
          <w:sz w:val="24"/>
          <w:szCs w:val="24"/>
        </w:rPr>
      </w:pPr>
    </w:p>
    <w:p w14:paraId="5E304996" w14:textId="39DA3F45"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 xml:space="preserve">Se dispone en los diferentes puntos de atención del Isvimed personal que maneje la información básica de la oferta del SMV para población </w:t>
      </w:r>
      <w:r w:rsidR="00954645">
        <w:rPr>
          <w:rFonts w:ascii="Arial Narrow" w:eastAsia="Arial" w:hAnsi="Arial Narrow" w:cs="Arial"/>
          <w:sz w:val="24"/>
          <w:szCs w:val="24"/>
        </w:rPr>
        <w:t>víctima</w:t>
      </w:r>
      <w:r w:rsidRPr="00711108">
        <w:rPr>
          <w:rFonts w:ascii="Arial Narrow" w:eastAsia="Arial" w:hAnsi="Arial Narrow" w:cs="Arial"/>
          <w:sz w:val="24"/>
          <w:szCs w:val="24"/>
        </w:rPr>
        <w:t xml:space="preserve"> de desplazamiento, también se cuenta con la atención telefónica, dicha atención se debe registrar en las observaciones de cada usuario en el sistema de información del Isvimed SIFI; si el usuario no está creado para el registro de la atención se debe crear en el sistema.</w:t>
      </w:r>
    </w:p>
    <w:p w14:paraId="7D83E23F" w14:textId="77777777" w:rsidR="0047237C" w:rsidRPr="00711108" w:rsidRDefault="0047237C" w:rsidP="007E21C4">
      <w:pPr>
        <w:spacing w:after="0" w:line="240" w:lineRule="auto"/>
        <w:jc w:val="both"/>
        <w:rPr>
          <w:rFonts w:ascii="Arial Narrow" w:eastAsia="Arial" w:hAnsi="Arial Narrow" w:cs="Arial"/>
          <w:sz w:val="24"/>
          <w:szCs w:val="24"/>
        </w:rPr>
      </w:pPr>
    </w:p>
    <w:p w14:paraId="478B7429" w14:textId="61B13C5C"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Se responderán de manera oportuna y a fondo las PQRSD de las familias en condición de desplazamiento, exponiendo la información del funcionamiento del SMV para población desplazada y brindando información de la oferta que hay de acuerdo a la petición</w:t>
      </w:r>
      <w:r w:rsidR="00F56FEE" w:rsidRPr="00711108">
        <w:rPr>
          <w:rFonts w:ascii="Arial Narrow" w:eastAsia="Arial" w:hAnsi="Arial Narrow" w:cs="Arial"/>
          <w:sz w:val="24"/>
          <w:szCs w:val="24"/>
        </w:rPr>
        <w:t>, si es el caso</w:t>
      </w:r>
      <w:r w:rsidRPr="00711108">
        <w:rPr>
          <w:rFonts w:ascii="Arial Narrow" w:eastAsia="Arial" w:hAnsi="Arial Narrow" w:cs="Arial"/>
          <w:sz w:val="24"/>
          <w:szCs w:val="24"/>
        </w:rPr>
        <w:t>.</w:t>
      </w:r>
    </w:p>
    <w:p w14:paraId="4BF42AAD" w14:textId="77777777" w:rsidR="0047237C" w:rsidRPr="00711108" w:rsidRDefault="0047237C" w:rsidP="007E21C4">
      <w:pPr>
        <w:spacing w:after="0" w:line="240" w:lineRule="auto"/>
        <w:jc w:val="both"/>
        <w:rPr>
          <w:rFonts w:ascii="Arial Narrow" w:eastAsia="Arial" w:hAnsi="Arial Narrow" w:cs="Arial"/>
          <w:sz w:val="24"/>
          <w:szCs w:val="24"/>
        </w:rPr>
      </w:pPr>
    </w:p>
    <w:p w14:paraId="71160A42" w14:textId="77777777"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Siempre se podrá ofrecer una asesoría o brindar las explicaciones pertinentes de acuerdo a la demanda del usuario.</w:t>
      </w:r>
    </w:p>
    <w:p w14:paraId="759476E4" w14:textId="77777777" w:rsidR="0047237C" w:rsidRPr="00711108" w:rsidRDefault="0047237C" w:rsidP="007E21C4">
      <w:pPr>
        <w:spacing w:after="0" w:line="240" w:lineRule="auto"/>
        <w:jc w:val="both"/>
        <w:rPr>
          <w:rFonts w:ascii="Arial Narrow" w:eastAsia="Arial" w:hAnsi="Arial Narrow" w:cs="Arial"/>
          <w:sz w:val="24"/>
          <w:szCs w:val="24"/>
        </w:rPr>
      </w:pPr>
    </w:p>
    <w:p w14:paraId="5BA1FED7" w14:textId="67658E5B"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 xml:space="preserve">En estas atenciones se podrán identificar personas que tienen el Subsidio Familiar de Vivienda, a su vez se podrá alimentar y/o verificar su existencia en el listado. Ante la amplia demanda de SMV el haber escrito una petición o varias, podrá ser </w:t>
      </w:r>
      <w:r w:rsidR="00E550AB" w:rsidRPr="00711108">
        <w:rPr>
          <w:rFonts w:ascii="Arial Narrow" w:eastAsia="Arial" w:hAnsi="Arial Narrow" w:cs="Arial"/>
          <w:sz w:val="24"/>
          <w:szCs w:val="24"/>
        </w:rPr>
        <w:t xml:space="preserve">un criterio a tener </w:t>
      </w:r>
      <w:r w:rsidRPr="00711108">
        <w:rPr>
          <w:rFonts w:ascii="Arial Narrow" w:eastAsia="Arial" w:hAnsi="Arial Narrow" w:cs="Arial"/>
          <w:sz w:val="24"/>
          <w:szCs w:val="24"/>
        </w:rPr>
        <w:t>en cuenta a la hora de seleccionar personas desplazadas para ser beneficias del SMV.</w:t>
      </w:r>
    </w:p>
    <w:p w14:paraId="384B2AE5" w14:textId="31BADA10" w:rsidR="0047237C"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684C6450" w14:textId="77777777" w:rsidR="00D91B05" w:rsidRPr="00711108" w:rsidRDefault="00D91B05"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36B97739" w14:textId="77777777" w:rsidR="002D1714" w:rsidRPr="00202950" w:rsidRDefault="005C7385" w:rsidP="00213879">
      <w:pPr>
        <w:pStyle w:val="Prrafodelista"/>
        <w:numPr>
          <w:ilvl w:val="0"/>
          <w:numId w:val="18"/>
        </w:numPr>
        <w:pBdr>
          <w:top w:val="nil"/>
          <w:left w:val="nil"/>
          <w:bottom w:val="nil"/>
          <w:right w:val="nil"/>
          <w:between w:val="nil"/>
        </w:pBdr>
        <w:spacing w:after="0" w:line="240" w:lineRule="auto"/>
        <w:jc w:val="both"/>
        <w:rPr>
          <w:rFonts w:ascii="Arial Narrow" w:eastAsia="Arial" w:hAnsi="Arial Narrow" w:cs="Arial"/>
          <w:b/>
          <w:i/>
          <w:color w:val="000000"/>
          <w:sz w:val="24"/>
          <w:szCs w:val="24"/>
        </w:rPr>
      </w:pPr>
      <w:r w:rsidRPr="00202950">
        <w:rPr>
          <w:rFonts w:ascii="Arial Narrow" w:eastAsia="Arial" w:hAnsi="Arial Narrow" w:cs="Arial"/>
          <w:b/>
          <w:i/>
          <w:color w:val="000000"/>
          <w:sz w:val="24"/>
          <w:szCs w:val="24"/>
        </w:rPr>
        <w:t>COMPONENTE COORDINACIÓN INTERINSTITUCIONAL E INTERSECTORIAL:</w:t>
      </w:r>
    </w:p>
    <w:p w14:paraId="041F8BFE"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494A5149" w14:textId="26B1200B" w:rsidR="0047237C" w:rsidRPr="00711108" w:rsidRDefault="00BE2DC5" w:rsidP="007E21C4">
      <w:pPr>
        <w:spacing w:after="0" w:line="240" w:lineRule="auto"/>
        <w:jc w:val="both"/>
        <w:rPr>
          <w:rFonts w:ascii="Arial Narrow" w:eastAsia="Arial" w:hAnsi="Arial Narrow" w:cs="Arial"/>
          <w:sz w:val="24"/>
          <w:szCs w:val="24"/>
          <w:highlight w:val="white"/>
        </w:rPr>
      </w:pPr>
      <w:r w:rsidRPr="00711108">
        <w:rPr>
          <w:rFonts w:ascii="Arial Narrow" w:eastAsia="Arial" w:hAnsi="Arial Narrow" w:cs="Arial"/>
          <w:sz w:val="24"/>
          <w:szCs w:val="24"/>
          <w:highlight w:val="white"/>
        </w:rPr>
        <w:t xml:space="preserve">La implementación de acciones de articulación con actores públicos, privados y comunitarios involucrados en el contexto de población desplazada es de vital importancia para aportar a dicha población en sus procesos de reparación y restitución de sus derechos. En dichas articulaciones se hace necesario favorecer la corresponsabilidad de acuerdo a las competencias de cada actor, incluyendo los mismos </w:t>
      </w:r>
      <w:r w:rsidR="0050655B">
        <w:rPr>
          <w:rFonts w:ascii="Arial Narrow" w:eastAsia="Arial" w:hAnsi="Arial Narrow" w:cs="Arial"/>
          <w:sz w:val="24"/>
          <w:szCs w:val="24"/>
          <w:highlight w:val="white"/>
        </w:rPr>
        <w:t>grupos familiares</w:t>
      </w:r>
      <w:r w:rsidRPr="00711108">
        <w:rPr>
          <w:rFonts w:ascii="Arial Narrow" w:eastAsia="Arial" w:hAnsi="Arial Narrow" w:cs="Arial"/>
          <w:sz w:val="24"/>
          <w:szCs w:val="24"/>
          <w:highlight w:val="white"/>
        </w:rPr>
        <w:t xml:space="preserve"> desplazados, fortalecer la cooperación interinstitucional y</w:t>
      </w:r>
      <w:r w:rsidR="007E1F17" w:rsidRPr="00711108">
        <w:rPr>
          <w:rFonts w:ascii="Arial Narrow" w:eastAsia="Arial" w:hAnsi="Arial Narrow" w:cs="Arial"/>
          <w:sz w:val="24"/>
          <w:szCs w:val="24"/>
          <w:highlight w:val="white"/>
        </w:rPr>
        <w:t>,</w:t>
      </w:r>
      <w:r w:rsidRPr="00711108">
        <w:rPr>
          <w:rFonts w:ascii="Arial Narrow" w:eastAsia="Arial" w:hAnsi="Arial Narrow" w:cs="Arial"/>
          <w:sz w:val="24"/>
          <w:szCs w:val="24"/>
          <w:highlight w:val="white"/>
        </w:rPr>
        <w:t xml:space="preserve"> acompañar la gestión y la ejecución de recursos, con la certeza de que con la garantía del derecho a la vivienda se potencia la calidad de vida de los </w:t>
      </w:r>
      <w:r w:rsidR="0050655B">
        <w:rPr>
          <w:rFonts w:ascii="Arial Narrow" w:eastAsia="Arial" w:hAnsi="Arial Narrow" w:cs="Arial"/>
          <w:sz w:val="24"/>
          <w:szCs w:val="24"/>
          <w:highlight w:val="white"/>
        </w:rPr>
        <w:t>grupos familiares</w:t>
      </w:r>
      <w:r w:rsidRPr="00711108">
        <w:rPr>
          <w:rFonts w:ascii="Arial Narrow" w:eastAsia="Arial" w:hAnsi="Arial Narrow" w:cs="Arial"/>
          <w:sz w:val="24"/>
          <w:szCs w:val="24"/>
          <w:highlight w:val="white"/>
        </w:rPr>
        <w:t xml:space="preserve"> desplazados, el desarrollo local y la transformación de la ciudad.</w:t>
      </w:r>
    </w:p>
    <w:p w14:paraId="431D3855"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5306F469" w14:textId="77777777" w:rsidR="002D1714" w:rsidRPr="00202950" w:rsidRDefault="005C7385" w:rsidP="00213879">
      <w:pPr>
        <w:pStyle w:val="Prrafodelista"/>
        <w:numPr>
          <w:ilvl w:val="0"/>
          <w:numId w:val="21"/>
        </w:numPr>
        <w:pBdr>
          <w:top w:val="nil"/>
          <w:left w:val="nil"/>
          <w:bottom w:val="nil"/>
          <w:right w:val="nil"/>
          <w:between w:val="nil"/>
        </w:pBdr>
        <w:spacing w:after="0" w:line="240" w:lineRule="auto"/>
        <w:jc w:val="right"/>
        <w:rPr>
          <w:rFonts w:ascii="Arial Narrow" w:eastAsia="Arial" w:hAnsi="Arial Narrow" w:cs="Arial"/>
          <w:i/>
          <w:color w:val="000000"/>
          <w:sz w:val="24"/>
          <w:szCs w:val="24"/>
          <w:u w:val="single"/>
        </w:rPr>
      </w:pPr>
      <w:r w:rsidRPr="00202950">
        <w:rPr>
          <w:rFonts w:ascii="Arial Narrow" w:eastAsia="Arial" w:hAnsi="Arial Narrow" w:cs="Arial"/>
          <w:i/>
          <w:color w:val="000000"/>
          <w:sz w:val="24"/>
          <w:szCs w:val="24"/>
          <w:u w:val="single"/>
        </w:rPr>
        <w:t xml:space="preserve">De los actores del contexto de población desplazada </w:t>
      </w:r>
    </w:p>
    <w:p w14:paraId="4CDB50B0"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highlight w:val="yellow"/>
        </w:rPr>
      </w:pPr>
    </w:p>
    <w:p w14:paraId="14B34309"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Las Organizaciones No Gubernamentales y Gubernamentales -ONG y OG-a resaltar en el contexto de población en condición de desplazamiento son los siguientes:</w:t>
      </w:r>
    </w:p>
    <w:p w14:paraId="3C1F749B"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1DC92AF6" w14:textId="77777777" w:rsidR="0047237C" w:rsidRPr="00711108" w:rsidRDefault="00BE2DC5" w:rsidP="00213879">
      <w:pPr>
        <w:numPr>
          <w:ilvl w:val="0"/>
          <w:numId w:val="2"/>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lastRenderedPageBreak/>
        <w:t>Unidad para la</w:t>
      </w:r>
      <w:r w:rsidR="005828FB" w:rsidRPr="00711108">
        <w:rPr>
          <w:rFonts w:ascii="Arial Narrow" w:eastAsia="Arial" w:hAnsi="Arial Narrow" w:cs="Arial"/>
          <w:color w:val="000000"/>
          <w:sz w:val="24"/>
          <w:szCs w:val="24"/>
        </w:rPr>
        <w:t xml:space="preserve"> A</w:t>
      </w:r>
      <w:r w:rsidRPr="00711108">
        <w:rPr>
          <w:rFonts w:ascii="Arial Narrow" w:eastAsia="Arial" w:hAnsi="Arial Narrow" w:cs="Arial"/>
          <w:color w:val="000000"/>
          <w:sz w:val="24"/>
          <w:szCs w:val="24"/>
        </w:rPr>
        <w:t xml:space="preserve">tención y </w:t>
      </w:r>
      <w:r w:rsidR="005828FB" w:rsidRPr="00711108">
        <w:rPr>
          <w:rFonts w:ascii="Arial Narrow" w:eastAsia="Arial" w:hAnsi="Arial Narrow" w:cs="Arial"/>
          <w:color w:val="000000"/>
          <w:sz w:val="24"/>
          <w:szCs w:val="24"/>
        </w:rPr>
        <w:t>R</w:t>
      </w:r>
      <w:r w:rsidRPr="00711108">
        <w:rPr>
          <w:rFonts w:ascii="Arial Narrow" w:eastAsia="Arial" w:hAnsi="Arial Narrow" w:cs="Arial"/>
          <w:color w:val="000000"/>
          <w:sz w:val="24"/>
          <w:szCs w:val="24"/>
        </w:rPr>
        <w:t xml:space="preserve">eparación </w:t>
      </w:r>
      <w:r w:rsidR="005828FB" w:rsidRPr="00711108">
        <w:rPr>
          <w:rFonts w:ascii="Arial Narrow" w:eastAsia="Arial" w:hAnsi="Arial Narrow" w:cs="Arial"/>
          <w:color w:val="000000"/>
          <w:sz w:val="24"/>
          <w:szCs w:val="24"/>
        </w:rPr>
        <w:t>I</w:t>
      </w:r>
      <w:r w:rsidRPr="00711108">
        <w:rPr>
          <w:rFonts w:ascii="Arial Narrow" w:eastAsia="Arial" w:hAnsi="Arial Narrow" w:cs="Arial"/>
          <w:color w:val="000000"/>
          <w:sz w:val="24"/>
          <w:szCs w:val="24"/>
        </w:rPr>
        <w:t xml:space="preserve">ntegral a las </w:t>
      </w:r>
      <w:r w:rsidR="005828FB" w:rsidRPr="00711108">
        <w:rPr>
          <w:rFonts w:ascii="Arial Narrow" w:eastAsia="Arial" w:hAnsi="Arial Narrow" w:cs="Arial"/>
          <w:color w:val="000000"/>
          <w:sz w:val="24"/>
          <w:szCs w:val="24"/>
        </w:rPr>
        <w:t>V</w:t>
      </w:r>
      <w:r w:rsidRPr="00711108">
        <w:rPr>
          <w:rFonts w:ascii="Arial Narrow" w:eastAsia="Arial" w:hAnsi="Arial Narrow" w:cs="Arial"/>
          <w:color w:val="000000"/>
          <w:sz w:val="24"/>
          <w:szCs w:val="24"/>
        </w:rPr>
        <w:t>íctimas</w:t>
      </w:r>
      <w:r w:rsidR="005828FB" w:rsidRPr="00711108">
        <w:rPr>
          <w:rFonts w:ascii="Arial Narrow" w:eastAsia="Arial" w:hAnsi="Arial Narrow" w:cs="Arial"/>
          <w:color w:val="000000"/>
          <w:sz w:val="24"/>
          <w:szCs w:val="24"/>
        </w:rPr>
        <w:t xml:space="preserve"> -UARIV-</w:t>
      </w:r>
      <w:r w:rsidRPr="00711108">
        <w:rPr>
          <w:rFonts w:ascii="Arial Narrow" w:eastAsia="Arial" w:hAnsi="Arial Narrow" w:cs="Arial"/>
          <w:color w:val="000000"/>
          <w:sz w:val="24"/>
          <w:szCs w:val="24"/>
        </w:rPr>
        <w:t>: entidad de orden nacional encargada de liderar acciones del Estado y la sociedad para atender y reparar integralmente a las víctimas, para contribuir a la inclusión social y a la paz, desde un enfoque estratégico que acerca el Estado a las víctimas mediante coordinación eficiente y acciones transformadoras que promuevan la participación efectiva de las víctimas en su proceso de reparación.</w:t>
      </w:r>
    </w:p>
    <w:p w14:paraId="4981F23D"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1936E3F5" w14:textId="7ECEBACB" w:rsidR="0047237C" w:rsidRDefault="00CA7FE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N</w:t>
      </w:r>
      <w:r w:rsidR="00BE2DC5" w:rsidRPr="00711108">
        <w:rPr>
          <w:rFonts w:ascii="Arial Narrow" w:eastAsia="Arial" w:hAnsi="Arial Narrow" w:cs="Arial"/>
          <w:color w:val="000000"/>
          <w:sz w:val="24"/>
          <w:szCs w:val="24"/>
        </w:rPr>
        <w:t>uestro interés con dicha entidad:</w:t>
      </w:r>
    </w:p>
    <w:p w14:paraId="5BE0F987" w14:textId="77777777" w:rsidR="00E15C45" w:rsidRPr="00711108" w:rsidRDefault="00E15C45"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69D3E0A7"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 xml:space="preserve">Dicha entidad es la que lidera los procesos de inclusión o no </w:t>
      </w:r>
      <w:r w:rsidR="00503308" w:rsidRPr="00711108">
        <w:rPr>
          <w:rFonts w:ascii="Arial Narrow" w:eastAsia="Arial" w:hAnsi="Arial Narrow" w:cs="Arial"/>
          <w:color w:val="000000"/>
          <w:sz w:val="24"/>
          <w:szCs w:val="24"/>
        </w:rPr>
        <w:t xml:space="preserve">de las personas </w:t>
      </w:r>
      <w:r w:rsidRPr="00711108">
        <w:rPr>
          <w:rFonts w:ascii="Arial Narrow" w:eastAsia="Arial" w:hAnsi="Arial Narrow" w:cs="Arial"/>
          <w:color w:val="000000"/>
          <w:sz w:val="24"/>
          <w:szCs w:val="24"/>
        </w:rPr>
        <w:t>como víctimas</w:t>
      </w:r>
      <w:r w:rsidR="00E13785" w:rsidRPr="00711108">
        <w:rPr>
          <w:rFonts w:ascii="Arial Narrow" w:eastAsia="Arial" w:hAnsi="Arial Narrow" w:cs="Arial"/>
          <w:color w:val="000000"/>
          <w:sz w:val="24"/>
          <w:szCs w:val="24"/>
        </w:rPr>
        <w:t xml:space="preserve"> en el Registro Único de Victimas - </w:t>
      </w:r>
      <w:r w:rsidR="00DA560F" w:rsidRPr="00711108">
        <w:rPr>
          <w:rFonts w:ascii="Arial Narrow" w:eastAsia="Arial" w:hAnsi="Arial Narrow" w:cs="Arial"/>
          <w:color w:val="000000"/>
          <w:sz w:val="24"/>
          <w:szCs w:val="24"/>
        </w:rPr>
        <w:t>RUV</w:t>
      </w:r>
      <w:r w:rsidRPr="00711108">
        <w:rPr>
          <w:rFonts w:ascii="Arial Narrow" w:eastAsia="Arial" w:hAnsi="Arial Narrow" w:cs="Arial"/>
          <w:color w:val="000000"/>
          <w:sz w:val="24"/>
          <w:szCs w:val="24"/>
        </w:rPr>
        <w:t xml:space="preserve"> y en esta en la categoría de desplazadas, por lo </w:t>
      </w:r>
      <w:r w:rsidR="00812F16" w:rsidRPr="00711108">
        <w:rPr>
          <w:rFonts w:ascii="Arial Narrow" w:eastAsia="Arial" w:hAnsi="Arial Narrow" w:cs="Arial"/>
          <w:color w:val="000000"/>
          <w:sz w:val="24"/>
          <w:szCs w:val="24"/>
        </w:rPr>
        <w:t>tanto,</w:t>
      </w:r>
      <w:r w:rsidRPr="00711108">
        <w:rPr>
          <w:rFonts w:ascii="Arial Narrow" w:eastAsia="Arial" w:hAnsi="Arial Narrow" w:cs="Arial"/>
          <w:color w:val="000000"/>
          <w:sz w:val="24"/>
          <w:szCs w:val="24"/>
        </w:rPr>
        <w:t xml:space="preserve"> es la que tiene la base de datos actualizada nacional de las personas desplazadas. Además, son quienes consolidan a nivel nacional los Planes de Atención Territoriales –PAT- y los Formularios Únicos Territoriales –FUT-</w:t>
      </w:r>
      <w:r w:rsidR="00812F16" w:rsidRPr="00711108">
        <w:rPr>
          <w:rFonts w:ascii="Arial Narrow" w:eastAsia="Arial" w:hAnsi="Arial Narrow" w:cs="Arial"/>
          <w:color w:val="000000"/>
          <w:sz w:val="24"/>
          <w:szCs w:val="24"/>
        </w:rPr>
        <w:t>, a los cuales reportamos información periódicamente</w:t>
      </w:r>
      <w:r w:rsidRPr="00711108">
        <w:rPr>
          <w:rFonts w:ascii="Arial Narrow" w:eastAsia="Arial" w:hAnsi="Arial Narrow" w:cs="Arial"/>
          <w:color w:val="000000"/>
          <w:sz w:val="24"/>
          <w:szCs w:val="24"/>
        </w:rPr>
        <w:t>.</w:t>
      </w:r>
    </w:p>
    <w:p w14:paraId="005E5EC8"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En cada una de las unidades de atención a víctimas existentes en la ciudad de Medellín, hay personal de esta entidad</w:t>
      </w:r>
      <w:r w:rsidR="00812F16" w:rsidRPr="00711108">
        <w:rPr>
          <w:rFonts w:ascii="Arial Narrow" w:eastAsia="Arial" w:hAnsi="Arial Narrow" w:cs="Arial"/>
          <w:color w:val="000000"/>
          <w:sz w:val="24"/>
          <w:szCs w:val="24"/>
        </w:rPr>
        <w:t xml:space="preserve"> local</w:t>
      </w:r>
      <w:r w:rsidRPr="00711108">
        <w:rPr>
          <w:rFonts w:ascii="Arial Narrow" w:eastAsia="Arial" w:hAnsi="Arial Narrow" w:cs="Arial"/>
          <w:color w:val="000000"/>
          <w:sz w:val="24"/>
          <w:szCs w:val="24"/>
        </w:rPr>
        <w:t>, para atender a las personas desplazadas.</w:t>
      </w:r>
    </w:p>
    <w:p w14:paraId="3F66D8A7"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Las familias en condición de desplazamiento cuando tienen necesidad de cambio o división del grupo familiar deben dirigirse a dicha entidad.</w:t>
      </w:r>
    </w:p>
    <w:p w14:paraId="679248C5"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Las familias en condición de desplazamiento cuando tienen inquietudes sobre su proceso de los planes de reparación, sobre las indemnizaciones y sobre los proyectos productivos del grupo familiar desplazados deben dirigirse a dicha entidad.</w:t>
      </w:r>
    </w:p>
    <w:p w14:paraId="71FEAE71" w14:textId="77777777" w:rsidR="0047237C" w:rsidRPr="00711108" w:rsidRDefault="007162A9"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Participar en espacios</w:t>
      </w:r>
      <w:r w:rsidR="00236AEE" w:rsidRPr="00711108">
        <w:rPr>
          <w:rFonts w:ascii="Arial Narrow" w:eastAsia="Arial" w:hAnsi="Arial Narrow" w:cs="Arial"/>
          <w:color w:val="000000"/>
          <w:sz w:val="24"/>
          <w:szCs w:val="24"/>
        </w:rPr>
        <w:t xml:space="preserve"> con la Unidad de Víctimas Nacional a modo de lograr que esta incida en el tratamiento a nivel nacional de temas de grupos familiares de desplazados habitantes de Medellín.</w:t>
      </w:r>
    </w:p>
    <w:p w14:paraId="52770F13"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La sede administrativa de dicha entidad en Medellín es en la carrera 52 No.51 A-23 segundo piso Edificio Antiguo Colseguros</w:t>
      </w:r>
    </w:p>
    <w:p w14:paraId="3C8A26A4" w14:textId="77777777" w:rsidR="00464F9E" w:rsidRPr="00711108" w:rsidRDefault="00310FB1" w:rsidP="00213879">
      <w:pPr>
        <w:numPr>
          <w:ilvl w:val="0"/>
          <w:numId w:val="4"/>
        </w:numPr>
        <w:pBdr>
          <w:top w:val="nil"/>
          <w:left w:val="nil"/>
          <w:bottom w:val="nil"/>
          <w:right w:val="nil"/>
          <w:between w:val="nil"/>
        </w:pBdr>
        <w:spacing w:after="0" w:line="240" w:lineRule="auto"/>
        <w:ind w:left="709" w:hanging="283"/>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Dicha entidad es la que autoriza nuestro ingreso al </w:t>
      </w:r>
      <w:r w:rsidR="00464F9E" w:rsidRPr="00711108">
        <w:rPr>
          <w:rFonts w:ascii="Arial Narrow" w:eastAsia="Arial" w:hAnsi="Arial Narrow" w:cs="Arial"/>
          <w:color w:val="000000"/>
          <w:sz w:val="24"/>
          <w:szCs w:val="24"/>
        </w:rPr>
        <w:t>VIVANTO</w:t>
      </w:r>
      <w:r w:rsidRPr="00711108">
        <w:rPr>
          <w:rFonts w:ascii="Arial Narrow" w:eastAsia="Arial" w:hAnsi="Arial Narrow" w:cs="Arial"/>
          <w:color w:val="000000"/>
          <w:sz w:val="24"/>
          <w:szCs w:val="24"/>
        </w:rPr>
        <w:t xml:space="preserve"> de manera consultiva, para tal efecto hay que realizar la gestión anualmente.</w:t>
      </w:r>
    </w:p>
    <w:p w14:paraId="1AF93A25"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66386BBD" w14:textId="77777777" w:rsidR="0047237C" w:rsidRPr="00711108" w:rsidRDefault="00BE2DC5" w:rsidP="00213879">
      <w:pPr>
        <w:numPr>
          <w:ilvl w:val="0"/>
          <w:numId w:val="2"/>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Equipo de </w:t>
      </w:r>
      <w:r w:rsidRPr="00711108">
        <w:rPr>
          <w:rFonts w:ascii="Arial Narrow" w:eastAsia="Arial" w:hAnsi="Arial Narrow" w:cs="Arial"/>
          <w:sz w:val="24"/>
          <w:szCs w:val="24"/>
        </w:rPr>
        <w:t>A</w:t>
      </w:r>
      <w:r w:rsidRPr="00711108">
        <w:rPr>
          <w:rFonts w:ascii="Arial Narrow" w:eastAsia="Arial" w:hAnsi="Arial Narrow" w:cs="Arial"/>
          <w:color w:val="000000"/>
          <w:sz w:val="24"/>
          <w:szCs w:val="24"/>
        </w:rPr>
        <w:t xml:space="preserve">tención y Reparación a </w:t>
      </w:r>
      <w:r w:rsidRPr="00711108">
        <w:rPr>
          <w:rFonts w:ascii="Arial Narrow" w:eastAsia="Arial" w:hAnsi="Arial Narrow" w:cs="Arial"/>
          <w:sz w:val="24"/>
          <w:szCs w:val="24"/>
        </w:rPr>
        <w:t>Víctimas</w:t>
      </w:r>
      <w:r w:rsidRPr="00711108">
        <w:rPr>
          <w:rFonts w:ascii="Arial Narrow" w:eastAsia="Arial" w:hAnsi="Arial Narrow" w:cs="Arial"/>
          <w:color w:val="000000"/>
          <w:sz w:val="24"/>
          <w:szCs w:val="24"/>
        </w:rPr>
        <w:t xml:space="preserve"> adscrito a la Secretaría de inclusión social, Familia y Derechos Humanos</w:t>
      </w:r>
      <w:r w:rsidR="00464F9E" w:rsidRPr="00711108">
        <w:rPr>
          <w:rFonts w:ascii="Arial Narrow" w:eastAsia="Arial" w:hAnsi="Arial Narrow" w:cs="Arial"/>
          <w:color w:val="000000"/>
          <w:sz w:val="24"/>
          <w:szCs w:val="24"/>
        </w:rPr>
        <w:t xml:space="preserve"> de la Alcaldía de Medellín</w:t>
      </w:r>
      <w:r w:rsidRPr="00711108">
        <w:rPr>
          <w:rFonts w:ascii="Arial Narrow" w:eastAsia="Arial" w:hAnsi="Arial Narrow" w:cs="Arial"/>
          <w:color w:val="000000"/>
          <w:sz w:val="24"/>
          <w:szCs w:val="24"/>
        </w:rPr>
        <w:t xml:space="preserve">: </w:t>
      </w:r>
    </w:p>
    <w:p w14:paraId="1D8A2ABF" w14:textId="77777777" w:rsidR="0047237C" w:rsidRPr="00711108" w:rsidRDefault="0047237C" w:rsidP="007E21C4">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5896A93E" w14:textId="7DC0081A" w:rsidR="0047237C" w:rsidRDefault="00B331B7"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N</w:t>
      </w:r>
      <w:r w:rsidR="00BE2DC5" w:rsidRPr="00711108">
        <w:rPr>
          <w:rFonts w:ascii="Arial Narrow" w:eastAsia="Arial" w:hAnsi="Arial Narrow" w:cs="Arial"/>
          <w:color w:val="000000"/>
          <w:sz w:val="24"/>
          <w:szCs w:val="24"/>
        </w:rPr>
        <w:t>uestro interés con dicha entidad:</w:t>
      </w:r>
    </w:p>
    <w:p w14:paraId="26E790C8" w14:textId="77777777" w:rsidR="00122C66" w:rsidRPr="00711108" w:rsidRDefault="00122C66" w:rsidP="007E21C4">
      <w:pPr>
        <w:pBdr>
          <w:top w:val="nil"/>
          <w:left w:val="nil"/>
          <w:bottom w:val="nil"/>
          <w:right w:val="nil"/>
          <w:between w:val="nil"/>
        </w:pBdr>
        <w:spacing w:after="0" w:line="240" w:lineRule="auto"/>
        <w:jc w:val="both"/>
        <w:rPr>
          <w:rFonts w:ascii="Arial Narrow" w:eastAsia="Arial" w:hAnsi="Arial Narrow" w:cs="Arial"/>
          <w:color w:val="000000"/>
          <w:sz w:val="24"/>
          <w:szCs w:val="24"/>
        </w:rPr>
      </w:pPr>
    </w:p>
    <w:p w14:paraId="1CAA19A8" w14:textId="77777777" w:rsidR="000A2CB1"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Dicho equipo es el que lidera la atención a las familias en condición de desplazamiento en la ciudad de Medellín, tanto de las que llegan a la ciudad, tanto de las que ya están, además son las encargadas de realizar la ayuda humanitaria inicial a las familias en condición de desplazamiento.</w:t>
      </w:r>
      <w:r w:rsidR="000A2CB1" w:rsidRPr="00711108">
        <w:rPr>
          <w:rFonts w:ascii="Arial Narrow" w:eastAsia="Arial" w:hAnsi="Arial Narrow" w:cs="Arial"/>
          <w:color w:val="000000"/>
          <w:sz w:val="24"/>
          <w:szCs w:val="24"/>
        </w:rPr>
        <w:t xml:space="preserve"> </w:t>
      </w:r>
    </w:p>
    <w:p w14:paraId="44A70312" w14:textId="77777777" w:rsidR="000A2CB1" w:rsidRPr="00711108" w:rsidRDefault="000A2CB1" w:rsidP="007E21C4">
      <w:pPr>
        <w:pBdr>
          <w:top w:val="nil"/>
          <w:left w:val="nil"/>
          <w:bottom w:val="nil"/>
          <w:right w:val="nil"/>
          <w:between w:val="nil"/>
        </w:pBdr>
        <w:spacing w:after="0" w:line="240" w:lineRule="auto"/>
        <w:ind w:left="709"/>
        <w:jc w:val="both"/>
        <w:rPr>
          <w:rFonts w:ascii="Arial Narrow" w:hAnsi="Arial Narrow" w:cs="Arial"/>
          <w:color w:val="000000"/>
          <w:sz w:val="24"/>
          <w:szCs w:val="24"/>
        </w:rPr>
      </w:pPr>
    </w:p>
    <w:p w14:paraId="562D967D" w14:textId="77777777" w:rsidR="0047237C" w:rsidRPr="00711108" w:rsidRDefault="000A2CB1" w:rsidP="007E21C4">
      <w:pPr>
        <w:pBdr>
          <w:top w:val="nil"/>
          <w:left w:val="nil"/>
          <w:bottom w:val="nil"/>
          <w:right w:val="nil"/>
          <w:between w:val="nil"/>
        </w:pBdr>
        <w:spacing w:after="0" w:line="240" w:lineRule="auto"/>
        <w:ind w:left="709"/>
        <w:jc w:val="both"/>
        <w:rPr>
          <w:rFonts w:ascii="Arial Narrow" w:hAnsi="Arial Narrow" w:cs="Arial"/>
          <w:color w:val="000000"/>
          <w:sz w:val="24"/>
          <w:szCs w:val="24"/>
        </w:rPr>
      </w:pPr>
      <w:r w:rsidRPr="00711108">
        <w:rPr>
          <w:rFonts w:ascii="Arial Narrow" w:eastAsia="Arial" w:hAnsi="Arial Narrow" w:cs="Arial"/>
          <w:color w:val="000000"/>
          <w:sz w:val="24"/>
          <w:szCs w:val="24"/>
        </w:rPr>
        <w:t>La población que tenga inquietudes como población desplazada que no sean de vivienda debe ser remitido a los Centros de Atención a Víctimas del Conflicto Armado:</w:t>
      </w:r>
    </w:p>
    <w:p w14:paraId="2DF32828" w14:textId="77777777" w:rsidR="00697ADA" w:rsidRPr="00711108" w:rsidRDefault="00697ADA" w:rsidP="007E21C4">
      <w:pPr>
        <w:pBdr>
          <w:top w:val="nil"/>
          <w:left w:val="nil"/>
          <w:bottom w:val="nil"/>
          <w:right w:val="nil"/>
          <w:between w:val="nil"/>
        </w:pBdr>
        <w:spacing w:after="0" w:line="240" w:lineRule="auto"/>
        <w:ind w:left="709"/>
        <w:jc w:val="both"/>
        <w:rPr>
          <w:rFonts w:ascii="Arial Narrow" w:eastAsia="Arial" w:hAnsi="Arial Narrow" w:cs="Arial"/>
          <w:color w:val="000000"/>
          <w:sz w:val="24"/>
          <w:szCs w:val="24"/>
          <w:highlight w:val="yellow"/>
        </w:rPr>
      </w:pPr>
    </w:p>
    <w:p w14:paraId="64584BD7" w14:textId="481D66A9" w:rsidR="0047237C" w:rsidRPr="00711108" w:rsidRDefault="00BE2DC5" w:rsidP="007E21C4">
      <w:pPr>
        <w:pBdr>
          <w:top w:val="nil"/>
          <w:left w:val="nil"/>
          <w:bottom w:val="nil"/>
          <w:right w:val="nil"/>
          <w:between w:val="nil"/>
        </w:pBdr>
        <w:spacing w:after="0" w:line="240" w:lineRule="auto"/>
        <w:ind w:left="709"/>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lastRenderedPageBreak/>
        <w:t xml:space="preserve">Los puntos de atención de dicho equipo a la población están en </w:t>
      </w:r>
      <w:r w:rsidR="00697ADA" w:rsidRPr="00711108">
        <w:rPr>
          <w:rFonts w:ascii="Arial Narrow" w:eastAsia="Arial" w:hAnsi="Arial Narrow" w:cs="Arial"/>
          <w:color w:val="000000"/>
          <w:sz w:val="24"/>
          <w:szCs w:val="24"/>
        </w:rPr>
        <w:t xml:space="preserve">los Centros de Atención a Víctimas del Conflicto Armado, antes llamadas </w:t>
      </w:r>
      <w:r w:rsidR="009F57C9">
        <w:rPr>
          <w:rFonts w:ascii="Arial Narrow" w:eastAsia="Arial" w:hAnsi="Arial Narrow" w:cs="Arial"/>
          <w:color w:val="000000"/>
          <w:sz w:val="24"/>
          <w:szCs w:val="24"/>
        </w:rPr>
        <w:t xml:space="preserve">Centros </w:t>
      </w:r>
      <w:r w:rsidRPr="00711108">
        <w:rPr>
          <w:rFonts w:ascii="Arial Narrow" w:eastAsia="Arial" w:hAnsi="Arial Narrow" w:cs="Arial"/>
          <w:color w:val="000000"/>
          <w:sz w:val="24"/>
          <w:szCs w:val="24"/>
        </w:rPr>
        <w:t xml:space="preserve">de Atención a </w:t>
      </w:r>
      <w:r w:rsidR="00774148" w:rsidRPr="00711108">
        <w:rPr>
          <w:rFonts w:ascii="Arial Narrow" w:eastAsia="Arial" w:hAnsi="Arial Narrow" w:cs="Arial"/>
          <w:color w:val="000000"/>
          <w:sz w:val="24"/>
          <w:szCs w:val="24"/>
        </w:rPr>
        <w:t>Víctimas</w:t>
      </w:r>
      <w:r w:rsidR="00697ADA" w:rsidRPr="00711108">
        <w:rPr>
          <w:rFonts w:ascii="Arial Narrow" w:eastAsia="Arial" w:hAnsi="Arial Narrow" w:cs="Arial"/>
          <w:color w:val="000000"/>
          <w:sz w:val="24"/>
          <w:szCs w:val="24"/>
        </w:rPr>
        <w:t xml:space="preserve"> -</w:t>
      </w:r>
      <w:r w:rsidR="00A60FB3">
        <w:rPr>
          <w:rFonts w:ascii="Arial Narrow" w:eastAsia="Arial" w:hAnsi="Arial Narrow" w:cs="Arial"/>
          <w:color w:val="000000"/>
          <w:sz w:val="24"/>
          <w:szCs w:val="24"/>
        </w:rPr>
        <w:t>C</w:t>
      </w:r>
      <w:r w:rsidR="00697ADA" w:rsidRPr="00711108">
        <w:rPr>
          <w:rFonts w:ascii="Arial Narrow" w:eastAsia="Arial" w:hAnsi="Arial Narrow" w:cs="Arial"/>
          <w:color w:val="000000"/>
          <w:sz w:val="24"/>
          <w:szCs w:val="24"/>
        </w:rPr>
        <w:t>A</w:t>
      </w:r>
      <w:r w:rsidR="00502B5D">
        <w:rPr>
          <w:rFonts w:ascii="Arial Narrow" w:eastAsia="Arial" w:hAnsi="Arial Narrow" w:cs="Arial"/>
          <w:color w:val="000000"/>
          <w:sz w:val="24"/>
          <w:szCs w:val="24"/>
        </w:rPr>
        <w:t>V</w:t>
      </w:r>
      <w:r w:rsidR="00697ADA" w:rsidRPr="00711108">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en Medellín son las siguientes: </w:t>
      </w:r>
    </w:p>
    <w:p w14:paraId="2A62519F" w14:textId="77777777" w:rsidR="000A2CB1" w:rsidRPr="00711108" w:rsidRDefault="000A2CB1" w:rsidP="007E21C4">
      <w:pPr>
        <w:pBdr>
          <w:top w:val="nil"/>
          <w:left w:val="nil"/>
          <w:bottom w:val="nil"/>
          <w:right w:val="nil"/>
          <w:between w:val="nil"/>
        </w:pBdr>
        <w:spacing w:after="0" w:line="240" w:lineRule="auto"/>
        <w:ind w:left="709"/>
        <w:jc w:val="both"/>
        <w:rPr>
          <w:rFonts w:ascii="Arial Narrow" w:eastAsia="Arial" w:hAnsi="Arial Narrow" w:cs="Arial"/>
          <w:color w:val="000000"/>
          <w:sz w:val="24"/>
          <w:szCs w:val="24"/>
        </w:rPr>
      </w:pPr>
    </w:p>
    <w:p w14:paraId="18E2046D" w14:textId="77777777" w:rsidR="000A2CB1" w:rsidRPr="00711108" w:rsidRDefault="000A2CB1" w:rsidP="00213879">
      <w:pPr>
        <w:pStyle w:val="Prrafodelista"/>
        <w:numPr>
          <w:ilvl w:val="0"/>
          <w:numId w:val="9"/>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Sede Belencito: Carrera 92 </w:t>
      </w:r>
      <w:proofErr w:type="spellStart"/>
      <w:r w:rsidRPr="00711108">
        <w:rPr>
          <w:rFonts w:ascii="Arial Narrow" w:eastAsia="Arial" w:hAnsi="Arial Narrow" w:cs="Arial"/>
          <w:color w:val="000000"/>
          <w:sz w:val="24"/>
          <w:szCs w:val="24"/>
        </w:rPr>
        <w:t>N°</w:t>
      </w:r>
      <w:proofErr w:type="spellEnd"/>
      <w:r w:rsidRPr="00711108">
        <w:rPr>
          <w:rFonts w:ascii="Arial Narrow" w:eastAsia="Arial" w:hAnsi="Arial Narrow" w:cs="Arial"/>
          <w:color w:val="000000"/>
          <w:sz w:val="24"/>
          <w:szCs w:val="24"/>
        </w:rPr>
        <w:t xml:space="preserve"> 34 D – 93, comuna 13.</w:t>
      </w:r>
    </w:p>
    <w:p w14:paraId="31D07DE6" w14:textId="77777777" w:rsidR="000A2CB1" w:rsidRPr="00711108" w:rsidRDefault="000A2CB1" w:rsidP="00213879">
      <w:pPr>
        <w:pStyle w:val="Prrafodelista"/>
        <w:numPr>
          <w:ilvl w:val="0"/>
          <w:numId w:val="9"/>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Sede Caunces de Oriente: Carrera 6 </w:t>
      </w:r>
      <w:proofErr w:type="gramStart"/>
      <w:r w:rsidRPr="00711108">
        <w:rPr>
          <w:rFonts w:ascii="Arial Narrow" w:eastAsia="Arial" w:hAnsi="Arial Narrow" w:cs="Arial"/>
          <w:color w:val="000000"/>
          <w:sz w:val="24"/>
          <w:szCs w:val="24"/>
        </w:rPr>
        <w:t>AB  N</w:t>
      </w:r>
      <w:proofErr w:type="gramEnd"/>
      <w:r w:rsidRPr="00711108">
        <w:rPr>
          <w:rFonts w:ascii="Arial Narrow" w:eastAsia="Arial" w:hAnsi="Arial Narrow" w:cs="Arial"/>
          <w:color w:val="000000"/>
          <w:sz w:val="24"/>
          <w:szCs w:val="24"/>
        </w:rPr>
        <w:t>°47 A – 99, comuna 9, Vía Santa Elena.</w:t>
      </w:r>
    </w:p>
    <w:p w14:paraId="267AB227" w14:textId="77777777" w:rsidR="000A2CB1" w:rsidRPr="00711108" w:rsidRDefault="000A2CB1" w:rsidP="00213879">
      <w:pPr>
        <w:pStyle w:val="Prrafodelista"/>
        <w:numPr>
          <w:ilvl w:val="0"/>
          <w:numId w:val="9"/>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Sede Caribe: Calle </w:t>
      </w:r>
      <w:proofErr w:type="gramStart"/>
      <w:r w:rsidRPr="00711108">
        <w:rPr>
          <w:rFonts w:ascii="Arial Narrow" w:eastAsia="Arial" w:hAnsi="Arial Narrow" w:cs="Arial"/>
          <w:color w:val="000000"/>
          <w:sz w:val="24"/>
          <w:szCs w:val="24"/>
        </w:rPr>
        <w:t>75  N</w:t>
      </w:r>
      <w:proofErr w:type="gramEnd"/>
      <w:r w:rsidRPr="00711108">
        <w:rPr>
          <w:rFonts w:ascii="Arial Narrow" w:eastAsia="Arial" w:hAnsi="Arial Narrow" w:cs="Arial"/>
          <w:color w:val="000000"/>
          <w:sz w:val="24"/>
          <w:szCs w:val="24"/>
        </w:rPr>
        <w:t>°64 C – 22, comuna 5.</w:t>
      </w:r>
    </w:p>
    <w:p w14:paraId="4C115497" w14:textId="77777777" w:rsidR="000A2CB1" w:rsidRPr="00711108" w:rsidRDefault="000A2CB1" w:rsidP="00213879">
      <w:pPr>
        <w:pStyle w:val="Prrafodelista"/>
        <w:numPr>
          <w:ilvl w:val="0"/>
          <w:numId w:val="9"/>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Casa de Justicia Santo Domingo Savio: Carrera </w:t>
      </w:r>
      <w:proofErr w:type="gramStart"/>
      <w:r w:rsidRPr="00711108">
        <w:rPr>
          <w:rFonts w:ascii="Arial Narrow" w:eastAsia="Arial" w:hAnsi="Arial Narrow" w:cs="Arial"/>
          <w:color w:val="000000"/>
          <w:sz w:val="24"/>
          <w:szCs w:val="24"/>
        </w:rPr>
        <w:t>32  N</w:t>
      </w:r>
      <w:proofErr w:type="gramEnd"/>
      <w:r w:rsidRPr="00711108">
        <w:rPr>
          <w:rFonts w:ascii="Arial Narrow" w:eastAsia="Arial" w:hAnsi="Arial Narrow" w:cs="Arial"/>
          <w:color w:val="000000"/>
          <w:sz w:val="24"/>
          <w:szCs w:val="24"/>
        </w:rPr>
        <w:t>°101 - 283</w:t>
      </w:r>
    </w:p>
    <w:p w14:paraId="4FE6F733" w14:textId="77777777" w:rsidR="00464F9E" w:rsidRPr="00711108" w:rsidRDefault="00464F9E" w:rsidP="007E21C4">
      <w:pPr>
        <w:pBdr>
          <w:top w:val="nil"/>
          <w:left w:val="nil"/>
          <w:bottom w:val="nil"/>
          <w:right w:val="nil"/>
          <w:between w:val="nil"/>
        </w:pBdr>
        <w:spacing w:after="0" w:line="240" w:lineRule="auto"/>
        <w:ind w:left="709" w:hanging="720"/>
        <w:jc w:val="both"/>
        <w:rPr>
          <w:rFonts w:ascii="Arial Narrow" w:eastAsia="Arial" w:hAnsi="Arial Narrow" w:cs="Arial"/>
          <w:color w:val="000000"/>
          <w:sz w:val="24"/>
          <w:szCs w:val="24"/>
        </w:rPr>
      </w:pPr>
    </w:p>
    <w:p w14:paraId="6AA65144"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Son quienes consolidan a nivel municipal los Planes de Atención Territoriales –PAT- y los Formularios Únicos Territoriales –FUT-, en el Isvimed la información se consolida con la Subdirección de Planeación y la Subdirección Poblacional apoya dicha gestión para l</w:t>
      </w:r>
      <w:r w:rsidRPr="00711108">
        <w:rPr>
          <w:rFonts w:ascii="Arial Narrow" w:eastAsia="Arial" w:hAnsi="Arial Narrow" w:cs="Arial"/>
          <w:sz w:val="24"/>
          <w:szCs w:val="24"/>
        </w:rPr>
        <w:t>a</w:t>
      </w:r>
      <w:r w:rsidRPr="00711108">
        <w:rPr>
          <w:rFonts w:ascii="Arial Narrow" w:eastAsia="Arial" w:hAnsi="Arial Narrow" w:cs="Arial"/>
          <w:color w:val="000000"/>
          <w:sz w:val="24"/>
          <w:szCs w:val="24"/>
        </w:rPr>
        <w:t xml:space="preserve"> remisión periódica de la información correspondiente en lo relacionado al impacto de la población víctima de desplazamiento en temas de vivienda. </w:t>
      </w:r>
    </w:p>
    <w:p w14:paraId="09889392" w14:textId="77777777" w:rsidR="0047237C" w:rsidRPr="00711108" w:rsidRDefault="0047237C" w:rsidP="007E21C4">
      <w:pPr>
        <w:pBdr>
          <w:top w:val="nil"/>
          <w:left w:val="nil"/>
          <w:bottom w:val="nil"/>
          <w:right w:val="nil"/>
          <w:between w:val="nil"/>
        </w:pBdr>
        <w:spacing w:after="0" w:line="240" w:lineRule="auto"/>
        <w:ind w:left="709" w:hanging="283"/>
        <w:jc w:val="both"/>
        <w:rPr>
          <w:rFonts w:ascii="Arial Narrow" w:eastAsia="Arial" w:hAnsi="Arial Narrow" w:cs="Arial"/>
          <w:color w:val="000000"/>
          <w:sz w:val="24"/>
          <w:szCs w:val="24"/>
        </w:rPr>
      </w:pPr>
    </w:p>
    <w:p w14:paraId="5791F0CD" w14:textId="4B03C40E" w:rsidR="00D3552D" w:rsidRDefault="00BE2DC5">
      <w:pPr>
        <w:pBdr>
          <w:top w:val="nil"/>
          <w:left w:val="nil"/>
          <w:bottom w:val="nil"/>
          <w:right w:val="nil"/>
          <w:between w:val="nil"/>
        </w:pBdr>
        <w:spacing w:after="0" w:line="240" w:lineRule="auto"/>
        <w:ind w:left="709"/>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Toda la información que se requiere sobre cruces de información con relación a la población desplazada se realiza a través de esta entidad, dado que actualmente hay una persona de</w:t>
      </w:r>
      <w:r w:rsidR="00D06A36" w:rsidRPr="00711108">
        <w:rPr>
          <w:rFonts w:ascii="Arial Narrow" w:eastAsia="Arial" w:hAnsi="Arial Narrow" w:cs="Arial"/>
          <w:color w:val="000000"/>
          <w:sz w:val="24"/>
          <w:szCs w:val="24"/>
        </w:rPr>
        <w:t>l área de</w:t>
      </w:r>
      <w:r w:rsidRPr="00711108">
        <w:rPr>
          <w:rFonts w:ascii="Arial Narrow" w:eastAsia="Arial" w:hAnsi="Arial Narrow" w:cs="Arial"/>
          <w:color w:val="000000"/>
          <w:sz w:val="24"/>
          <w:szCs w:val="24"/>
        </w:rPr>
        <w:t xml:space="preserve"> sistemas de dicha entidad</w:t>
      </w:r>
      <w:r w:rsidR="00122C66">
        <w:rPr>
          <w:rFonts w:ascii="Arial Narrow" w:eastAsia="Arial" w:hAnsi="Arial Narrow" w:cs="Arial"/>
          <w:color w:val="000000"/>
          <w:sz w:val="24"/>
          <w:szCs w:val="24"/>
        </w:rPr>
        <w:t xml:space="preserve"> </w:t>
      </w:r>
      <w:r w:rsidRPr="00711108">
        <w:rPr>
          <w:rFonts w:ascii="Arial Narrow" w:eastAsia="Arial" w:hAnsi="Arial Narrow" w:cs="Arial"/>
          <w:color w:val="000000"/>
          <w:sz w:val="24"/>
          <w:szCs w:val="24"/>
        </w:rPr>
        <w:t>que tiene el acceso a la plataforma nacional</w:t>
      </w:r>
      <w:r w:rsidR="000A2CB1" w:rsidRPr="00711108">
        <w:rPr>
          <w:rFonts w:ascii="Arial Narrow" w:eastAsia="Arial" w:hAnsi="Arial Narrow" w:cs="Arial"/>
          <w:color w:val="000000"/>
          <w:sz w:val="24"/>
          <w:szCs w:val="24"/>
        </w:rPr>
        <w:t>.</w:t>
      </w:r>
      <w:r w:rsidRPr="00711108">
        <w:rPr>
          <w:rFonts w:ascii="Arial Narrow" w:eastAsia="Arial" w:hAnsi="Arial Narrow" w:cs="Arial"/>
          <w:color w:val="000000"/>
          <w:sz w:val="24"/>
          <w:szCs w:val="24"/>
        </w:rPr>
        <w:t xml:space="preserve"> </w:t>
      </w:r>
    </w:p>
    <w:p w14:paraId="14CFBB1F" w14:textId="77777777" w:rsidR="00D3552D" w:rsidRDefault="00D3552D">
      <w:pPr>
        <w:pBdr>
          <w:top w:val="nil"/>
          <w:left w:val="nil"/>
          <w:bottom w:val="nil"/>
          <w:right w:val="nil"/>
          <w:between w:val="nil"/>
        </w:pBdr>
        <w:spacing w:after="0" w:line="240" w:lineRule="auto"/>
        <w:ind w:left="709"/>
        <w:jc w:val="both"/>
        <w:rPr>
          <w:rFonts w:ascii="Arial Narrow" w:eastAsia="Arial" w:hAnsi="Arial Narrow" w:cs="Arial"/>
          <w:color w:val="000000"/>
          <w:sz w:val="24"/>
          <w:szCs w:val="24"/>
        </w:rPr>
      </w:pPr>
    </w:p>
    <w:p w14:paraId="004A5527" w14:textId="77777777" w:rsidR="00D3552D" w:rsidRPr="00202950"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Se tiene relación permanente con este equipo, se está consolidando actualmente un espacio de articulación permanente en el que se tratan temas, se maneja la información, se remiten casos, y se hace seguimiento.</w:t>
      </w:r>
    </w:p>
    <w:p w14:paraId="3EB1782F" w14:textId="77777777" w:rsidR="002D1714" w:rsidRDefault="002D1714" w:rsidP="00202950">
      <w:pPr>
        <w:pBdr>
          <w:top w:val="nil"/>
          <w:left w:val="nil"/>
          <w:bottom w:val="nil"/>
          <w:right w:val="nil"/>
          <w:between w:val="nil"/>
        </w:pBdr>
        <w:spacing w:after="0" w:line="240" w:lineRule="auto"/>
        <w:ind w:left="709"/>
        <w:jc w:val="both"/>
        <w:rPr>
          <w:rFonts w:ascii="Arial Narrow" w:hAnsi="Arial Narrow" w:cs="Arial"/>
          <w:color w:val="000000"/>
          <w:sz w:val="24"/>
          <w:szCs w:val="24"/>
        </w:rPr>
      </w:pPr>
    </w:p>
    <w:p w14:paraId="395C73B3" w14:textId="77777777" w:rsidR="00D3552D" w:rsidRPr="00202950"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 xml:space="preserve">Participan de la Mesa de Vivienda </w:t>
      </w:r>
      <w:r w:rsidRPr="00711108">
        <w:rPr>
          <w:rFonts w:ascii="Arial Narrow" w:eastAsia="Arial" w:hAnsi="Arial Narrow" w:cs="Arial"/>
          <w:sz w:val="24"/>
          <w:szCs w:val="24"/>
        </w:rPr>
        <w:t>G</w:t>
      </w:r>
      <w:r w:rsidRPr="00711108">
        <w:rPr>
          <w:rFonts w:ascii="Arial Narrow" w:eastAsia="Arial" w:hAnsi="Arial Narrow" w:cs="Arial"/>
          <w:color w:val="000000"/>
          <w:sz w:val="24"/>
          <w:szCs w:val="24"/>
        </w:rPr>
        <w:t>ratuita liderada por el Isvimed.</w:t>
      </w:r>
    </w:p>
    <w:p w14:paraId="2ACF6CF9" w14:textId="77777777" w:rsidR="002D1714" w:rsidRDefault="002D1714" w:rsidP="00202950">
      <w:pPr>
        <w:pStyle w:val="Prrafodelista"/>
        <w:spacing w:after="0" w:line="240" w:lineRule="auto"/>
        <w:rPr>
          <w:rFonts w:ascii="Arial Narrow" w:hAnsi="Arial Narrow" w:cs="Arial"/>
          <w:color w:val="000000"/>
          <w:sz w:val="24"/>
          <w:szCs w:val="24"/>
        </w:rPr>
      </w:pPr>
    </w:p>
    <w:p w14:paraId="42955E3D" w14:textId="77777777" w:rsidR="0047237C" w:rsidRPr="00202950"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Son quienes lideran la mesa de víctimas de la ciudad de Medellín, por ellos son el contacto con la misma.</w:t>
      </w:r>
    </w:p>
    <w:p w14:paraId="774D1C5A" w14:textId="77777777" w:rsidR="002D1714" w:rsidRDefault="002D1714" w:rsidP="00202950">
      <w:pPr>
        <w:pBdr>
          <w:top w:val="nil"/>
          <w:left w:val="nil"/>
          <w:bottom w:val="nil"/>
          <w:right w:val="nil"/>
          <w:between w:val="nil"/>
        </w:pBdr>
        <w:spacing w:after="0" w:line="240" w:lineRule="auto"/>
        <w:ind w:left="709"/>
        <w:jc w:val="both"/>
        <w:rPr>
          <w:rFonts w:ascii="Arial Narrow" w:hAnsi="Arial Narrow" w:cs="Arial"/>
          <w:color w:val="000000"/>
          <w:sz w:val="24"/>
          <w:szCs w:val="24"/>
        </w:rPr>
      </w:pPr>
    </w:p>
    <w:p w14:paraId="6445B2DC" w14:textId="77777777" w:rsidR="0047237C" w:rsidRPr="00202950"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Se capacita a los equipos de l</w:t>
      </w:r>
      <w:r w:rsidR="000A2CB1" w:rsidRPr="00711108">
        <w:rPr>
          <w:rFonts w:ascii="Arial Narrow" w:eastAsia="Arial" w:hAnsi="Arial Narrow" w:cs="Arial"/>
          <w:color w:val="000000"/>
          <w:sz w:val="24"/>
          <w:szCs w:val="24"/>
        </w:rPr>
        <w:t xml:space="preserve">os Centros de Atención a Víctimas del </w:t>
      </w:r>
      <w:r w:rsidR="00681930" w:rsidRPr="00711108">
        <w:rPr>
          <w:rFonts w:ascii="Arial Narrow" w:eastAsia="Arial" w:hAnsi="Arial Narrow" w:cs="Arial"/>
          <w:color w:val="000000"/>
          <w:sz w:val="24"/>
          <w:szCs w:val="24"/>
        </w:rPr>
        <w:t>Conflicto</w:t>
      </w:r>
      <w:r w:rsidR="000A2CB1" w:rsidRPr="00711108">
        <w:rPr>
          <w:rFonts w:ascii="Arial Narrow" w:eastAsia="Arial" w:hAnsi="Arial Narrow" w:cs="Arial"/>
          <w:color w:val="000000"/>
          <w:sz w:val="24"/>
          <w:szCs w:val="24"/>
        </w:rPr>
        <w:t xml:space="preserve"> Armado</w:t>
      </w:r>
      <w:r w:rsidRPr="00711108">
        <w:rPr>
          <w:rFonts w:ascii="Arial Narrow" w:eastAsia="Arial" w:hAnsi="Arial Narrow" w:cs="Arial"/>
          <w:color w:val="000000"/>
          <w:sz w:val="24"/>
          <w:szCs w:val="24"/>
        </w:rPr>
        <w:t xml:space="preserve"> en SMV en sus diferentes modalidades.</w:t>
      </w:r>
    </w:p>
    <w:p w14:paraId="60EBA006" w14:textId="77777777" w:rsidR="002D1714" w:rsidRDefault="002D1714" w:rsidP="00202950">
      <w:pPr>
        <w:pBdr>
          <w:top w:val="nil"/>
          <w:left w:val="nil"/>
          <w:bottom w:val="nil"/>
          <w:right w:val="nil"/>
          <w:between w:val="nil"/>
        </w:pBdr>
        <w:spacing w:after="0" w:line="240" w:lineRule="auto"/>
        <w:ind w:left="709"/>
        <w:jc w:val="both"/>
        <w:rPr>
          <w:rFonts w:ascii="Arial Narrow" w:hAnsi="Arial Narrow" w:cs="Arial"/>
          <w:color w:val="000000"/>
          <w:sz w:val="24"/>
          <w:szCs w:val="24"/>
        </w:rPr>
      </w:pPr>
    </w:p>
    <w:p w14:paraId="4A66FAEB" w14:textId="77777777" w:rsidR="0047237C" w:rsidRPr="00711108" w:rsidRDefault="00BE2DC5" w:rsidP="00213879">
      <w:pPr>
        <w:numPr>
          <w:ilvl w:val="0"/>
          <w:numId w:val="4"/>
        </w:numPr>
        <w:pBdr>
          <w:top w:val="nil"/>
          <w:left w:val="nil"/>
          <w:bottom w:val="nil"/>
          <w:right w:val="nil"/>
          <w:between w:val="nil"/>
        </w:pBdr>
        <w:spacing w:after="0" w:line="240" w:lineRule="auto"/>
        <w:ind w:left="709" w:hanging="283"/>
        <w:jc w:val="both"/>
        <w:rPr>
          <w:rFonts w:ascii="Arial Narrow" w:hAnsi="Arial Narrow" w:cs="Arial"/>
          <w:color w:val="000000"/>
          <w:sz w:val="24"/>
          <w:szCs w:val="24"/>
        </w:rPr>
      </w:pPr>
      <w:r w:rsidRPr="00711108">
        <w:rPr>
          <w:rFonts w:ascii="Arial Narrow" w:eastAsia="Arial" w:hAnsi="Arial Narrow" w:cs="Arial"/>
          <w:color w:val="000000"/>
          <w:sz w:val="24"/>
          <w:szCs w:val="24"/>
        </w:rPr>
        <w:t>Se atiende casos remitidos formal e informalmente con dicha entidad.</w:t>
      </w:r>
    </w:p>
    <w:p w14:paraId="6BB4E30F" w14:textId="77777777" w:rsidR="002D1714" w:rsidRDefault="002D1714" w:rsidP="00202950">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09213B41" w14:textId="144C8014" w:rsidR="002D1714" w:rsidRPr="00202950" w:rsidRDefault="00B21571" w:rsidP="00213879">
      <w:pPr>
        <w:numPr>
          <w:ilvl w:val="0"/>
          <w:numId w:val="2"/>
        </w:numPr>
        <w:pBdr>
          <w:top w:val="nil"/>
          <w:left w:val="nil"/>
          <w:bottom w:val="nil"/>
          <w:right w:val="nil"/>
          <w:between w:val="nil"/>
        </w:pBdr>
        <w:spacing w:after="0" w:line="240" w:lineRule="auto"/>
        <w:ind w:left="0" w:firstLine="0"/>
        <w:jc w:val="both"/>
        <w:rPr>
          <w:rFonts w:ascii="Arial Narrow" w:eastAsia="Arial" w:hAnsi="Arial Narrow" w:cs="Arial"/>
          <w:color w:val="000000"/>
          <w:sz w:val="24"/>
          <w:szCs w:val="24"/>
        </w:rPr>
      </w:pPr>
      <w:r>
        <w:rPr>
          <w:rFonts w:ascii="Arial Narrow" w:eastAsia="Arial" w:hAnsi="Arial Narrow" w:cs="Arial"/>
          <w:color w:val="000000"/>
          <w:sz w:val="24"/>
          <w:szCs w:val="24"/>
        </w:rPr>
        <w:t xml:space="preserve">Otras entidades de la alcaldía de Medellín y comunitarias: </w:t>
      </w:r>
      <w:r w:rsidR="005C7385" w:rsidRPr="00202950">
        <w:rPr>
          <w:rFonts w:ascii="Arial Narrow" w:eastAsia="Arial" w:hAnsi="Arial Narrow" w:cs="Arial"/>
          <w:color w:val="000000"/>
          <w:sz w:val="24"/>
          <w:szCs w:val="24"/>
        </w:rPr>
        <w:t>La atención a otras entidades tales como secretarias, JAC, ONG de desplazados, se realiza en atenciones, reuniones, capacitaciones y remisión de casos, esta se hace a demanda generalmente.</w:t>
      </w:r>
    </w:p>
    <w:p w14:paraId="7E95702E" w14:textId="52E502DE" w:rsidR="0047237C" w:rsidRDefault="0047237C" w:rsidP="007E21C4">
      <w:pPr>
        <w:spacing w:after="0" w:line="240" w:lineRule="auto"/>
        <w:jc w:val="both"/>
        <w:rPr>
          <w:rFonts w:ascii="Arial Narrow" w:eastAsia="Arial" w:hAnsi="Arial Narrow" w:cs="Arial"/>
          <w:i/>
          <w:sz w:val="24"/>
          <w:szCs w:val="24"/>
        </w:rPr>
      </w:pPr>
    </w:p>
    <w:p w14:paraId="36ABD6FD" w14:textId="77777777" w:rsidR="00D91B05" w:rsidRPr="00202950" w:rsidRDefault="00D91B05" w:rsidP="007E21C4">
      <w:pPr>
        <w:spacing w:after="0" w:line="240" w:lineRule="auto"/>
        <w:jc w:val="both"/>
        <w:rPr>
          <w:rFonts w:ascii="Arial Narrow" w:eastAsia="Arial" w:hAnsi="Arial Narrow" w:cs="Arial"/>
          <w:i/>
          <w:sz w:val="24"/>
          <w:szCs w:val="24"/>
        </w:rPr>
      </w:pPr>
    </w:p>
    <w:p w14:paraId="45FD9836" w14:textId="55DA3FC7" w:rsidR="002D1714" w:rsidRPr="00202950" w:rsidRDefault="005C7385" w:rsidP="00213879">
      <w:pPr>
        <w:pStyle w:val="Prrafodelista"/>
        <w:numPr>
          <w:ilvl w:val="1"/>
          <w:numId w:val="16"/>
        </w:numPr>
        <w:pBdr>
          <w:top w:val="nil"/>
          <w:left w:val="nil"/>
          <w:bottom w:val="nil"/>
          <w:right w:val="nil"/>
          <w:between w:val="nil"/>
        </w:pBdr>
        <w:spacing w:after="0" w:line="240" w:lineRule="auto"/>
        <w:jc w:val="both"/>
        <w:rPr>
          <w:rFonts w:ascii="Arial Narrow" w:eastAsia="Arial" w:hAnsi="Arial Narrow" w:cs="Arial"/>
          <w:i/>
          <w:color w:val="000000"/>
          <w:sz w:val="24"/>
          <w:szCs w:val="24"/>
        </w:rPr>
      </w:pPr>
      <w:r w:rsidRPr="00202950">
        <w:rPr>
          <w:rFonts w:ascii="Arial Narrow" w:eastAsia="Arial" w:hAnsi="Arial Narrow" w:cs="Arial"/>
          <w:b/>
          <w:i/>
          <w:color w:val="000000"/>
          <w:sz w:val="24"/>
          <w:szCs w:val="24"/>
        </w:rPr>
        <w:t xml:space="preserve">FASES DE LA ATENCIÓN A POBLACIÓN </w:t>
      </w:r>
      <w:r w:rsidRPr="00202950">
        <w:rPr>
          <w:rFonts w:ascii="Arial Narrow" w:eastAsia="Arial" w:hAnsi="Arial Narrow" w:cs="Arial"/>
          <w:b/>
          <w:i/>
          <w:sz w:val="24"/>
          <w:szCs w:val="24"/>
        </w:rPr>
        <w:t>VÍCTIMAS</w:t>
      </w:r>
      <w:r w:rsidRPr="00202950">
        <w:rPr>
          <w:rFonts w:ascii="Arial Narrow" w:eastAsia="Arial" w:hAnsi="Arial Narrow" w:cs="Arial"/>
          <w:b/>
          <w:i/>
          <w:color w:val="000000"/>
          <w:sz w:val="24"/>
          <w:szCs w:val="24"/>
        </w:rPr>
        <w:t xml:space="preserve"> DE DESPLAZAMIENTO</w:t>
      </w:r>
    </w:p>
    <w:p w14:paraId="2CC52111" w14:textId="77777777" w:rsidR="0047237C" w:rsidRPr="00711108" w:rsidRDefault="0047237C" w:rsidP="007E21C4">
      <w:pPr>
        <w:spacing w:after="0" w:line="240" w:lineRule="auto"/>
        <w:jc w:val="both"/>
        <w:rPr>
          <w:rFonts w:ascii="Arial Narrow" w:eastAsia="Arial" w:hAnsi="Arial Narrow" w:cs="Arial"/>
          <w:b/>
          <w:sz w:val="24"/>
          <w:szCs w:val="24"/>
        </w:rPr>
      </w:pPr>
    </w:p>
    <w:p w14:paraId="21924DAA" w14:textId="5B3AA307"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 xml:space="preserve">A </w:t>
      </w:r>
      <w:r w:rsidR="00C851C3" w:rsidRPr="00711108">
        <w:rPr>
          <w:rFonts w:ascii="Arial Narrow" w:eastAsia="Arial" w:hAnsi="Arial Narrow" w:cs="Arial"/>
          <w:sz w:val="24"/>
          <w:szCs w:val="24"/>
        </w:rPr>
        <w:t>continuación,</w:t>
      </w:r>
      <w:r w:rsidRPr="00711108">
        <w:rPr>
          <w:rFonts w:ascii="Arial Narrow" w:eastAsia="Arial" w:hAnsi="Arial Narrow" w:cs="Arial"/>
          <w:sz w:val="24"/>
          <w:szCs w:val="24"/>
        </w:rPr>
        <w:t xml:space="preserve"> se describe la generalidad de l</w:t>
      </w:r>
      <w:r w:rsidR="00574B4B" w:rsidRPr="00711108">
        <w:rPr>
          <w:rFonts w:ascii="Arial Narrow" w:eastAsia="Arial" w:hAnsi="Arial Narrow" w:cs="Arial"/>
          <w:sz w:val="24"/>
          <w:szCs w:val="24"/>
        </w:rPr>
        <w:t>as fases y los momentos metodológicos que se desarrollan en la</w:t>
      </w:r>
      <w:r w:rsidRPr="00711108">
        <w:rPr>
          <w:rFonts w:ascii="Arial Narrow" w:eastAsia="Arial" w:hAnsi="Arial Narrow" w:cs="Arial"/>
          <w:sz w:val="24"/>
          <w:szCs w:val="24"/>
        </w:rPr>
        <w:t xml:space="preserve"> atención a población</w:t>
      </w:r>
      <w:r w:rsidR="00CC71B1" w:rsidRPr="00711108">
        <w:rPr>
          <w:rFonts w:ascii="Arial Narrow" w:eastAsia="Arial" w:hAnsi="Arial Narrow" w:cs="Arial"/>
          <w:sz w:val="24"/>
          <w:szCs w:val="24"/>
        </w:rPr>
        <w:t xml:space="preserve"> víctima de</w:t>
      </w:r>
      <w:r w:rsidRPr="00711108">
        <w:rPr>
          <w:rFonts w:ascii="Arial Narrow" w:eastAsia="Arial" w:hAnsi="Arial Narrow" w:cs="Arial"/>
          <w:sz w:val="24"/>
          <w:szCs w:val="24"/>
        </w:rPr>
        <w:t xml:space="preserve"> desplaza</w:t>
      </w:r>
      <w:r w:rsidR="00CC71B1" w:rsidRPr="00711108">
        <w:rPr>
          <w:rFonts w:ascii="Arial Narrow" w:eastAsia="Arial" w:hAnsi="Arial Narrow" w:cs="Arial"/>
          <w:sz w:val="24"/>
          <w:szCs w:val="24"/>
        </w:rPr>
        <w:t>miento</w:t>
      </w:r>
      <w:r w:rsidRPr="00711108">
        <w:rPr>
          <w:rFonts w:ascii="Arial Narrow" w:eastAsia="Arial" w:hAnsi="Arial Narrow" w:cs="Arial"/>
          <w:sz w:val="24"/>
          <w:szCs w:val="24"/>
        </w:rPr>
        <w:t xml:space="preserve"> con SMV. </w:t>
      </w:r>
    </w:p>
    <w:p w14:paraId="04BA26FD" w14:textId="55B13C5C" w:rsidR="0047237C" w:rsidRDefault="0047237C" w:rsidP="007E21C4">
      <w:pPr>
        <w:spacing w:after="0" w:line="240" w:lineRule="auto"/>
        <w:jc w:val="both"/>
        <w:rPr>
          <w:rFonts w:ascii="Arial Narrow" w:eastAsia="Arial" w:hAnsi="Arial Narrow" w:cs="Arial"/>
          <w:b/>
          <w:sz w:val="24"/>
          <w:szCs w:val="24"/>
        </w:rPr>
      </w:pPr>
    </w:p>
    <w:p w14:paraId="0B657376" w14:textId="77777777" w:rsidR="00D91B05" w:rsidRPr="00711108" w:rsidRDefault="00D91B05" w:rsidP="007E21C4">
      <w:pPr>
        <w:spacing w:after="0" w:line="240" w:lineRule="auto"/>
        <w:jc w:val="both"/>
        <w:rPr>
          <w:rFonts w:ascii="Arial Narrow" w:eastAsia="Arial" w:hAnsi="Arial Narrow" w:cs="Arial"/>
          <w:b/>
          <w:sz w:val="24"/>
          <w:szCs w:val="24"/>
        </w:rPr>
      </w:pPr>
    </w:p>
    <w:p w14:paraId="74765C2C" w14:textId="77777777" w:rsidR="002D1714" w:rsidRPr="00202950" w:rsidRDefault="005C7385" w:rsidP="00213879">
      <w:pPr>
        <w:pStyle w:val="Prrafodelista"/>
        <w:numPr>
          <w:ilvl w:val="0"/>
          <w:numId w:val="22"/>
        </w:numPr>
        <w:pBdr>
          <w:top w:val="nil"/>
          <w:left w:val="nil"/>
          <w:bottom w:val="nil"/>
          <w:right w:val="nil"/>
          <w:between w:val="nil"/>
        </w:pBdr>
        <w:spacing w:after="0" w:line="240" w:lineRule="auto"/>
        <w:jc w:val="both"/>
        <w:rPr>
          <w:rFonts w:ascii="Arial Narrow" w:eastAsia="Arial" w:hAnsi="Arial Narrow" w:cs="Arial"/>
          <w:b/>
          <w:color w:val="000000"/>
          <w:sz w:val="24"/>
          <w:szCs w:val="24"/>
        </w:rPr>
      </w:pPr>
      <w:r w:rsidRPr="00202950">
        <w:rPr>
          <w:rFonts w:ascii="Arial Narrow" w:eastAsia="Arial" w:hAnsi="Arial Narrow" w:cs="Arial"/>
          <w:b/>
          <w:color w:val="000000"/>
          <w:sz w:val="24"/>
          <w:szCs w:val="24"/>
        </w:rPr>
        <w:t>ANTES:</w:t>
      </w:r>
    </w:p>
    <w:p w14:paraId="7BBB00E3" w14:textId="77777777" w:rsidR="0047237C" w:rsidRPr="00711108" w:rsidRDefault="0047237C" w:rsidP="007E21C4">
      <w:pPr>
        <w:spacing w:after="0" w:line="240" w:lineRule="auto"/>
        <w:jc w:val="both"/>
        <w:rPr>
          <w:rFonts w:ascii="Arial Narrow" w:eastAsia="Arial" w:hAnsi="Arial Narrow" w:cs="Arial"/>
          <w:b/>
          <w:sz w:val="24"/>
          <w:szCs w:val="24"/>
        </w:rPr>
      </w:pPr>
    </w:p>
    <w:p w14:paraId="501DFCE0" w14:textId="07D09180" w:rsidR="005C20A4"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Est</w:t>
      </w:r>
      <w:r w:rsidR="00DC5857" w:rsidRPr="00711108">
        <w:rPr>
          <w:rFonts w:ascii="Arial Narrow" w:eastAsia="Arial" w:hAnsi="Arial Narrow" w:cs="Arial"/>
          <w:sz w:val="24"/>
          <w:szCs w:val="24"/>
        </w:rPr>
        <w:t xml:space="preserve">a fase se implementa </w:t>
      </w:r>
      <w:r w:rsidRPr="00711108">
        <w:rPr>
          <w:rFonts w:ascii="Arial Narrow" w:eastAsia="Arial" w:hAnsi="Arial Narrow" w:cs="Arial"/>
          <w:sz w:val="24"/>
          <w:szCs w:val="24"/>
        </w:rPr>
        <w:t>en el antes de la postulación al SMV</w:t>
      </w:r>
      <w:r w:rsidR="005C20A4" w:rsidRPr="00711108">
        <w:rPr>
          <w:rFonts w:ascii="Arial Narrow" w:eastAsia="Arial" w:hAnsi="Arial Narrow" w:cs="Arial"/>
          <w:sz w:val="24"/>
          <w:szCs w:val="24"/>
        </w:rPr>
        <w:t xml:space="preserve"> para la población </w:t>
      </w:r>
      <w:r w:rsidR="00CC71B1" w:rsidRPr="00711108">
        <w:rPr>
          <w:rFonts w:ascii="Arial Narrow" w:eastAsia="Arial" w:hAnsi="Arial Narrow" w:cs="Arial"/>
          <w:sz w:val="24"/>
          <w:szCs w:val="24"/>
        </w:rPr>
        <w:t>víctima de d</w:t>
      </w:r>
      <w:r w:rsidR="005C20A4" w:rsidRPr="00711108">
        <w:rPr>
          <w:rFonts w:ascii="Arial Narrow" w:eastAsia="Arial" w:hAnsi="Arial Narrow" w:cs="Arial"/>
          <w:sz w:val="24"/>
          <w:szCs w:val="24"/>
        </w:rPr>
        <w:t>esplaza</w:t>
      </w:r>
      <w:r w:rsidR="00CC71B1" w:rsidRPr="00711108">
        <w:rPr>
          <w:rFonts w:ascii="Arial Narrow" w:eastAsia="Arial" w:hAnsi="Arial Narrow" w:cs="Arial"/>
          <w:sz w:val="24"/>
          <w:szCs w:val="24"/>
        </w:rPr>
        <w:t>miento</w:t>
      </w:r>
      <w:r w:rsidRPr="00711108">
        <w:rPr>
          <w:rFonts w:ascii="Arial Narrow" w:eastAsia="Arial" w:hAnsi="Arial Narrow" w:cs="Arial"/>
          <w:sz w:val="24"/>
          <w:szCs w:val="24"/>
        </w:rPr>
        <w:t>, implica</w:t>
      </w:r>
      <w:r w:rsidR="00DC5857" w:rsidRPr="00711108">
        <w:rPr>
          <w:rFonts w:ascii="Arial Narrow" w:eastAsia="Arial" w:hAnsi="Arial Narrow" w:cs="Arial"/>
          <w:sz w:val="24"/>
          <w:szCs w:val="24"/>
        </w:rPr>
        <w:t xml:space="preserve"> el desarrollo de dos momentos metodológicos </w:t>
      </w:r>
      <w:r w:rsidR="00B73E67" w:rsidRPr="00711108">
        <w:rPr>
          <w:rFonts w:ascii="Arial Narrow" w:eastAsia="Arial" w:hAnsi="Arial Narrow" w:cs="Arial"/>
          <w:sz w:val="24"/>
          <w:szCs w:val="24"/>
        </w:rPr>
        <w:t xml:space="preserve">realizar el </w:t>
      </w:r>
      <w:r w:rsidR="005C20A4" w:rsidRPr="00711108">
        <w:rPr>
          <w:rFonts w:ascii="Arial Narrow" w:eastAsia="Arial" w:hAnsi="Arial Narrow" w:cs="Arial"/>
          <w:b/>
          <w:sz w:val="24"/>
          <w:szCs w:val="24"/>
        </w:rPr>
        <w:t>diagnóstico</w:t>
      </w:r>
      <w:r w:rsidR="00B73E67" w:rsidRPr="00711108">
        <w:rPr>
          <w:rFonts w:ascii="Arial Narrow" w:eastAsia="Arial" w:hAnsi="Arial Narrow" w:cs="Arial"/>
          <w:sz w:val="24"/>
          <w:szCs w:val="24"/>
        </w:rPr>
        <w:t xml:space="preserve"> de la </w:t>
      </w:r>
      <w:r w:rsidR="005C20A4" w:rsidRPr="00711108">
        <w:rPr>
          <w:rFonts w:ascii="Arial Narrow" w:eastAsia="Arial" w:hAnsi="Arial Narrow" w:cs="Arial"/>
          <w:sz w:val="24"/>
          <w:szCs w:val="24"/>
        </w:rPr>
        <w:t>población</w:t>
      </w:r>
      <w:r w:rsidR="00B73E67" w:rsidRPr="00711108">
        <w:rPr>
          <w:rFonts w:ascii="Arial Narrow" w:eastAsia="Arial" w:hAnsi="Arial Narrow" w:cs="Arial"/>
          <w:sz w:val="24"/>
          <w:szCs w:val="24"/>
        </w:rPr>
        <w:t xml:space="preserve"> </w:t>
      </w:r>
      <w:r w:rsidR="00E15C45">
        <w:rPr>
          <w:rFonts w:ascii="Arial Narrow" w:eastAsia="Arial" w:hAnsi="Arial Narrow" w:cs="Arial"/>
          <w:sz w:val="24"/>
          <w:szCs w:val="24"/>
        </w:rPr>
        <w:t xml:space="preserve">víctima de desplazamiento </w:t>
      </w:r>
      <w:r w:rsidR="00B73E67" w:rsidRPr="00711108">
        <w:rPr>
          <w:rFonts w:ascii="Arial Narrow" w:eastAsia="Arial" w:hAnsi="Arial Narrow" w:cs="Arial"/>
          <w:sz w:val="24"/>
          <w:szCs w:val="24"/>
        </w:rPr>
        <w:t xml:space="preserve">potencial </w:t>
      </w:r>
      <w:r w:rsidR="005C20A4" w:rsidRPr="00711108">
        <w:rPr>
          <w:rFonts w:ascii="Arial Narrow" w:eastAsia="Arial" w:hAnsi="Arial Narrow" w:cs="Arial"/>
          <w:sz w:val="24"/>
          <w:szCs w:val="24"/>
        </w:rPr>
        <w:t>beneficiaria</w:t>
      </w:r>
      <w:r w:rsidR="00B73E67" w:rsidRPr="00711108">
        <w:rPr>
          <w:rFonts w:ascii="Arial Narrow" w:eastAsia="Arial" w:hAnsi="Arial Narrow" w:cs="Arial"/>
          <w:sz w:val="24"/>
          <w:szCs w:val="24"/>
        </w:rPr>
        <w:t xml:space="preserve"> del SMV y la </w:t>
      </w:r>
      <w:r w:rsidR="00B73E67" w:rsidRPr="00711108">
        <w:rPr>
          <w:rFonts w:ascii="Arial Narrow" w:eastAsia="Arial" w:hAnsi="Arial Narrow" w:cs="Arial"/>
          <w:b/>
          <w:sz w:val="24"/>
          <w:szCs w:val="24"/>
        </w:rPr>
        <w:t>planeación</w:t>
      </w:r>
      <w:r w:rsidR="00B73E67" w:rsidRPr="00711108">
        <w:rPr>
          <w:rFonts w:ascii="Arial Narrow" w:eastAsia="Arial" w:hAnsi="Arial Narrow" w:cs="Arial"/>
          <w:sz w:val="24"/>
          <w:szCs w:val="24"/>
        </w:rPr>
        <w:t xml:space="preserve"> del proceso de</w:t>
      </w:r>
      <w:r w:rsidR="005C20A4" w:rsidRPr="00711108">
        <w:rPr>
          <w:rFonts w:ascii="Arial Narrow" w:eastAsia="Arial" w:hAnsi="Arial Narrow" w:cs="Arial"/>
          <w:sz w:val="24"/>
          <w:szCs w:val="24"/>
        </w:rPr>
        <w:t xml:space="preserve"> adjudicación del mismo. </w:t>
      </w:r>
      <w:r w:rsidR="00CC71B1" w:rsidRPr="00711108">
        <w:rPr>
          <w:rFonts w:ascii="Arial Narrow" w:eastAsia="Arial" w:hAnsi="Arial Narrow" w:cs="Arial"/>
          <w:sz w:val="24"/>
          <w:szCs w:val="24"/>
        </w:rPr>
        <w:t xml:space="preserve">Es importante anotar </w:t>
      </w:r>
      <w:r w:rsidR="00007C32" w:rsidRPr="00711108">
        <w:rPr>
          <w:rFonts w:ascii="Arial Narrow" w:eastAsia="Arial" w:hAnsi="Arial Narrow" w:cs="Arial"/>
          <w:sz w:val="24"/>
          <w:szCs w:val="24"/>
        </w:rPr>
        <w:t>que,</w:t>
      </w:r>
      <w:r w:rsidR="00CC71B1" w:rsidRPr="00711108">
        <w:rPr>
          <w:rFonts w:ascii="Arial Narrow" w:eastAsia="Arial" w:hAnsi="Arial Narrow" w:cs="Arial"/>
          <w:sz w:val="24"/>
          <w:szCs w:val="24"/>
        </w:rPr>
        <w:t xml:space="preserve"> dependiendo de la dinámica definida en el Isvimed para la atención a dicha </w:t>
      </w:r>
      <w:r w:rsidR="00FF1789" w:rsidRPr="00711108">
        <w:rPr>
          <w:rFonts w:ascii="Arial Narrow" w:eastAsia="Arial" w:hAnsi="Arial Narrow" w:cs="Arial"/>
          <w:sz w:val="24"/>
          <w:szCs w:val="24"/>
        </w:rPr>
        <w:t>población</w:t>
      </w:r>
      <w:r w:rsidR="00CC71B1" w:rsidRPr="00711108">
        <w:rPr>
          <w:rFonts w:ascii="Arial Narrow" w:eastAsia="Arial" w:hAnsi="Arial Narrow" w:cs="Arial"/>
          <w:sz w:val="24"/>
          <w:szCs w:val="24"/>
        </w:rPr>
        <w:t>, se podrán dar los momentos metodológicos no necesariamente de manera secuencial.</w:t>
      </w:r>
    </w:p>
    <w:p w14:paraId="297AF352" w14:textId="77777777" w:rsidR="005C20A4" w:rsidRPr="00711108" w:rsidRDefault="005C20A4" w:rsidP="007E21C4">
      <w:pPr>
        <w:spacing w:after="0" w:line="240" w:lineRule="auto"/>
        <w:jc w:val="both"/>
        <w:rPr>
          <w:rFonts w:ascii="Arial Narrow" w:eastAsia="Arial" w:hAnsi="Arial Narrow" w:cs="Arial"/>
          <w:sz w:val="24"/>
          <w:szCs w:val="24"/>
        </w:rPr>
      </w:pPr>
    </w:p>
    <w:p w14:paraId="68BA5FEA" w14:textId="3EC8C5C3" w:rsidR="002D1714" w:rsidRPr="00202950" w:rsidRDefault="005C7385" w:rsidP="00213879">
      <w:pPr>
        <w:pStyle w:val="Prrafodelista"/>
        <w:numPr>
          <w:ilvl w:val="0"/>
          <w:numId w:val="25"/>
        </w:numPr>
        <w:pBdr>
          <w:top w:val="nil"/>
          <w:left w:val="nil"/>
          <w:bottom w:val="nil"/>
          <w:right w:val="nil"/>
          <w:between w:val="nil"/>
        </w:pBdr>
        <w:spacing w:after="0" w:line="240" w:lineRule="auto"/>
        <w:jc w:val="right"/>
        <w:rPr>
          <w:rFonts w:ascii="Arial Narrow" w:eastAsia="Arial" w:hAnsi="Arial Narrow" w:cs="Arial"/>
          <w:b/>
          <w:color w:val="000000"/>
          <w:sz w:val="24"/>
          <w:szCs w:val="24"/>
        </w:rPr>
      </w:pPr>
      <w:r w:rsidRPr="00202950">
        <w:rPr>
          <w:rFonts w:ascii="Arial Narrow" w:eastAsia="Arial" w:hAnsi="Arial Narrow" w:cs="Arial"/>
          <w:color w:val="000000"/>
          <w:sz w:val="24"/>
          <w:szCs w:val="24"/>
          <w:u w:val="single"/>
        </w:rPr>
        <w:t>Planificación</w:t>
      </w:r>
      <w:r w:rsidRPr="00202950">
        <w:rPr>
          <w:rFonts w:ascii="Arial Narrow" w:eastAsia="Arial" w:hAnsi="Arial Narrow" w:cs="Arial"/>
          <w:b/>
          <w:color w:val="000000"/>
          <w:sz w:val="24"/>
          <w:szCs w:val="24"/>
        </w:rPr>
        <w:t>:</w:t>
      </w:r>
    </w:p>
    <w:p w14:paraId="50FE9003" w14:textId="77777777" w:rsidR="002D1714" w:rsidRDefault="002D1714" w:rsidP="00202950">
      <w:pPr>
        <w:pBdr>
          <w:top w:val="nil"/>
          <w:left w:val="nil"/>
          <w:bottom w:val="nil"/>
          <w:right w:val="nil"/>
          <w:between w:val="nil"/>
        </w:pBdr>
        <w:spacing w:after="0" w:line="240" w:lineRule="auto"/>
        <w:ind w:left="993"/>
        <w:jc w:val="both"/>
        <w:rPr>
          <w:rFonts w:ascii="Arial Narrow" w:eastAsia="Arial" w:hAnsi="Arial Narrow" w:cs="Arial"/>
          <w:color w:val="000000"/>
          <w:sz w:val="24"/>
          <w:szCs w:val="24"/>
        </w:rPr>
      </w:pPr>
    </w:p>
    <w:p w14:paraId="50E7B488" w14:textId="1BE067B6" w:rsidR="00766FB7" w:rsidRPr="00711108" w:rsidRDefault="00766FB7" w:rsidP="007E21C4">
      <w:pPr>
        <w:spacing w:after="0" w:line="240" w:lineRule="auto"/>
        <w:ind w:left="993"/>
        <w:jc w:val="both"/>
        <w:rPr>
          <w:rFonts w:ascii="Arial Narrow" w:eastAsia="Arial" w:hAnsi="Arial Narrow" w:cs="Arial"/>
          <w:sz w:val="24"/>
          <w:szCs w:val="24"/>
        </w:rPr>
      </w:pPr>
      <w:r w:rsidRPr="00711108">
        <w:rPr>
          <w:rFonts w:ascii="Arial Narrow" w:eastAsia="Arial" w:hAnsi="Arial Narrow" w:cs="Arial"/>
          <w:color w:val="000000"/>
          <w:sz w:val="24"/>
          <w:szCs w:val="24"/>
        </w:rPr>
        <w:t xml:space="preserve">En este momento metodológico se realiza la planeación </w:t>
      </w:r>
      <w:r w:rsidR="00E74169" w:rsidRPr="00711108">
        <w:rPr>
          <w:rFonts w:ascii="Arial Narrow" w:eastAsia="Arial" w:hAnsi="Arial Narrow" w:cs="Arial"/>
          <w:color w:val="000000"/>
          <w:sz w:val="24"/>
          <w:szCs w:val="24"/>
        </w:rPr>
        <w:t xml:space="preserve">general </w:t>
      </w:r>
      <w:r w:rsidRPr="00711108">
        <w:rPr>
          <w:rFonts w:ascii="Arial Narrow" w:eastAsia="Arial" w:hAnsi="Arial Narrow" w:cs="Arial"/>
          <w:color w:val="000000"/>
          <w:sz w:val="24"/>
          <w:szCs w:val="24"/>
        </w:rPr>
        <w:t xml:space="preserve">del proceso de </w:t>
      </w:r>
      <w:r w:rsidR="009F67D7" w:rsidRPr="00711108">
        <w:rPr>
          <w:rFonts w:ascii="Arial Narrow" w:eastAsia="Arial" w:hAnsi="Arial Narrow" w:cs="Arial"/>
          <w:color w:val="000000"/>
          <w:sz w:val="24"/>
          <w:szCs w:val="24"/>
        </w:rPr>
        <w:t>adjudicación</w:t>
      </w:r>
      <w:r w:rsidRPr="00711108">
        <w:rPr>
          <w:rFonts w:ascii="Arial Narrow" w:eastAsia="Arial" w:hAnsi="Arial Narrow" w:cs="Arial"/>
          <w:color w:val="000000"/>
          <w:sz w:val="24"/>
          <w:szCs w:val="24"/>
        </w:rPr>
        <w:t xml:space="preserve"> del subsidio municipal de vivienda </w:t>
      </w:r>
      <w:r w:rsidR="0040226B" w:rsidRPr="00711108">
        <w:rPr>
          <w:rFonts w:ascii="Arial Narrow" w:eastAsia="Arial" w:hAnsi="Arial Narrow" w:cs="Arial"/>
          <w:color w:val="000000"/>
          <w:sz w:val="24"/>
          <w:szCs w:val="24"/>
        </w:rPr>
        <w:t xml:space="preserve">nueva </w:t>
      </w:r>
      <w:r w:rsidR="009E041A" w:rsidRPr="00711108">
        <w:rPr>
          <w:rFonts w:ascii="Arial Narrow" w:eastAsia="Arial" w:hAnsi="Arial Narrow" w:cs="Arial"/>
          <w:color w:val="000000"/>
          <w:sz w:val="24"/>
          <w:szCs w:val="24"/>
        </w:rPr>
        <w:t>y/</w:t>
      </w:r>
      <w:r w:rsidR="0040226B" w:rsidRPr="00711108">
        <w:rPr>
          <w:rFonts w:ascii="Arial Narrow" w:eastAsia="Arial" w:hAnsi="Arial Narrow" w:cs="Arial"/>
          <w:color w:val="000000"/>
          <w:sz w:val="24"/>
          <w:szCs w:val="24"/>
        </w:rPr>
        <w:t xml:space="preserve">o usada </w:t>
      </w:r>
      <w:r w:rsidRPr="00711108">
        <w:rPr>
          <w:rFonts w:ascii="Arial Narrow" w:eastAsia="Arial" w:hAnsi="Arial Narrow" w:cs="Arial"/>
          <w:color w:val="000000"/>
          <w:sz w:val="24"/>
          <w:szCs w:val="24"/>
        </w:rPr>
        <w:t xml:space="preserve">desde la citación de los </w:t>
      </w:r>
      <w:r w:rsidR="0050655B">
        <w:rPr>
          <w:rFonts w:ascii="Arial Narrow" w:eastAsia="Arial" w:hAnsi="Arial Narrow" w:cs="Arial"/>
          <w:color w:val="000000"/>
          <w:sz w:val="24"/>
          <w:szCs w:val="24"/>
        </w:rPr>
        <w:t>grupos familiares</w:t>
      </w:r>
      <w:r w:rsidRPr="00711108">
        <w:rPr>
          <w:rFonts w:ascii="Arial Narrow" w:eastAsia="Arial" w:hAnsi="Arial Narrow" w:cs="Arial"/>
          <w:color w:val="000000"/>
          <w:sz w:val="24"/>
          <w:szCs w:val="24"/>
        </w:rPr>
        <w:t xml:space="preserve"> de </w:t>
      </w:r>
      <w:r w:rsidR="009F67D7" w:rsidRPr="00711108">
        <w:rPr>
          <w:rFonts w:ascii="Arial Narrow" w:eastAsia="Arial" w:hAnsi="Arial Narrow" w:cs="Arial"/>
          <w:color w:val="000000"/>
          <w:sz w:val="24"/>
          <w:szCs w:val="24"/>
        </w:rPr>
        <w:t>población</w:t>
      </w:r>
      <w:r w:rsidRPr="00711108">
        <w:rPr>
          <w:rFonts w:ascii="Arial Narrow" w:eastAsia="Arial" w:hAnsi="Arial Narrow" w:cs="Arial"/>
          <w:color w:val="000000"/>
          <w:sz w:val="24"/>
          <w:szCs w:val="24"/>
        </w:rPr>
        <w:t xml:space="preserve"> desplazada, siguiente por el proceso de postulación, de asignación y entrega de SMV para </w:t>
      </w:r>
      <w:r w:rsidR="009F67D7" w:rsidRPr="00711108">
        <w:rPr>
          <w:rFonts w:ascii="Arial Narrow" w:eastAsia="Arial" w:hAnsi="Arial Narrow" w:cs="Arial"/>
          <w:color w:val="000000"/>
          <w:sz w:val="24"/>
          <w:szCs w:val="24"/>
        </w:rPr>
        <w:t>población</w:t>
      </w:r>
      <w:r w:rsidRPr="00711108">
        <w:rPr>
          <w:rFonts w:ascii="Arial Narrow" w:eastAsia="Arial" w:hAnsi="Arial Narrow" w:cs="Arial"/>
          <w:color w:val="000000"/>
          <w:sz w:val="24"/>
          <w:szCs w:val="24"/>
        </w:rPr>
        <w:t xml:space="preserve"> desplazada.</w:t>
      </w:r>
      <w:r w:rsidRPr="00711108">
        <w:rPr>
          <w:rFonts w:ascii="Arial Narrow" w:eastAsia="Arial" w:hAnsi="Arial Narrow" w:cs="Arial"/>
          <w:sz w:val="24"/>
          <w:szCs w:val="24"/>
        </w:rPr>
        <w:t xml:space="preserve"> </w:t>
      </w:r>
      <w:r w:rsidR="00063D79" w:rsidRPr="00711108">
        <w:rPr>
          <w:rFonts w:ascii="Arial Narrow" w:eastAsia="Arial" w:hAnsi="Arial Narrow" w:cs="Arial"/>
          <w:sz w:val="24"/>
          <w:szCs w:val="24"/>
        </w:rPr>
        <w:t>Algunos aspectos que se definen en la Planeación son los siguientes:</w:t>
      </w:r>
    </w:p>
    <w:p w14:paraId="64059F65" w14:textId="77777777" w:rsidR="002D1714" w:rsidRDefault="002D1714" w:rsidP="00202950">
      <w:pPr>
        <w:pBdr>
          <w:top w:val="nil"/>
          <w:left w:val="nil"/>
          <w:bottom w:val="nil"/>
          <w:right w:val="nil"/>
          <w:between w:val="nil"/>
        </w:pBdr>
        <w:spacing w:after="0" w:line="240" w:lineRule="auto"/>
        <w:ind w:left="993"/>
        <w:jc w:val="both"/>
        <w:rPr>
          <w:rFonts w:ascii="Arial Narrow" w:eastAsia="Arial" w:hAnsi="Arial Narrow" w:cs="Arial"/>
          <w:color w:val="000000"/>
          <w:sz w:val="24"/>
          <w:szCs w:val="24"/>
        </w:rPr>
      </w:pPr>
    </w:p>
    <w:p w14:paraId="46C0C54D" w14:textId="6E852C92" w:rsidR="00063D79" w:rsidRPr="00711108" w:rsidRDefault="005C7385" w:rsidP="00213879">
      <w:pPr>
        <w:pStyle w:val="Prrafodelista"/>
        <w:numPr>
          <w:ilvl w:val="3"/>
          <w:numId w:val="11"/>
        </w:numPr>
        <w:pBdr>
          <w:top w:val="nil"/>
          <w:left w:val="nil"/>
          <w:bottom w:val="nil"/>
          <w:right w:val="nil"/>
          <w:between w:val="nil"/>
        </w:pBdr>
        <w:spacing w:after="120" w:line="240" w:lineRule="auto"/>
        <w:ind w:left="2069" w:hanging="1077"/>
        <w:contextualSpacing w:val="0"/>
        <w:jc w:val="both"/>
        <w:rPr>
          <w:rFonts w:ascii="Arial Narrow" w:eastAsia="Arial" w:hAnsi="Arial Narrow" w:cs="Arial"/>
          <w:color w:val="000000"/>
          <w:sz w:val="24"/>
          <w:szCs w:val="24"/>
        </w:rPr>
      </w:pPr>
      <w:r w:rsidRPr="00202950">
        <w:rPr>
          <w:rFonts w:ascii="Arial Narrow" w:eastAsia="Arial" w:hAnsi="Arial Narrow" w:cs="Arial"/>
          <w:i/>
          <w:color w:val="000000"/>
          <w:sz w:val="24"/>
          <w:szCs w:val="24"/>
        </w:rPr>
        <w:t>Definición de cupos y recursos desde el Isvimed</w:t>
      </w:r>
      <w:r w:rsidR="00063D79" w:rsidRPr="00711108">
        <w:rPr>
          <w:rFonts w:ascii="Arial Narrow" w:eastAsia="Arial" w:hAnsi="Arial Narrow" w:cs="Arial"/>
          <w:color w:val="000000"/>
          <w:sz w:val="24"/>
          <w:szCs w:val="24"/>
        </w:rPr>
        <w:t xml:space="preserve"> para atender anualmente a la población desplazada, </w:t>
      </w:r>
      <w:r w:rsidR="007B4FBD" w:rsidRPr="00711108">
        <w:rPr>
          <w:rFonts w:ascii="Arial Narrow" w:eastAsia="Arial" w:hAnsi="Arial Narrow" w:cs="Arial"/>
          <w:color w:val="000000"/>
          <w:sz w:val="24"/>
          <w:szCs w:val="24"/>
        </w:rPr>
        <w:t xml:space="preserve">con el SMV </w:t>
      </w:r>
      <w:r w:rsidR="00063D79" w:rsidRPr="00711108">
        <w:rPr>
          <w:rFonts w:ascii="Arial Narrow" w:eastAsia="Arial" w:hAnsi="Arial Narrow" w:cs="Arial"/>
          <w:color w:val="000000"/>
          <w:sz w:val="24"/>
          <w:szCs w:val="24"/>
        </w:rPr>
        <w:t>en la modalidad de vivienda usada</w:t>
      </w:r>
      <w:r w:rsidR="007B4FBD" w:rsidRPr="00711108">
        <w:rPr>
          <w:rFonts w:ascii="Arial Narrow" w:eastAsia="Arial" w:hAnsi="Arial Narrow" w:cs="Arial"/>
          <w:color w:val="000000"/>
          <w:sz w:val="24"/>
          <w:szCs w:val="24"/>
        </w:rPr>
        <w:t xml:space="preserve"> y/o nueva</w:t>
      </w:r>
      <w:r w:rsidR="00063D79" w:rsidRPr="00711108">
        <w:rPr>
          <w:rFonts w:ascii="Arial Narrow" w:eastAsia="Arial" w:hAnsi="Arial Narrow" w:cs="Arial"/>
          <w:color w:val="000000"/>
          <w:sz w:val="24"/>
          <w:szCs w:val="24"/>
        </w:rPr>
        <w:t>, dependiendo de</w:t>
      </w:r>
      <w:r w:rsidR="007B4FBD" w:rsidRPr="00711108">
        <w:rPr>
          <w:rFonts w:ascii="Arial Narrow" w:eastAsia="Arial" w:hAnsi="Arial Narrow" w:cs="Arial"/>
          <w:color w:val="000000"/>
          <w:sz w:val="24"/>
          <w:szCs w:val="24"/>
        </w:rPr>
        <w:t>l presupuesto destinado.</w:t>
      </w:r>
    </w:p>
    <w:p w14:paraId="6C5DEC1E" w14:textId="060BD00F" w:rsidR="00063D79" w:rsidRPr="00711108" w:rsidRDefault="005C7385" w:rsidP="00213879">
      <w:pPr>
        <w:pStyle w:val="Prrafodelista"/>
        <w:numPr>
          <w:ilvl w:val="3"/>
          <w:numId w:val="12"/>
        </w:numPr>
        <w:pBdr>
          <w:top w:val="nil"/>
          <w:left w:val="nil"/>
          <w:bottom w:val="nil"/>
          <w:right w:val="nil"/>
          <w:between w:val="nil"/>
        </w:pBdr>
        <w:spacing w:after="120" w:line="240" w:lineRule="auto"/>
        <w:ind w:left="2069" w:hanging="1077"/>
        <w:contextualSpacing w:val="0"/>
        <w:jc w:val="both"/>
        <w:rPr>
          <w:rFonts w:ascii="Arial Narrow" w:eastAsia="Arial" w:hAnsi="Arial Narrow" w:cs="Arial"/>
          <w:color w:val="000000"/>
          <w:sz w:val="24"/>
          <w:szCs w:val="24"/>
        </w:rPr>
      </w:pPr>
      <w:r w:rsidRPr="00202950">
        <w:rPr>
          <w:rFonts w:ascii="Arial Narrow" w:eastAsia="Arial" w:hAnsi="Arial Narrow" w:cs="Arial"/>
          <w:i/>
          <w:color w:val="000000"/>
          <w:sz w:val="24"/>
          <w:szCs w:val="24"/>
        </w:rPr>
        <w:t>Establecimiento de convenios, alianzas y acuerdos interinstitucionales</w:t>
      </w:r>
      <w:r w:rsidR="007B4FBD" w:rsidRPr="00711108">
        <w:rPr>
          <w:rFonts w:ascii="Arial Narrow" w:eastAsia="Arial" w:hAnsi="Arial Narrow" w:cs="Arial"/>
          <w:i/>
          <w:color w:val="000000"/>
          <w:sz w:val="24"/>
          <w:szCs w:val="24"/>
        </w:rPr>
        <w:t xml:space="preserve"> </w:t>
      </w:r>
      <w:r w:rsidR="00063D79" w:rsidRPr="00711108">
        <w:rPr>
          <w:rFonts w:ascii="Arial Narrow" w:eastAsia="Arial" w:hAnsi="Arial Narrow" w:cs="Arial"/>
          <w:color w:val="000000"/>
          <w:sz w:val="24"/>
          <w:szCs w:val="24"/>
        </w:rPr>
        <w:t>para el acompañamiento a la población en condición de desplazamiento.</w:t>
      </w:r>
    </w:p>
    <w:p w14:paraId="6A38303C" w14:textId="77777777" w:rsidR="00DC79F3" w:rsidRPr="00711108" w:rsidRDefault="005C7385" w:rsidP="00213879">
      <w:pPr>
        <w:pStyle w:val="Prrafodelista"/>
        <w:numPr>
          <w:ilvl w:val="3"/>
          <w:numId w:val="12"/>
        </w:numPr>
        <w:pBdr>
          <w:top w:val="nil"/>
          <w:left w:val="nil"/>
          <w:bottom w:val="nil"/>
          <w:right w:val="nil"/>
          <w:between w:val="nil"/>
        </w:pBdr>
        <w:spacing w:after="120" w:line="240" w:lineRule="auto"/>
        <w:ind w:left="2069" w:hanging="1077"/>
        <w:contextualSpacing w:val="0"/>
        <w:jc w:val="both"/>
        <w:rPr>
          <w:rFonts w:ascii="Arial Narrow" w:eastAsia="Arial" w:hAnsi="Arial Narrow" w:cs="Arial"/>
          <w:color w:val="000000"/>
          <w:sz w:val="24"/>
          <w:szCs w:val="24"/>
        </w:rPr>
      </w:pPr>
      <w:r w:rsidRPr="00202950">
        <w:rPr>
          <w:rFonts w:ascii="Arial Narrow" w:eastAsia="Arial" w:hAnsi="Arial Narrow" w:cs="Arial"/>
          <w:i/>
          <w:color w:val="000000"/>
          <w:sz w:val="24"/>
          <w:szCs w:val="24"/>
        </w:rPr>
        <w:t>Establecimiento de variables de calificación</w:t>
      </w:r>
      <w:r w:rsidRPr="00202950">
        <w:rPr>
          <w:rFonts w:ascii="Arial Narrow" w:eastAsia="Arial" w:hAnsi="Arial Narrow" w:cs="Arial"/>
          <w:color w:val="000000"/>
          <w:sz w:val="24"/>
          <w:szCs w:val="24"/>
        </w:rPr>
        <w:t xml:space="preserve"> y sus ponderaciones</w:t>
      </w:r>
      <w:r w:rsidR="00063D79" w:rsidRPr="00711108">
        <w:rPr>
          <w:rFonts w:ascii="Arial Narrow" w:eastAsia="Arial" w:hAnsi="Arial Narrow" w:cs="Arial"/>
          <w:color w:val="000000"/>
          <w:sz w:val="24"/>
          <w:szCs w:val="24"/>
        </w:rPr>
        <w:t xml:space="preserve"> </w:t>
      </w:r>
      <w:r w:rsidR="00DC79F3" w:rsidRPr="00711108">
        <w:rPr>
          <w:rFonts w:ascii="Arial Narrow" w:eastAsia="Arial" w:hAnsi="Arial Narrow" w:cs="Arial"/>
          <w:color w:val="000000"/>
          <w:sz w:val="24"/>
          <w:szCs w:val="24"/>
        </w:rPr>
        <w:t xml:space="preserve">para la selección de la población postulada a la asignación del SMV. </w:t>
      </w:r>
    </w:p>
    <w:p w14:paraId="089F5906" w14:textId="77777777" w:rsidR="00D723A0" w:rsidRPr="00711108" w:rsidRDefault="005C7385" w:rsidP="00213879">
      <w:pPr>
        <w:pStyle w:val="Prrafodelista"/>
        <w:numPr>
          <w:ilvl w:val="3"/>
          <w:numId w:val="12"/>
        </w:numPr>
        <w:pBdr>
          <w:top w:val="nil"/>
          <w:left w:val="nil"/>
          <w:bottom w:val="nil"/>
          <w:right w:val="nil"/>
          <w:between w:val="nil"/>
        </w:pBdr>
        <w:spacing w:after="120" w:line="240" w:lineRule="auto"/>
        <w:ind w:left="2069" w:hanging="1077"/>
        <w:contextualSpacing w:val="0"/>
        <w:jc w:val="both"/>
        <w:rPr>
          <w:rFonts w:ascii="Arial Narrow" w:eastAsia="Arial" w:hAnsi="Arial Narrow" w:cs="Arial"/>
          <w:i/>
          <w:color w:val="000000"/>
          <w:sz w:val="24"/>
          <w:szCs w:val="24"/>
        </w:rPr>
      </w:pPr>
      <w:r w:rsidRPr="00202950">
        <w:rPr>
          <w:rFonts w:ascii="Arial Narrow" w:eastAsia="Arial" w:hAnsi="Arial Narrow" w:cs="Arial"/>
          <w:i/>
          <w:color w:val="000000"/>
          <w:sz w:val="24"/>
          <w:szCs w:val="24"/>
        </w:rPr>
        <w:t>Establecimiento de parámetros de seguimiento y evaluación en el proceso de adjudicación del SMV a la población desplazada</w:t>
      </w:r>
      <w:r w:rsidR="009E041A" w:rsidRPr="00711108">
        <w:rPr>
          <w:rFonts w:ascii="Arial Narrow" w:eastAsia="Arial" w:hAnsi="Arial Narrow" w:cs="Arial"/>
          <w:i/>
          <w:color w:val="000000"/>
          <w:sz w:val="24"/>
          <w:szCs w:val="24"/>
        </w:rPr>
        <w:t>.</w:t>
      </w:r>
    </w:p>
    <w:p w14:paraId="6426EBE2" w14:textId="77777777" w:rsidR="009E041A" w:rsidRPr="00711108" w:rsidRDefault="009E041A" w:rsidP="00213879">
      <w:pPr>
        <w:pStyle w:val="Prrafodelista"/>
        <w:numPr>
          <w:ilvl w:val="3"/>
          <w:numId w:val="12"/>
        </w:numPr>
        <w:pBdr>
          <w:top w:val="nil"/>
          <w:left w:val="nil"/>
          <w:bottom w:val="nil"/>
          <w:right w:val="nil"/>
          <w:between w:val="nil"/>
        </w:pBdr>
        <w:spacing w:after="120" w:line="240" w:lineRule="auto"/>
        <w:ind w:left="2069" w:hanging="1077"/>
        <w:contextualSpacing w:val="0"/>
        <w:jc w:val="both"/>
        <w:rPr>
          <w:rFonts w:ascii="Arial Narrow" w:eastAsia="Arial" w:hAnsi="Arial Narrow" w:cs="Arial"/>
          <w:color w:val="000000"/>
          <w:sz w:val="24"/>
          <w:szCs w:val="24"/>
        </w:rPr>
      </w:pPr>
      <w:r w:rsidRPr="00711108">
        <w:rPr>
          <w:rFonts w:ascii="Arial Narrow" w:eastAsia="Arial" w:hAnsi="Arial Narrow" w:cs="Arial"/>
          <w:b/>
          <w:color w:val="000000"/>
          <w:sz w:val="24"/>
          <w:szCs w:val="24"/>
        </w:rPr>
        <w:t xml:space="preserve">Socialización y difusión </w:t>
      </w:r>
      <w:r w:rsidRPr="00711108">
        <w:rPr>
          <w:rFonts w:ascii="Arial Narrow" w:eastAsia="Arial" w:hAnsi="Arial Narrow" w:cs="Arial"/>
          <w:color w:val="000000"/>
          <w:sz w:val="24"/>
          <w:szCs w:val="24"/>
        </w:rPr>
        <w:t>de los programas existentes para el acceso al SMV de la población desplazada.</w:t>
      </w:r>
    </w:p>
    <w:p w14:paraId="1DC2A8D4" w14:textId="77777777" w:rsidR="002D1714" w:rsidRDefault="002D1714" w:rsidP="00202950">
      <w:pPr>
        <w:pStyle w:val="Prrafodelista"/>
        <w:pBdr>
          <w:top w:val="nil"/>
          <w:left w:val="nil"/>
          <w:bottom w:val="nil"/>
          <w:right w:val="nil"/>
          <w:between w:val="nil"/>
        </w:pBdr>
        <w:spacing w:after="0" w:line="240" w:lineRule="auto"/>
        <w:ind w:left="2073"/>
        <w:jc w:val="both"/>
        <w:rPr>
          <w:rFonts w:ascii="Arial Narrow" w:eastAsia="Arial" w:hAnsi="Arial Narrow" w:cs="Arial"/>
          <w:color w:val="000000"/>
          <w:sz w:val="24"/>
          <w:szCs w:val="24"/>
        </w:rPr>
      </w:pPr>
    </w:p>
    <w:p w14:paraId="4FD38D61" w14:textId="77777777" w:rsidR="002D1714" w:rsidRPr="00202950" w:rsidRDefault="005C7385" w:rsidP="00213879">
      <w:pPr>
        <w:pStyle w:val="Prrafodelista"/>
        <w:numPr>
          <w:ilvl w:val="0"/>
          <w:numId w:val="21"/>
        </w:numPr>
        <w:pBdr>
          <w:top w:val="nil"/>
          <w:left w:val="nil"/>
          <w:bottom w:val="nil"/>
          <w:right w:val="nil"/>
          <w:between w:val="nil"/>
        </w:pBdr>
        <w:spacing w:after="0" w:line="240" w:lineRule="auto"/>
        <w:jc w:val="right"/>
        <w:rPr>
          <w:rFonts w:ascii="Arial Narrow" w:eastAsia="Arial" w:hAnsi="Arial Narrow" w:cs="Arial"/>
          <w:color w:val="000000"/>
          <w:sz w:val="24"/>
          <w:szCs w:val="24"/>
          <w:u w:val="single"/>
        </w:rPr>
      </w:pPr>
      <w:r w:rsidRPr="00202950">
        <w:rPr>
          <w:rFonts w:ascii="Arial Narrow" w:eastAsia="Arial" w:hAnsi="Arial Narrow" w:cs="Arial"/>
          <w:color w:val="000000"/>
          <w:sz w:val="24"/>
          <w:szCs w:val="24"/>
          <w:u w:val="single"/>
        </w:rPr>
        <w:t>Diagnóstico:</w:t>
      </w:r>
    </w:p>
    <w:p w14:paraId="01E39D35" w14:textId="77777777" w:rsidR="00903EE1" w:rsidRPr="00711108" w:rsidRDefault="00903EE1" w:rsidP="007E21C4">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rPr>
      </w:pPr>
    </w:p>
    <w:p w14:paraId="14129B00" w14:textId="5036E8C0" w:rsidR="00903EE1" w:rsidRPr="00711108" w:rsidRDefault="00903EE1" w:rsidP="007E21C4">
      <w:pPr>
        <w:pBdr>
          <w:top w:val="nil"/>
          <w:left w:val="nil"/>
          <w:bottom w:val="nil"/>
          <w:right w:val="nil"/>
          <w:between w:val="nil"/>
        </w:pBdr>
        <w:spacing w:after="0" w:line="240" w:lineRule="auto"/>
        <w:ind w:left="1080"/>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En este momento metodológico se realiza el diagnóstico de los </w:t>
      </w:r>
      <w:r w:rsidR="0050655B">
        <w:rPr>
          <w:rFonts w:ascii="Arial Narrow" w:eastAsia="Arial" w:hAnsi="Arial Narrow" w:cs="Arial"/>
          <w:color w:val="000000"/>
          <w:sz w:val="24"/>
          <w:szCs w:val="24"/>
        </w:rPr>
        <w:t>grupos familiares</w:t>
      </w:r>
      <w:r w:rsidRPr="00711108">
        <w:rPr>
          <w:rFonts w:ascii="Arial Narrow" w:eastAsia="Arial" w:hAnsi="Arial Narrow" w:cs="Arial"/>
          <w:color w:val="000000"/>
          <w:sz w:val="24"/>
          <w:szCs w:val="24"/>
        </w:rPr>
        <w:t xml:space="preserve"> en condición de desplazamiento habitantes de Medellín potenciales beneficiarios del SMV vivienda, se desarrollarán las siguientes </w:t>
      </w:r>
      <w:r w:rsidR="005C7385" w:rsidRPr="00202950">
        <w:rPr>
          <w:rFonts w:ascii="Arial Narrow" w:eastAsia="Arial" w:hAnsi="Arial Narrow" w:cs="Arial"/>
          <w:color w:val="000000"/>
          <w:sz w:val="24"/>
          <w:szCs w:val="24"/>
        </w:rPr>
        <w:t>acciones</w:t>
      </w:r>
      <w:r w:rsidRPr="00711108">
        <w:rPr>
          <w:rFonts w:ascii="Arial Narrow" w:eastAsia="Arial" w:hAnsi="Arial Narrow" w:cs="Arial"/>
          <w:color w:val="000000"/>
          <w:sz w:val="24"/>
          <w:szCs w:val="24"/>
        </w:rPr>
        <w:t>:</w:t>
      </w:r>
    </w:p>
    <w:p w14:paraId="28D110F1" w14:textId="77777777" w:rsidR="00903EE1" w:rsidRPr="00711108" w:rsidRDefault="00903EE1" w:rsidP="007E21C4">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rPr>
      </w:pPr>
    </w:p>
    <w:p w14:paraId="7783B208" w14:textId="77777777" w:rsidR="00903EE1" w:rsidRDefault="00903EE1" w:rsidP="00213879">
      <w:pPr>
        <w:pStyle w:val="Prrafodelista"/>
        <w:numPr>
          <w:ilvl w:val="0"/>
          <w:numId w:val="1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 xml:space="preserve">Establecimiento de </w:t>
      </w:r>
      <w:r w:rsidRPr="00711108">
        <w:rPr>
          <w:rFonts w:ascii="Arial Narrow" w:eastAsia="Arial" w:hAnsi="Arial Narrow" w:cs="Arial"/>
          <w:i/>
          <w:color w:val="000000"/>
          <w:sz w:val="24"/>
          <w:szCs w:val="24"/>
        </w:rPr>
        <w:t>listado de potenciales beneficiarios del SMV</w:t>
      </w:r>
      <w:r w:rsidRPr="00711108">
        <w:rPr>
          <w:rFonts w:ascii="Arial Narrow" w:eastAsia="Arial" w:hAnsi="Arial Narrow" w:cs="Arial"/>
          <w:color w:val="000000"/>
          <w:sz w:val="24"/>
          <w:szCs w:val="24"/>
        </w:rPr>
        <w:t xml:space="preserve"> en calidad de desplazados desde la información de las Cajas de Compensación, la Unidad de Atención a Víctimas y el Isvimed. </w:t>
      </w:r>
    </w:p>
    <w:p w14:paraId="1251DDDC" w14:textId="77777777" w:rsidR="002D1714" w:rsidRDefault="002D1714" w:rsidP="00202950">
      <w:pPr>
        <w:pStyle w:val="Prrafodelista"/>
        <w:pBdr>
          <w:top w:val="nil"/>
          <w:left w:val="nil"/>
          <w:bottom w:val="nil"/>
          <w:right w:val="nil"/>
          <w:between w:val="nil"/>
        </w:pBdr>
        <w:spacing w:after="0" w:line="240" w:lineRule="auto"/>
        <w:ind w:left="1440"/>
        <w:jc w:val="both"/>
        <w:rPr>
          <w:rFonts w:ascii="Arial Narrow" w:eastAsia="Arial" w:hAnsi="Arial Narrow" w:cs="Arial"/>
          <w:color w:val="000000"/>
          <w:sz w:val="24"/>
          <w:szCs w:val="24"/>
        </w:rPr>
      </w:pPr>
    </w:p>
    <w:p w14:paraId="69B90BA0" w14:textId="466AF90F" w:rsidR="00903EE1" w:rsidRPr="00202950" w:rsidRDefault="00903EE1" w:rsidP="00213879">
      <w:pPr>
        <w:pStyle w:val="Prrafodelista"/>
        <w:numPr>
          <w:ilvl w:val="0"/>
          <w:numId w:val="1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i/>
          <w:color w:val="000000"/>
          <w:sz w:val="24"/>
          <w:szCs w:val="24"/>
        </w:rPr>
        <w:lastRenderedPageBreak/>
        <w:t>Realización de cruce de variables</w:t>
      </w:r>
      <w:r w:rsidRPr="00711108">
        <w:rPr>
          <w:rFonts w:ascii="Arial Narrow" w:eastAsia="Arial" w:hAnsi="Arial Narrow" w:cs="Arial"/>
          <w:color w:val="000000"/>
          <w:sz w:val="24"/>
          <w:szCs w:val="24"/>
        </w:rPr>
        <w:t xml:space="preserve"> del listado de potenciales beneficiarios del SMV para una </w:t>
      </w:r>
      <w:r w:rsidRPr="00711108">
        <w:rPr>
          <w:rFonts w:ascii="Arial Narrow" w:eastAsia="Arial" w:hAnsi="Arial Narrow" w:cs="Arial"/>
          <w:i/>
          <w:color w:val="000000"/>
          <w:sz w:val="24"/>
          <w:szCs w:val="24"/>
        </w:rPr>
        <w:t xml:space="preserve">primera priorización de </w:t>
      </w:r>
      <w:r w:rsidR="0050655B">
        <w:rPr>
          <w:rFonts w:ascii="Arial Narrow" w:eastAsia="Arial" w:hAnsi="Arial Narrow" w:cs="Arial"/>
          <w:i/>
          <w:color w:val="000000"/>
          <w:sz w:val="24"/>
          <w:szCs w:val="24"/>
        </w:rPr>
        <w:t>grupos familiares</w:t>
      </w:r>
      <w:r w:rsidRPr="00711108">
        <w:rPr>
          <w:rFonts w:ascii="Arial Narrow" w:eastAsia="Arial" w:hAnsi="Arial Narrow" w:cs="Arial"/>
          <w:color w:val="000000"/>
          <w:sz w:val="24"/>
          <w:szCs w:val="24"/>
        </w:rPr>
        <w:t xml:space="preserve"> a ser citados. Las variables son:</w:t>
      </w:r>
    </w:p>
    <w:p w14:paraId="7AFFD6A2" w14:textId="77777777" w:rsidR="00903EE1" w:rsidRPr="00202950" w:rsidRDefault="009E041A" w:rsidP="00213879">
      <w:pPr>
        <w:pStyle w:val="Prrafodelista"/>
        <w:numPr>
          <w:ilvl w:val="1"/>
          <w:numId w:val="1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Verificación de ser propietaria/o de vivienda o no.</w:t>
      </w:r>
    </w:p>
    <w:p w14:paraId="43D9F911" w14:textId="77777777" w:rsidR="00903EE1" w:rsidRPr="00202950" w:rsidRDefault="00903EE1" w:rsidP="00213879">
      <w:pPr>
        <w:pStyle w:val="Prrafodelista"/>
        <w:numPr>
          <w:ilvl w:val="1"/>
          <w:numId w:val="10"/>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Verificación de haber aplicado o no subsidios de vivienda</w:t>
      </w:r>
    </w:p>
    <w:p w14:paraId="1C34D087" w14:textId="77777777" w:rsidR="00903EE1" w:rsidRDefault="008B6BEF" w:rsidP="00213879">
      <w:pPr>
        <w:pStyle w:val="Prrafodelista"/>
        <w:numPr>
          <w:ilvl w:val="0"/>
          <w:numId w:val="13"/>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Verificación</w:t>
      </w:r>
      <w:r w:rsidR="009E041A" w:rsidRPr="00711108">
        <w:rPr>
          <w:rFonts w:ascii="Arial Narrow" w:eastAsia="Arial" w:hAnsi="Arial Narrow" w:cs="Arial"/>
          <w:color w:val="000000"/>
          <w:sz w:val="24"/>
          <w:szCs w:val="24"/>
        </w:rPr>
        <w:t xml:space="preserve"> de </w:t>
      </w:r>
      <w:r w:rsidR="00903EE1" w:rsidRPr="00711108">
        <w:rPr>
          <w:rFonts w:ascii="Arial Narrow" w:eastAsia="Arial" w:hAnsi="Arial Narrow" w:cs="Arial"/>
          <w:color w:val="000000"/>
          <w:sz w:val="24"/>
          <w:szCs w:val="24"/>
        </w:rPr>
        <w:t>afiliación a cajas de compensación, entre otros.</w:t>
      </w:r>
    </w:p>
    <w:p w14:paraId="31308C3B" w14:textId="77777777" w:rsidR="002D1714" w:rsidRPr="00202950" w:rsidRDefault="002D1714" w:rsidP="00202950">
      <w:pPr>
        <w:pStyle w:val="Prrafodelista"/>
        <w:pBdr>
          <w:top w:val="nil"/>
          <w:left w:val="nil"/>
          <w:bottom w:val="nil"/>
          <w:right w:val="nil"/>
          <w:between w:val="nil"/>
        </w:pBdr>
        <w:spacing w:after="0" w:line="240" w:lineRule="auto"/>
        <w:ind w:left="2160"/>
        <w:jc w:val="both"/>
        <w:rPr>
          <w:rFonts w:ascii="Arial Narrow" w:eastAsia="Arial" w:hAnsi="Arial Narrow" w:cs="Arial"/>
          <w:color w:val="000000"/>
          <w:sz w:val="24"/>
          <w:szCs w:val="24"/>
        </w:rPr>
      </w:pPr>
    </w:p>
    <w:p w14:paraId="2E808E53" w14:textId="77777777" w:rsidR="002D1714" w:rsidRPr="00202950" w:rsidRDefault="005C7385" w:rsidP="00213879">
      <w:pPr>
        <w:pStyle w:val="Prrafodelista"/>
        <w:numPr>
          <w:ilvl w:val="0"/>
          <w:numId w:val="10"/>
        </w:numPr>
        <w:spacing w:after="0" w:line="240" w:lineRule="auto"/>
        <w:jc w:val="both"/>
        <w:rPr>
          <w:rFonts w:ascii="Arial Narrow" w:hAnsi="Arial Narrow" w:cs="Arial"/>
          <w:color w:val="000000"/>
          <w:sz w:val="24"/>
          <w:szCs w:val="24"/>
        </w:rPr>
      </w:pPr>
      <w:r w:rsidRPr="00202950">
        <w:rPr>
          <w:rFonts w:ascii="Arial Narrow" w:eastAsia="Arial" w:hAnsi="Arial Narrow" w:cs="Arial"/>
          <w:i/>
          <w:color w:val="000000"/>
          <w:sz w:val="24"/>
          <w:szCs w:val="24"/>
        </w:rPr>
        <w:t>Identificación y contacto con las entidades públicas y privadas</w:t>
      </w:r>
      <w:r w:rsidRPr="00202950">
        <w:rPr>
          <w:rFonts w:ascii="Arial Narrow" w:eastAsia="Arial" w:hAnsi="Arial Narrow" w:cs="Arial"/>
          <w:b/>
          <w:color w:val="000000"/>
          <w:sz w:val="24"/>
          <w:szCs w:val="24"/>
        </w:rPr>
        <w:t xml:space="preserve"> </w:t>
      </w:r>
      <w:r w:rsidRPr="00202950">
        <w:rPr>
          <w:rFonts w:ascii="Arial Narrow" w:eastAsia="Arial" w:hAnsi="Arial Narrow" w:cs="Arial"/>
          <w:color w:val="000000"/>
          <w:sz w:val="24"/>
          <w:szCs w:val="24"/>
        </w:rPr>
        <w:t>competentes para el desarrollo estrategias de atención para la población desplazada.</w:t>
      </w:r>
    </w:p>
    <w:p w14:paraId="14E0C64B" w14:textId="3150D0EB" w:rsidR="002D1714" w:rsidRDefault="002D1714" w:rsidP="00202950">
      <w:pPr>
        <w:spacing w:after="0" w:line="240" w:lineRule="auto"/>
        <w:ind w:left="1440"/>
        <w:jc w:val="both"/>
        <w:rPr>
          <w:rFonts w:ascii="Arial Narrow" w:hAnsi="Arial Narrow" w:cs="Arial"/>
          <w:color w:val="000000"/>
          <w:sz w:val="24"/>
          <w:szCs w:val="24"/>
        </w:rPr>
      </w:pPr>
    </w:p>
    <w:p w14:paraId="320C296E" w14:textId="77777777" w:rsidR="003F5E1C" w:rsidRDefault="003F5E1C" w:rsidP="00202950">
      <w:pPr>
        <w:spacing w:after="0" w:line="240" w:lineRule="auto"/>
        <w:ind w:left="1440"/>
        <w:jc w:val="both"/>
        <w:rPr>
          <w:rFonts w:ascii="Arial Narrow" w:hAnsi="Arial Narrow" w:cs="Arial"/>
          <w:color w:val="000000"/>
          <w:sz w:val="24"/>
          <w:szCs w:val="24"/>
        </w:rPr>
      </w:pPr>
    </w:p>
    <w:p w14:paraId="1349CF81" w14:textId="6A162B05" w:rsidR="002D1714" w:rsidRPr="00202950" w:rsidRDefault="005C7385" w:rsidP="00213879">
      <w:pPr>
        <w:pStyle w:val="Prrafodelista"/>
        <w:numPr>
          <w:ilvl w:val="0"/>
          <w:numId w:val="22"/>
        </w:numPr>
        <w:spacing w:after="0" w:line="240" w:lineRule="auto"/>
        <w:rPr>
          <w:rFonts w:ascii="Arial Narrow" w:eastAsia="Arial" w:hAnsi="Arial Narrow" w:cs="Arial"/>
          <w:b/>
          <w:color w:val="000000"/>
          <w:sz w:val="24"/>
          <w:szCs w:val="24"/>
        </w:rPr>
      </w:pPr>
      <w:r w:rsidRPr="00202950">
        <w:rPr>
          <w:rFonts w:ascii="Arial Narrow" w:eastAsia="Arial" w:hAnsi="Arial Narrow" w:cs="Arial"/>
          <w:b/>
          <w:color w:val="000000"/>
          <w:sz w:val="24"/>
          <w:szCs w:val="24"/>
        </w:rPr>
        <w:t>DURANTE:</w:t>
      </w:r>
    </w:p>
    <w:p w14:paraId="11AA363F" w14:textId="77777777" w:rsidR="00D3552D" w:rsidRDefault="00D3552D">
      <w:pPr>
        <w:pBdr>
          <w:top w:val="nil"/>
          <w:left w:val="nil"/>
          <w:bottom w:val="nil"/>
          <w:right w:val="nil"/>
          <w:between w:val="nil"/>
        </w:pBdr>
        <w:spacing w:after="0" w:line="240" w:lineRule="auto"/>
        <w:ind w:hanging="720"/>
        <w:jc w:val="both"/>
        <w:rPr>
          <w:rFonts w:ascii="Arial Narrow" w:eastAsia="Arial" w:hAnsi="Arial Narrow" w:cs="Arial"/>
          <w:color w:val="000000"/>
          <w:sz w:val="24"/>
          <w:szCs w:val="24"/>
        </w:rPr>
      </w:pPr>
    </w:p>
    <w:p w14:paraId="49EFD312" w14:textId="5CB07E13" w:rsidR="00D3552D" w:rsidRDefault="00BE2DC5">
      <w:pPr>
        <w:pBdr>
          <w:top w:val="nil"/>
          <w:left w:val="nil"/>
          <w:bottom w:val="nil"/>
          <w:right w:val="nil"/>
          <w:between w:val="nil"/>
        </w:pBdr>
        <w:spacing w:after="0" w:line="240" w:lineRule="auto"/>
        <w:ind w:left="568"/>
        <w:jc w:val="both"/>
        <w:rPr>
          <w:rFonts w:ascii="Arial Narrow" w:eastAsia="Arial" w:hAnsi="Arial Narrow" w:cs="Arial"/>
          <w:color w:val="000000"/>
          <w:sz w:val="24"/>
          <w:szCs w:val="24"/>
        </w:rPr>
      </w:pPr>
      <w:r w:rsidRPr="00711108">
        <w:rPr>
          <w:rFonts w:ascii="Arial Narrow" w:eastAsia="Arial" w:hAnsi="Arial Narrow" w:cs="Arial"/>
          <w:color w:val="000000"/>
          <w:sz w:val="24"/>
          <w:szCs w:val="24"/>
        </w:rPr>
        <w:t>E</w:t>
      </w:r>
      <w:r w:rsidR="001C017B" w:rsidRPr="00711108">
        <w:rPr>
          <w:rFonts w:ascii="Arial Narrow" w:eastAsia="Arial" w:hAnsi="Arial Narrow" w:cs="Arial"/>
          <w:color w:val="000000"/>
          <w:sz w:val="24"/>
          <w:szCs w:val="24"/>
        </w:rPr>
        <w:t xml:space="preserve">n esta fase se implementa el momento metodológico de la </w:t>
      </w:r>
      <w:r w:rsidR="001C017B" w:rsidRPr="00711108">
        <w:rPr>
          <w:rFonts w:ascii="Arial Narrow" w:eastAsia="Arial" w:hAnsi="Arial Narrow" w:cs="Arial"/>
          <w:b/>
          <w:color w:val="000000"/>
          <w:sz w:val="24"/>
          <w:szCs w:val="24"/>
        </w:rPr>
        <w:t>ejecución</w:t>
      </w:r>
      <w:r w:rsidRPr="00711108">
        <w:rPr>
          <w:rFonts w:ascii="Arial Narrow" w:eastAsia="Arial" w:hAnsi="Arial Narrow" w:cs="Arial"/>
          <w:color w:val="000000"/>
          <w:sz w:val="24"/>
          <w:szCs w:val="24"/>
        </w:rPr>
        <w:t xml:space="preserve"> </w:t>
      </w:r>
      <w:r w:rsidR="001C017B" w:rsidRPr="00711108">
        <w:rPr>
          <w:rFonts w:ascii="Arial Narrow" w:eastAsia="Arial" w:hAnsi="Arial Narrow" w:cs="Arial"/>
          <w:color w:val="000000"/>
          <w:sz w:val="24"/>
          <w:szCs w:val="24"/>
        </w:rPr>
        <w:t xml:space="preserve">de la planeación establecida con anterioridad, </w:t>
      </w:r>
      <w:r w:rsidRPr="00711108">
        <w:rPr>
          <w:rFonts w:ascii="Arial Narrow" w:eastAsia="Arial" w:hAnsi="Arial Narrow" w:cs="Arial"/>
          <w:color w:val="000000"/>
          <w:sz w:val="24"/>
          <w:szCs w:val="24"/>
        </w:rPr>
        <w:t>desarroll</w:t>
      </w:r>
      <w:r w:rsidR="001C017B" w:rsidRPr="00711108">
        <w:rPr>
          <w:rFonts w:ascii="Arial Narrow" w:eastAsia="Arial" w:hAnsi="Arial Narrow" w:cs="Arial"/>
          <w:color w:val="000000"/>
          <w:sz w:val="24"/>
          <w:szCs w:val="24"/>
        </w:rPr>
        <w:t>ando</w:t>
      </w:r>
      <w:r w:rsidRPr="00711108">
        <w:rPr>
          <w:rFonts w:ascii="Arial Narrow" w:eastAsia="Arial" w:hAnsi="Arial Narrow" w:cs="Arial"/>
          <w:color w:val="000000"/>
          <w:sz w:val="24"/>
          <w:szCs w:val="24"/>
        </w:rPr>
        <w:t xml:space="preserve"> actividades conjuntas con la población y las entidades públicas y privadas para </w:t>
      </w:r>
      <w:r w:rsidR="00E87CF9" w:rsidRPr="00711108">
        <w:rPr>
          <w:rFonts w:ascii="Arial Narrow" w:eastAsia="Arial" w:hAnsi="Arial Narrow" w:cs="Arial"/>
          <w:color w:val="000000"/>
          <w:sz w:val="24"/>
          <w:szCs w:val="24"/>
        </w:rPr>
        <w:t xml:space="preserve">el acceso de la población al </w:t>
      </w:r>
      <w:r w:rsidRPr="00711108">
        <w:rPr>
          <w:rFonts w:ascii="Arial Narrow" w:eastAsia="Arial" w:hAnsi="Arial Narrow" w:cs="Arial"/>
          <w:color w:val="000000"/>
          <w:sz w:val="24"/>
          <w:szCs w:val="24"/>
        </w:rPr>
        <w:t>SMV.</w:t>
      </w:r>
      <w:r w:rsidR="001C017B" w:rsidRPr="00711108">
        <w:rPr>
          <w:rFonts w:ascii="Arial Narrow" w:eastAsia="Arial" w:hAnsi="Arial Narrow" w:cs="Arial"/>
          <w:color w:val="000000"/>
          <w:sz w:val="24"/>
          <w:szCs w:val="24"/>
        </w:rPr>
        <w:t xml:space="preserve"> Las actividades generales que </w:t>
      </w:r>
      <w:r w:rsidR="00574504" w:rsidRPr="00711108">
        <w:rPr>
          <w:rFonts w:ascii="Arial Narrow" w:eastAsia="Arial" w:hAnsi="Arial Narrow" w:cs="Arial"/>
          <w:color w:val="000000"/>
          <w:sz w:val="24"/>
          <w:szCs w:val="24"/>
        </w:rPr>
        <w:t>s</w:t>
      </w:r>
      <w:r w:rsidR="001C017B" w:rsidRPr="00711108">
        <w:rPr>
          <w:rFonts w:ascii="Arial Narrow" w:eastAsia="Arial" w:hAnsi="Arial Narrow" w:cs="Arial"/>
          <w:color w:val="000000"/>
          <w:sz w:val="24"/>
          <w:szCs w:val="24"/>
        </w:rPr>
        <w:t>e desarrollan son:</w:t>
      </w:r>
    </w:p>
    <w:p w14:paraId="10813E9F" w14:textId="77777777" w:rsidR="002D1714" w:rsidRPr="00202950" w:rsidRDefault="002D1714" w:rsidP="00202950">
      <w:pPr>
        <w:spacing w:after="0" w:line="240" w:lineRule="auto"/>
        <w:jc w:val="both"/>
        <w:rPr>
          <w:rFonts w:ascii="Arial Narrow" w:hAnsi="Arial Narrow"/>
          <w:sz w:val="24"/>
          <w:szCs w:val="24"/>
        </w:rPr>
      </w:pPr>
    </w:p>
    <w:p w14:paraId="6C8102E8" w14:textId="69B0565F" w:rsidR="002D1714" w:rsidRPr="00202950" w:rsidRDefault="005C7385" w:rsidP="00213879">
      <w:pPr>
        <w:pStyle w:val="Prrafodelista"/>
        <w:numPr>
          <w:ilvl w:val="0"/>
          <w:numId w:val="23"/>
        </w:numPr>
        <w:spacing w:after="120" w:line="240" w:lineRule="auto"/>
        <w:contextualSpacing w:val="0"/>
        <w:jc w:val="both"/>
        <w:rPr>
          <w:rFonts w:ascii="Arial Narrow" w:hAnsi="Arial Narrow"/>
          <w:sz w:val="24"/>
          <w:szCs w:val="24"/>
        </w:rPr>
      </w:pPr>
      <w:r w:rsidRPr="00202950">
        <w:rPr>
          <w:rFonts w:ascii="Arial Narrow" w:hAnsi="Arial Narrow"/>
          <w:b/>
          <w:sz w:val="24"/>
          <w:szCs w:val="24"/>
        </w:rPr>
        <w:t>Citación a las familias</w:t>
      </w:r>
      <w:r w:rsidRPr="00202950">
        <w:rPr>
          <w:rFonts w:ascii="Arial Narrow" w:hAnsi="Arial Narrow"/>
          <w:sz w:val="24"/>
          <w:szCs w:val="24"/>
        </w:rPr>
        <w:t xml:space="preserve"> definidas en el proceso de análisis de variables y resultado de la primera priorización se realiza de tres maneras; telefónica, escrita y en reuniones. Es importante tener en cuenta que los parámetros de la citación pueden variar de acuerdo a la solución de vivienda si es nueva, usada o si el proyecto a desarrollar está en convenio con otras entidades.</w:t>
      </w:r>
    </w:p>
    <w:p w14:paraId="7F8CF5D8" w14:textId="365C12BB" w:rsidR="002D1714" w:rsidRPr="00202950" w:rsidRDefault="005C7385" w:rsidP="00213879">
      <w:pPr>
        <w:pStyle w:val="Prrafodelista"/>
        <w:numPr>
          <w:ilvl w:val="0"/>
          <w:numId w:val="23"/>
        </w:numPr>
        <w:spacing w:after="120" w:line="240" w:lineRule="auto"/>
        <w:contextualSpacing w:val="0"/>
        <w:jc w:val="both"/>
        <w:rPr>
          <w:rFonts w:ascii="Arial Narrow" w:hAnsi="Arial Narrow"/>
          <w:sz w:val="24"/>
          <w:szCs w:val="24"/>
        </w:rPr>
      </w:pPr>
      <w:r w:rsidRPr="00202950">
        <w:rPr>
          <w:rFonts w:ascii="Arial Narrow" w:hAnsi="Arial Narrow"/>
          <w:b/>
          <w:sz w:val="24"/>
          <w:szCs w:val="24"/>
        </w:rPr>
        <w:t>Realización de reuniones</w:t>
      </w:r>
      <w:r w:rsidRPr="00202950">
        <w:rPr>
          <w:rFonts w:ascii="Arial Narrow" w:hAnsi="Arial Narrow"/>
          <w:sz w:val="24"/>
          <w:szCs w:val="24"/>
        </w:rPr>
        <w:t xml:space="preserve"> con los </w:t>
      </w:r>
      <w:r w:rsidR="0050655B">
        <w:rPr>
          <w:rFonts w:ascii="Arial Narrow" w:hAnsi="Arial Narrow"/>
          <w:sz w:val="24"/>
          <w:szCs w:val="24"/>
        </w:rPr>
        <w:t>grupos familiares</w:t>
      </w:r>
      <w:r w:rsidRPr="00202950">
        <w:rPr>
          <w:rFonts w:ascii="Arial Narrow" w:hAnsi="Arial Narrow"/>
          <w:sz w:val="24"/>
          <w:szCs w:val="24"/>
        </w:rPr>
        <w:t xml:space="preserve"> citados para socializarle el objetivo de la citación, la disponibilidad del recurso, el proceso de adjudicación, los requisitos y documentos a allegar y el tiempo límite para la entrega de dichos documentos.</w:t>
      </w:r>
    </w:p>
    <w:p w14:paraId="5DC053C2" w14:textId="6A459860" w:rsidR="002D1714" w:rsidRPr="00202950" w:rsidRDefault="005C7385" w:rsidP="00213879">
      <w:pPr>
        <w:pStyle w:val="Prrafodelista"/>
        <w:numPr>
          <w:ilvl w:val="0"/>
          <w:numId w:val="23"/>
        </w:numPr>
        <w:spacing w:after="120" w:line="240" w:lineRule="auto"/>
        <w:ind w:left="1077" w:hanging="357"/>
        <w:contextualSpacing w:val="0"/>
        <w:jc w:val="both"/>
        <w:rPr>
          <w:rFonts w:ascii="Arial Narrow" w:hAnsi="Arial Narrow"/>
          <w:sz w:val="24"/>
          <w:szCs w:val="24"/>
        </w:rPr>
      </w:pPr>
      <w:r w:rsidRPr="00202950">
        <w:rPr>
          <w:rFonts w:ascii="Arial Narrow" w:hAnsi="Arial Narrow"/>
          <w:b/>
          <w:sz w:val="24"/>
          <w:szCs w:val="24"/>
        </w:rPr>
        <w:t xml:space="preserve">Recepción de documentos </w:t>
      </w:r>
      <w:r w:rsidRPr="00202950">
        <w:rPr>
          <w:rFonts w:ascii="Arial Narrow" w:hAnsi="Arial Narrow"/>
          <w:sz w:val="24"/>
          <w:szCs w:val="24"/>
        </w:rPr>
        <w:t xml:space="preserve">de las familias, verificación de cumplimiento de requisitos de acuerdo al Decreto </w:t>
      </w:r>
      <w:r w:rsidR="00AC6829">
        <w:rPr>
          <w:rFonts w:ascii="Arial Narrow" w:hAnsi="Arial Narrow"/>
          <w:sz w:val="24"/>
          <w:szCs w:val="24"/>
        </w:rPr>
        <w:t>1053 de</w:t>
      </w:r>
      <w:r w:rsidR="00A60FB3">
        <w:rPr>
          <w:rFonts w:ascii="Arial Narrow" w:hAnsi="Arial Narrow"/>
          <w:sz w:val="24"/>
          <w:szCs w:val="24"/>
        </w:rPr>
        <w:t xml:space="preserve"> </w:t>
      </w:r>
      <w:r w:rsidR="00502B5D">
        <w:rPr>
          <w:rFonts w:ascii="Arial Narrow" w:hAnsi="Arial Narrow"/>
          <w:sz w:val="24"/>
          <w:szCs w:val="24"/>
        </w:rPr>
        <w:t>2020</w:t>
      </w:r>
      <w:r w:rsidR="00502B5D" w:rsidRPr="00202950">
        <w:rPr>
          <w:rFonts w:ascii="Arial Narrow" w:hAnsi="Arial Narrow"/>
          <w:sz w:val="24"/>
          <w:szCs w:val="24"/>
        </w:rPr>
        <w:t>.</w:t>
      </w:r>
    </w:p>
    <w:p w14:paraId="365A0FB8" w14:textId="77777777" w:rsidR="002D1714" w:rsidRPr="00202950" w:rsidRDefault="005C7385" w:rsidP="00213879">
      <w:pPr>
        <w:pStyle w:val="Prrafodelista"/>
        <w:numPr>
          <w:ilvl w:val="0"/>
          <w:numId w:val="23"/>
        </w:numPr>
        <w:spacing w:after="120" w:line="240" w:lineRule="auto"/>
        <w:ind w:left="1077" w:hanging="357"/>
        <w:contextualSpacing w:val="0"/>
        <w:jc w:val="both"/>
        <w:rPr>
          <w:rFonts w:ascii="Arial Narrow" w:hAnsi="Arial Narrow"/>
          <w:sz w:val="24"/>
          <w:szCs w:val="24"/>
        </w:rPr>
      </w:pPr>
      <w:r w:rsidRPr="00202950">
        <w:rPr>
          <w:rFonts w:ascii="Arial Narrow" w:hAnsi="Arial Narrow"/>
          <w:b/>
          <w:sz w:val="24"/>
          <w:szCs w:val="24"/>
        </w:rPr>
        <w:t>Diligenciamiento</w:t>
      </w:r>
      <w:r w:rsidRPr="00202950">
        <w:rPr>
          <w:rFonts w:ascii="Arial Narrow" w:hAnsi="Arial Narrow"/>
          <w:sz w:val="24"/>
          <w:szCs w:val="24"/>
        </w:rPr>
        <w:t xml:space="preserve"> de ficha de caracterización del Isvimed y de postulación de la familia al SMV, y </w:t>
      </w:r>
      <w:r w:rsidRPr="00202950">
        <w:rPr>
          <w:rFonts w:ascii="Arial Narrow" w:hAnsi="Arial Narrow"/>
          <w:b/>
          <w:sz w:val="24"/>
          <w:szCs w:val="24"/>
        </w:rPr>
        <w:t>creación del expediente</w:t>
      </w:r>
      <w:r w:rsidRPr="00202950">
        <w:rPr>
          <w:rFonts w:ascii="Arial Narrow" w:hAnsi="Arial Narrow"/>
          <w:sz w:val="24"/>
          <w:szCs w:val="24"/>
        </w:rPr>
        <w:t xml:space="preserve"> físico y virtual del hogar.</w:t>
      </w:r>
    </w:p>
    <w:p w14:paraId="3819E24E" w14:textId="77777777" w:rsidR="002D1714" w:rsidRPr="00202950" w:rsidRDefault="005C7385" w:rsidP="00213879">
      <w:pPr>
        <w:pStyle w:val="Prrafodelista"/>
        <w:numPr>
          <w:ilvl w:val="0"/>
          <w:numId w:val="23"/>
        </w:numPr>
        <w:spacing w:after="120" w:line="240" w:lineRule="auto"/>
        <w:ind w:left="1077" w:hanging="357"/>
        <w:contextualSpacing w:val="0"/>
        <w:jc w:val="both"/>
        <w:rPr>
          <w:rFonts w:ascii="Arial Narrow" w:hAnsi="Arial Narrow"/>
          <w:sz w:val="24"/>
          <w:szCs w:val="24"/>
        </w:rPr>
      </w:pPr>
      <w:r w:rsidRPr="00202950">
        <w:rPr>
          <w:rFonts w:ascii="Arial Narrow" w:hAnsi="Arial Narrow"/>
          <w:b/>
          <w:sz w:val="24"/>
          <w:szCs w:val="24"/>
        </w:rPr>
        <w:t>Caracterización de la población, priorización</w:t>
      </w:r>
      <w:r w:rsidRPr="00202950">
        <w:rPr>
          <w:rFonts w:ascii="Arial Narrow" w:hAnsi="Arial Narrow"/>
          <w:sz w:val="24"/>
          <w:szCs w:val="24"/>
        </w:rPr>
        <w:t xml:space="preserve"> y aplicación de variables de selección. </w:t>
      </w:r>
    </w:p>
    <w:p w14:paraId="540BA9B8" w14:textId="4E83A89F" w:rsidR="002D1714" w:rsidRDefault="005C7385" w:rsidP="00213879">
      <w:pPr>
        <w:pStyle w:val="Prrafodelista"/>
        <w:numPr>
          <w:ilvl w:val="0"/>
          <w:numId w:val="23"/>
        </w:numPr>
        <w:spacing w:after="120" w:line="240" w:lineRule="auto"/>
        <w:ind w:left="1077" w:hanging="357"/>
        <w:contextualSpacing w:val="0"/>
        <w:jc w:val="both"/>
        <w:rPr>
          <w:rFonts w:ascii="Arial Narrow" w:hAnsi="Arial Narrow"/>
          <w:sz w:val="24"/>
          <w:szCs w:val="24"/>
        </w:rPr>
      </w:pPr>
      <w:r w:rsidRPr="00202950">
        <w:rPr>
          <w:rFonts w:ascii="Arial Narrow" w:hAnsi="Arial Narrow"/>
          <w:b/>
          <w:sz w:val="24"/>
          <w:szCs w:val="24"/>
        </w:rPr>
        <w:t>Remisión de expediente a la línea de postulaciones</w:t>
      </w:r>
      <w:r w:rsidRPr="00202950">
        <w:rPr>
          <w:rFonts w:ascii="Arial Narrow" w:hAnsi="Arial Narrow"/>
          <w:sz w:val="24"/>
          <w:szCs w:val="24"/>
        </w:rPr>
        <w:t xml:space="preserve"> de la Subdirección Poblacional, para la remisión a la Subdirección Jurídica para que sea emitida la resolución de asignación del Subsidio Municipal y se realice el proceso de escrituración de la vivienda, para esta actividad se debe diligenciar el listado de verificación de requisitos de acuerdo al tipo </w:t>
      </w:r>
      <w:r w:rsidRPr="00E92F9B">
        <w:rPr>
          <w:rFonts w:ascii="Arial Narrow" w:hAnsi="Arial Narrow"/>
          <w:sz w:val="24"/>
          <w:szCs w:val="24"/>
        </w:rPr>
        <w:t>de población y elaborar el cierre financiero, el cual varía de acuerdo a las características específicas de la solución definitiva de vivienda.</w:t>
      </w:r>
    </w:p>
    <w:p w14:paraId="5E7ADA73" w14:textId="3181A648" w:rsidR="002D1714" w:rsidRPr="00502B5D" w:rsidRDefault="00DD2F28" w:rsidP="00DD2F28">
      <w:pPr>
        <w:pStyle w:val="Prrafodelista"/>
        <w:numPr>
          <w:ilvl w:val="0"/>
          <w:numId w:val="23"/>
        </w:numPr>
        <w:spacing w:after="120" w:line="240" w:lineRule="auto"/>
        <w:ind w:left="1077" w:hanging="357"/>
        <w:contextualSpacing w:val="0"/>
        <w:jc w:val="both"/>
        <w:rPr>
          <w:rFonts w:ascii="Arial Narrow" w:hAnsi="Arial Narrow"/>
          <w:sz w:val="24"/>
          <w:szCs w:val="24"/>
        </w:rPr>
      </w:pPr>
      <w:r>
        <w:rPr>
          <w:rFonts w:ascii="Arial Narrow" w:hAnsi="Arial Narrow"/>
          <w:b/>
          <w:sz w:val="24"/>
          <w:szCs w:val="24"/>
        </w:rPr>
        <w:t>A</w:t>
      </w:r>
      <w:r w:rsidR="005C7385" w:rsidRPr="00E92F9B">
        <w:rPr>
          <w:rFonts w:ascii="Arial Narrow" w:hAnsi="Arial Narrow"/>
          <w:b/>
          <w:sz w:val="24"/>
          <w:szCs w:val="24"/>
        </w:rPr>
        <w:t>signación del SMV</w:t>
      </w:r>
      <w:r w:rsidR="005C7385" w:rsidRPr="00E92F9B">
        <w:rPr>
          <w:rFonts w:ascii="Arial Narrow" w:hAnsi="Arial Narrow"/>
          <w:sz w:val="24"/>
          <w:szCs w:val="24"/>
        </w:rPr>
        <w:t xml:space="preserve"> a las familias en condición de desplazamiento que cumplieron </w:t>
      </w:r>
      <w:r w:rsidR="005C7385" w:rsidRPr="00502B5D">
        <w:rPr>
          <w:rFonts w:ascii="Arial Narrow" w:hAnsi="Arial Narrow"/>
          <w:sz w:val="24"/>
          <w:szCs w:val="24"/>
        </w:rPr>
        <w:t>requisitos y que de acuerdo a las variables de calificación quedaron seleccionadas.</w:t>
      </w:r>
    </w:p>
    <w:p w14:paraId="2A1B491E" w14:textId="77777777" w:rsidR="002D1714" w:rsidRPr="00202950" w:rsidRDefault="005C7385" w:rsidP="00213879">
      <w:pPr>
        <w:pStyle w:val="Prrafodelista"/>
        <w:numPr>
          <w:ilvl w:val="0"/>
          <w:numId w:val="23"/>
        </w:numPr>
        <w:spacing w:after="120" w:line="240" w:lineRule="auto"/>
        <w:ind w:left="1077" w:hanging="357"/>
        <w:contextualSpacing w:val="0"/>
        <w:jc w:val="both"/>
        <w:rPr>
          <w:rFonts w:ascii="Arial Narrow" w:hAnsi="Arial Narrow"/>
          <w:sz w:val="24"/>
          <w:szCs w:val="24"/>
        </w:rPr>
      </w:pPr>
      <w:r w:rsidRPr="00202950">
        <w:rPr>
          <w:rFonts w:ascii="Arial Narrow" w:hAnsi="Arial Narrow"/>
          <w:b/>
          <w:sz w:val="24"/>
          <w:szCs w:val="24"/>
        </w:rPr>
        <w:t>Acompañamiento permanente</w:t>
      </w:r>
      <w:r w:rsidRPr="00202950">
        <w:rPr>
          <w:rFonts w:ascii="Arial Narrow" w:hAnsi="Arial Narrow"/>
          <w:sz w:val="24"/>
          <w:szCs w:val="24"/>
        </w:rPr>
        <w:t xml:space="preserve"> y asesoría en el proceso de selección de la vivienda en cada uno de los momentos del proceso.</w:t>
      </w:r>
    </w:p>
    <w:p w14:paraId="73D0C77B" w14:textId="77777777" w:rsidR="002D1714" w:rsidRPr="00202950" w:rsidRDefault="005C7385" w:rsidP="00213879">
      <w:pPr>
        <w:pStyle w:val="Prrafodelista"/>
        <w:numPr>
          <w:ilvl w:val="0"/>
          <w:numId w:val="23"/>
        </w:numPr>
        <w:spacing w:after="0" w:line="240" w:lineRule="auto"/>
        <w:ind w:left="1077" w:hanging="357"/>
        <w:contextualSpacing w:val="0"/>
        <w:jc w:val="both"/>
        <w:rPr>
          <w:rFonts w:ascii="Arial Narrow" w:hAnsi="Arial Narrow"/>
          <w:sz w:val="24"/>
          <w:szCs w:val="24"/>
        </w:rPr>
      </w:pPr>
      <w:r w:rsidRPr="00202950">
        <w:rPr>
          <w:rFonts w:ascii="Arial Narrow" w:hAnsi="Arial Narrow"/>
          <w:b/>
          <w:sz w:val="24"/>
          <w:szCs w:val="24"/>
        </w:rPr>
        <w:lastRenderedPageBreak/>
        <w:t>Actividades de sensibilización</w:t>
      </w:r>
      <w:r w:rsidRPr="00202950">
        <w:rPr>
          <w:rFonts w:ascii="Arial Narrow" w:hAnsi="Arial Narrow"/>
          <w:sz w:val="24"/>
          <w:szCs w:val="24"/>
        </w:rPr>
        <w:t xml:space="preserve"> tales como talleres preparatorios al nuevo hábitat con el objetivo de sensibilizar, socializar y disponer a las familias a las nuevas condiciones habitacionales que incluye su solución de vivienda.</w:t>
      </w:r>
    </w:p>
    <w:p w14:paraId="6CD7DA9B" w14:textId="4E0B27C5" w:rsidR="00007C32" w:rsidRDefault="00007C32" w:rsidP="00007C32">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highlight w:val="yellow"/>
        </w:rPr>
      </w:pPr>
    </w:p>
    <w:p w14:paraId="1D01895C" w14:textId="77777777" w:rsidR="00D91B05" w:rsidRDefault="00D91B05" w:rsidP="00007C32">
      <w:pPr>
        <w:pBdr>
          <w:top w:val="nil"/>
          <w:left w:val="nil"/>
          <w:bottom w:val="nil"/>
          <w:right w:val="nil"/>
          <w:between w:val="nil"/>
        </w:pBdr>
        <w:spacing w:after="0" w:line="240" w:lineRule="auto"/>
        <w:ind w:left="720" w:hanging="720"/>
        <w:jc w:val="both"/>
        <w:rPr>
          <w:rFonts w:ascii="Arial Narrow" w:eastAsia="Arial" w:hAnsi="Arial Narrow" w:cs="Arial"/>
          <w:color w:val="000000"/>
          <w:sz w:val="24"/>
          <w:szCs w:val="24"/>
          <w:highlight w:val="yellow"/>
        </w:rPr>
      </w:pPr>
    </w:p>
    <w:p w14:paraId="29D955D1" w14:textId="3C73FCB9" w:rsidR="002D1714" w:rsidRPr="00202950" w:rsidRDefault="005C7385" w:rsidP="00213879">
      <w:pPr>
        <w:pStyle w:val="Prrafodelista"/>
        <w:numPr>
          <w:ilvl w:val="0"/>
          <w:numId w:val="22"/>
        </w:numPr>
        <w:pBdr>
          <w:top w:val="nil"/>
          <w:left w:val="nil"/>
          <w:bottom w:val="nil"/>
          <w:right w:val="nil"/>
          <w:between w:val="nil"/>
        </w:pBdr>
        <w:spacing w:after="0" w:line="240" w:lineRule="auto"/>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DESPUÉS</w:t>
      </w:r>
      <w:r w:rsidRPr="00202950">
        <w:rPr>
          <w:rFonts w:ascii="Arial Narrow" w:eastAsia="Arial" w:hAnsi="Arial Narrow" w:cs="Arial"/>
          <w:color w:val="000000"/>
          <w:sz w:val="24"/>
          <w:szCs w:val="24"/>
        </w:rPr>
        <w:t>.</w:t>
      </w:r>
    </w:p>
    <w:p w14:paraId="11BE0BF2" w14:textId="77777777" w:rsidR="0047237C" w:rsidRPr="00711108" w:rsidRDefault="0047237C" w:rsidP="00007C32">
      <w:pPr>
        <w:spacing w:after="0" w:line="240" w:lineRule="auto"/>
        <w:jc w:val="both"/>
        <w:rPr>
          <w:rFonts w:ascii="Arial Narrow" w:eastAsia="Arial" w:hAnsi="Arial Narrow" w:cs="Arial"/>
          <w:sz w:val="24"/>
          <w:szCs w:val="24"/>
          <w:highlight w:val="green"/>
        </w:rPr>
      </w:pPr>
    </w:p>
    <w:p w14:paraId="42DCEE4C" w14:textId="1E3BF36B"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En esta fase se contempla el final del proceso y la concreción de las acciones en resultados</w:t>
      </w:r>
      <w:r w:rsidR="00D723A0" w:rsidRPr="00711108">
        <w:rPr>
          <w:rFonts w:ascii="Arial Narrow" w:eastAsia="Arial" w:hAnsi="Arial Narrow" w:cs="Arial"/>
          <w:sz w:val="24"/>
          <w:szCs w:val="24"/>
        </w:rPr>
        <w:t xml:space="preserve"> como es la entrega del SMV a la población desplazada</w:t>
      </w:r>
      <w:r w:rsidR="00901F57" w:rsidRPr="00711108">
        <w:rPr>
          <w:rFonts w:ascii="Arial Narrow" w:eastAsia="Arial" w:hAnsi="Arial Narrow" w:cs="Arial"/>
          <w:sz w:val="24"/>
          <w:szCs w:val="24"/>
        </w:rPr>
        <w:t>. A</w:t>
      </w:r>
      <w:r w:rsidRPr="00711108">
        <w:rPr>
          <w:rFonts w:ascii="Arial Narrow" w:eastAsia="Arial" w:hAnsi="Arial Narrow" w:cs="Arial"/>
          <w:sz w:val="24"/>
          <w:szCs w:val="24"/>
        </w:rPr>
        <w:t xml:space="preserve"> su vez </w:t>
      </w:r>
      <w:r w:rsidR="00A16113" w:rsidRPr="00711108">
        <w:rPr>
          <w:rFonts w:ascii="Arial Narrow" w:eastAsia="Arial" w:hAnsi="Arial Narrow" w:cs="Arial"/>
          <w:sz w:val="24"/>
          <w:szCs w:val="24"/>
        </w:rPr>
        <w:t>se realiza</w:t>
      </w:r>
      <w:r w:rsidR="000C3E7C" w:rsidRPr="00711108">
        <w:rPr>
          <w:rFonts w:ascii="Arial Narrow" w:eastAsia="Arial" w:hAnsi="Arial Narrow" w:cs="Arial"/>
          <w:sz w:val="24"/>
          <w:szCs w:val="24"/>
        </w:rPr>
        <w:t>n</w:t>
      </w:r>
      <w:r w:rsidR="00A16113" w:rsidRPr="00711108">
        <w:rPr>
          <w:rFonts w:ascii="Arial Narrow" w:eastAsia="Arial" w:hAnsi="Arial Narrow" w:cs="Arial"/>
          <w:sz w:val="24"/>
          <w:szCs w:val="24"/>
        </w:rPr>
        <w:t xml:space="preserve"> </w:t>
      </w:r>
      <w:r w:rsidR="000C3E7C" w:rsidRPr="00711108">
        <w:rPr>
          <w:rFonts w:ascii="Arial Narrow" w:eastAsia="Arial" w:hAnsi="Arial Narrow" w:cs="Arial"/>
          <w:sz w:val="24"/>
          <w:szCs w:val="24"/>
        </w:rPr>
        <w:t xml:space="preserve">dos </w:t>
      </w:r>
      <w:r w:rsidR="00A16113" w:rsidRPr="00711108">
        <w:rPr>
          <w:rFonts w:ascii="Arial Narrow" w:eastAsia="Arial" w:hAnsi="Arial Narrow" w:cs="Arial"/>
          <w:sz w:val="24"/>
          <w:szCs w:val="24"/>
        </w:rPr>
        <w:t>momento</w:t>
      </w:r>
      <w:r w:rsidR="000C3E7C" w:rsidRPr="00711108">
        <w:rPr>
          <w:rFonts w:ascii="Arial Narrow" w:eastAsia="Arial" w:hAnsi="Arial Narrow" w:cs="Arial"/>
          <w:sz w:val="24"/>
          <w:szCs w:val="24"/>
        </w:rPr>
        <w:t>s</w:t>
      </w:r>
      <w:r w:rsidR="00A16113" w:rsidRPr="00711108">
        <w:rPr>
          <w:rFonts w:ascii="Arial Narrow" w:eastAsia="Arial" w:hAnsi="Arial Narrow" w:cs="Arial"/>
          <w:sz w:val="24"/>
          <w:szCs w:val="24"/>
        </w:rPr>
        <w:t xml:space="preserve"> metodológico</w:t>
      </w:r>
      <w:r w:rsidR="000C3E7C" w:rsidRPr="00711108">
        <w:rPr>
          <w:rFonts w:ascii="Arial Narrow" w:eastAsia="Arial" w:hAnsi="Arial Narrow" w:cs="Arial"/>
          <w:sz w:val="24"/>
          <w:szCs w:val="24"/>
        </w:rPr>
        <w:t>s;</w:t>
      </w:r>
      <w:r w:rsidR="00A16113" w:rsidRPr="00711108">
        <w:rPr>
          <w:rFonts w:ascii="Arial Narrow" w:eastAsia="Arial" w:hAnsi="Arial Narrow" w:cs="Arial"/>
          <w:sz w:val="24"/>
          <w:szCs w:val="24"/>
        </w:rPr>
        <w:t xml:space="preserve"> </w:t>
      </w:r>
      <w:r w:rsidR="000C3E7C" w:rsidRPr="00711108">
        <w:rPr>
          <w:rFonts w:ascii="Arial Narrow" w:eastAsia="Arial" w:hAnsi="Arial Narrow" w:cs="Arial"/>
          <w:sz w:val="24"/>
          <w:szCs w:val="24"/>
        </w:rPr>
        <w:t xml:space="preserve">el </w:t>
      </w:r>
      <w:r w:rsidR="00A16113" w:rsidRPr="00711108">
        <w:rPr>
          <w:rFonts w:ascii="Arial Narrow" w:eastAsia="Arial" w:hAnsi="Arial Narrow" w:cs="Arial"/>
          <w:b/>
          <w:sz w:val="24"/>
          <w:szCs w:val="24"/>
        </w:rPr>
        <w:t xml:space="preserve">seguimiento y </w:t>
      </w:r>
      <w:r w:rsidRPr="00711108">
        <w:rPr>
          <w:rFonts w:ascii="Arial Narrow" w:eastAsia="Arial" w:hAnsi="Arial Narrow" w:cs="Arial"/>
          <w:b/>
          <w:sz w:val="24"/>
          <w:szCs w:val="24"/>
        </w:rPr>
        <w:t>la evaluación</w:t>
      </w:r>
      <w:r w:rsidRPr="00711108">
        <w:rPr>
          <w:rFonts w:ascii="Arial Narrow" w:eastAsia="Arial" w:hAnsi="Arial Narrow" w:cs="Arial"/>
          <w:sz w:val="24"/>
          <w:szCs w:val="24"/>
        </w:rPr>
        <w:t xml:space="preserve"> del proceso para valorar los resultados y logros generados durante la intervención realizada y se hace con los diferentes actores involucrados, tanto institucionales como los </w:t>
      </w:r>
      <w:r w:rsidR="0050655B">
        <w:rPr>
          <w:rFonts w:ascii="Arial Narrow" w:eastAsia="Arial" w:hAnsi="Arial Narrow" w:cs="Arial"/>
          <w:sz w:val="24"/>
          <w:szCs w:val="24"/>
        </w:rPr>
        <w:t>grupos familiares</w:t>
      </w:r>
      <w:r w:rsidRPr="00711108">
        <w:rPr>
          <w:rFonts w:ascii="Arial Narrow" w:eastAsia="Arial" w:hAnsi="Arial Narrow" w:cs="Arial"/>
          <w:sz w:val="24"/>
          <w:szCs w:val="24"/>
        </w:rPr>
        <w:t xml:space="preserve"> y las comunidades.</w:t>
      </w:r>
    </w:p>
    <w:p w14:paraId="30AEB9F8" w14:textId="77777777" w:rsidR="00901F57" w:rsidRPr="00711108" w:rsidRDefault="00901F57" w:rsidP="007E21C4">
      <w:pPr>
        <w:spacing w:after="0" w:line="240" w:lineRule="auto"/>
        <w:jc w:val="both"/>
        <w:rPr>
          <w:rFonts w:ascii="Arial Narrow" w:eastAsia="Arial" w:hAnsi="Arial Narrow" w:cs="Arial"/>
          <w:sz w:val="24"/>
          <w:szCs w:val="24"/>
        </w:rPr>
      </w:pPr>
    </w:p>
    <w:p w14:paraId="3A212933" w14:textId="3CBA4627" w:rsidR="00A16113" w:rsidRPr="00711108" w:rsidRDefault="00901F57"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La evaluación comprende la consolidación de los datos desde los diferentes actores y la realización los respectivos informes</w:t>
      </w:r>
      <w:r w:rsidR="00732094" w:rsidRPr="00711108">
        <w:rPr>
          <w:rFonts w:ascii="Arial Narrow" w:eastAsia="Arial" w:hAnsi="Arial Narrow" w:cs="Arial"/>
          <w:sz w:val="24"/>
          <w:szCs w:val="24"/>
        </w:rPr>
        <w:t xml:space="preserve">, donde se desarrollan las </w:t>
      </w:r>
      <w:r w:rsidR="00B21571">
        <w:rPr>
          <w:rFonts w:ascii="Arial Narrow" w:eastAsia="Arial" w:hAnsi="Arial Narrow" w:cs="Arial"/>
          <w:sz w:val="24"/>
          <w:szCs w:val="24"/>
        </w:rPr>
        <w:t>siguientes acciones/actividades:</w:t>
      </w:r>
    </w:p>
    <w:p w14:paraId="253655A8" w14:textId="77777777" w:rsidR="00A16113" w:rsidRPr="00711108" w:rsidRDefault="00A16113" w:rsidP="007E21C4">
      <w:pPr>
        <w:spacing w:after="0" w:line="240" w:lineRule="auto"/>
        <w:jc w:val="both"/>
        <w:rPr>
          <w:rFonts w:ascii="Arial Narrow" w:eastAsia="Arial" w:hAnsi="Arial Narrow" w:cs="Arial"/>
          <w:sz w:val="24"/>
          <w:szCs w:val="24"/>
        </w:rPr>
      </w:pPr>
    </w:p>
    <w:p w14:paraId="3080D67D" w14:textId="04A6421D"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 xml:space="preserve">Notificación </w:t>
      </w:r>
      <w:r w:rsidRPr="00202950">
        <w:rPr>
          <w:rFonts w:ascii="Arial Narrow" w:eastAsia="Arial" w:hAnsi="Arial Narrow" w:cs="Arial"/>
          <w:color w:val="000000"/>
          <w:sz w:val="24"/>
          <w:szCs w:val="24"/>
        </w:rPr>
        <w:t xml:space="preserve">a los </w:t>
      </w:r>
      <w:r w:rsidR="0050655B">
        <w:rPr>
          <w:rFonts w:ascii="Arial Narrow" w:eastAsia="Arial" w:hAnsi="Arial Narrow" w:cs="Arial"/>
          <w:color w:val="000000"/>
          <w:sz w:val="24"/>
          <w:szCs w:val="24"/>
        </w:rPr>
        <w:t>grupos familiares</w:t>
      </w:r>
      <w:r w:rsidRPr="00202950">
        <w:rPr>
          <w:rFonts w:ascii="Arial Narrow" w:eastAsia="Arial" w:hAnsi="Arial Narrow" w:cs="Arial"/>
          <w:color w:val="000000"/>
          <w:sz w:val="24"/>
          <w:szCs w:val="24"/>
        </w:rPr>
        <w:t xml:space="preserve"> beneficiados con el SMV para población desplazada.</w:t>
      </w:r>
    </w:p>
    <w:p w14:paraId="59B145B0" w14:textId="77777777"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Entrega de la solución de vivienda nueva o usada</w:t>
      </w:r>
      <w:r w:rsidRPr="00202950">
        <w:rPr>
          <w:rFonts w:ascii="Arial Narrow" w:eastAsia="Arial" w:hAnsi="Arial Narrow" w:cs="Arial"/>
          <w:color w:val="000000"/>
          <w:sz w:val="24"/>
          <w:szCs w:val="24"/>
        </w:rPr>
        <w:t xml:space="preserve"> al grupo familiar en condición de desplazamiento como parte de su proceso de restitución y garantía de derechos. </w:t>
      </w:r>
    </w:p>
    <w:p w14:paraId="00CB4756" w14:textId="77777777"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Entrega de la escritura</w:t>
      </w:r>
      <w:r w:rsidRPr="00202950">
        <w:rPr>
          <w:rFonts w:ascii="Arial Narrow" w:eastAsia="Arial" w:hAnsi="Arial Narrow" w:cs="Arial"/>
          <w:color w:val="000000"/>
          <w:sz w:val="24"/>
          <w:szCs w:val="24"/>
        </w:rPr>
        <w:t xml:space="preserve"> que puede dar durante la entrega de la solución habitacional o en una visita domiciliaria donde se hace seguimiento de la familia.</w:t>
      </w:r>
    </w:p>
    <w:p w14:paraId="117C4BEB" w14:textId="77777777"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Acompañamiento social en propiedad horizontal</w:t>
      </w:r>
      <w:r w:rsidRPr="00202950">
        <w:rPr>
          <w:rFonts w:ascii="Arial Narrow" w:eastAsia="Arial" w:hAnsi="Arial Narrow" w:cs="Arial"/>
          <w:color w:val="000000"/>
          <w:sz w:val="24"/>
          <w:szCs w:val="24"/>
        </w:rPr>
        <w:t xml:space="preserve"> de acuerdo a la solución de vivienda en que se aplicó el subsidio.</w:t>
      </w:r>
    </w:p>
    <w:p w14:paraId="68792726" w14:textId="51221CC9"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rPr>
      </w:pPr>
      <w:r w:rsidRPr="00202950">
        <w:rPr>
          <w:rFonts w:ascii="Arial Narrow" w:eastAsia="Arial" w:hAnsi="Arial Narrow" w:cs="Arial"/>
          <w:b/>
          <w:color w:val="000000"/>
          <w:sz w:val="24"/>
          <w:szCs w:val="24"/>
        </w:rPr>
        <w:t>Visitas de habitabilidad</w:t>
      </w:r>
      <w:r w:rsidRPr="00202950">
        <w:rPr>
          <w:rFonts w:ascii="Arial Narrow" w:eastAsia="Arial" w:hAnsi="Arial Narrow" w:cs="Arial"/>
          <w:color w:val="000000"/>
          <w:sz w:val="24"/>
          <w:szCs w:val="24"/>
        </w:rPr>
        <w:t xml:space="preserve"> a modo de verificar las condiciones de las familias y/o el impacto generado en el hogar desplazado a raíz de la entrega del SMV, cabe resaltar que estas visitas sólo se realizan de manera aleatoria por parte del equipo.</w:t>
      </w:r>
    </w:p>
    <w:p w14:paraId="0ADFCBAA" w14:textId="77777777" w:rsidR="002D1714" w:rsidRPr="00202950" w:rsidRDefault="005C7385" w:rsidP="00213879">
      <w:pPr>
        <w:pStyle w:val="Prrafodelista"/>
        <w:numPr>
          <w:ilvl w:val="0"/>
          <w:numId w:val="24"/>
        </w:numPr>
        <w:pBdr>
          <w:top w:val="nil"/>
          <w:left w:val="nil"/>
          <w:bottom w:val="nil"/>
          <w:right w:val="nil"/>
          <w:between w:val="nil"/>
        </w:pBdr>
        <w:spacing w:after="120" w:line="240" w:lineRule="auto"/>
        <w:ind w:left="1434" w:hanging="357"/>
        <w:contextualSpacing w:val="0"/>
        <w:jc w:val="both"/>
        <w:rPr>
          <w:rFonts w:ascii="Arial Narrow" w:eastAsia="Arial" w:hAnsi="Arial Narrow" w:cs="Arial"/>
          <w:color w:val="000000"/>
          <w:sz w:val="24"/>
          <w:szCs w:val="24"/>
          <w:highlight w:val="white"/>
        </w:rPr>
      </w:pPr>
      <w:r w:rsidRPr="00202950">
        <w:rPr>
          <w:rFonts w:ascii="Arial Narrow" w:eastAsia="Arial" w:hAnsi="Arial Narrow" w:cs="Arial"/>
          <w:b/>
          <w:color w:val="000000"/>
          <w:sz w:val="24"/>
          <w:szCs w:val="24"/>
        </w:rPr>
        <w:t xml:space="preserve">Custodia del expediente </w:t>
      </w:r>
      <w:r w:rsidRPr="00202950">
        <w:rPr>
          <w:rFonts w:ascii="Arial Narrow" w:eastAsia="Arial" w:hAnsi="Arial Narrow" w:cs="Arial"/>
          <w:color w:val="000000"/>
          <w:sz w:val="24"/>
          <w:szCs w:val="24"/>
        </w:rPr>
        <w:t>en archivo de gestión hasta la entrega al archivo central.</w:t>
      </w:r>
    </w:p>
    <w:p w14:paraId="127B1B55" w14:textId="09173175" w:rsidR="005B4A09" w:rsidRDefault="005B4A09">
      <w:pPr>
        <w:rPr>
          <w:rFonts w:ascii="Arial Narrow" w:eastAsia="Arial" w:hAnsi="Arial Narrow" w:cs="Arial"/>
          <w:color w:val="000000"/>
          <w:sz w:val="24"/>
          <w:szCs w:val="24"/>
          <w:highlight w:val="white"/>
        </w:rPr>
      </w:pPr>
      <w:r>
        <w:rPr>
          <w:rFonts w:ascii="Arial Narrow" w:eastAsia="Arial" w:hAnsi="Arial Narrow" w:cs="Arial"/>
          <w:color w:val="000000"/>
          <w:sz w:val="24"/>
          <w:szCs w:val="24"/>
          <w:highlight w:val="white"/>
        </w:rPr>
        <w:br w:type="page"/>
      </w:r>
    </w:p>
    <w:p w14:paraId="59D104B5" w14:textId="77777777" w:rsidR="002D1714" w:rsidRDefault="002D1714" w:rsidP="00202950">
      <w:pPr>
        <w:spacing w:after="0" w:line="240" w:lineRule="auto"/>
        <w:jc w:val="both"/>
        <w:rPr>
          <w:rFonts w:ascii="Arial Narrow" w:eastAsia="Arial" w:hAnsi="Arial Narrow" w:cs="Arial"/>
          <w:color w:val="000000"/>
          <w:sz w:val="24"/>
          <w:szCs w:val="24"/>
          <w:highlight w:val="white"/>
        </w:rPr>
      </w:pPr>
    </w:p>
    <w:p w14:paraId="17D4583C" w14:textId="0538B969" w:rsidR="002D1714" w:rsidRPr="00202950" w:rsidRDefault="005C7385" w:rsidP="00213879">
      <w:pPr>
        <w:pStyle w:val="Prrafodelista"/>
        <w:numPr>
          <w:ilvl w:val="0"/>
          <w:numId w:val="16"/>
        </w:numPr>
        <w:pBdr>
          <w:top w:val="nil"/>
          <w:left w:val="nil"/>
          <w:bottom w:val="nil"/>
          <w:right w:val="nil"/>
          <w:between w:val="nil"/>
        </w:pBdr>
        <w:spacing w:after="0" w:line="240" w:lineRule="auto"/>
        <w:jc w:val="both"/>
        <w:rPr>
          <w:rFonts w:ascii="Arial Narrow" w:eastAsia="Arial" w:hAnsi="Arial Narrow" w:cs="Arial"/>
          <w:color w:val="000000"/>
          <w:sz w:val="24"/>
          <w:szCs w:val="24"/>
        </w:rPr>
      </w:pPr>
      <w:bookmarkStart w:id="0" w:name="_gjdgxs" w:colFirst="0" w:colLast="0"/>
      <w:bookmarkEnd w:id="0"/>
      <w:r w:rsidRPr="00202950">
        <w:rPr>
          <w:rFonts w:ascii="Arial Narrow" w:eastAsia="Arial" w:hAnsi="Arial Narrow" w:cs="Arial"/>
          <w:b/>
          <w:color w:val="000000"/>
          <w:sz w:val="24"/>
          <w:szCs w:val="24"/>
        </w:rPr>
        <w:t>REFERENCIAS BIBLIOGR</w:t>
      </w:r>
      <w:r w:rsidR="0039248A">
        <w:rPr>
          <w:rFonts w:ascii="Arial Narrow" w:eastAsia="Arial" w:hAnsi="Arial Narrow" w:cs="Arial"/>
          <w:b/>
          <w:color w:val="000000"/>
          <w:sz w:val="24"/>
          <w:szCs w:val="24"/>
        </w:rPr>
        <w:t>Á</w:t>
      </w:r>
      <w:r w:rsidRPr="00202950">
        <w:rPr>
          <w:rFonts w:ascii="Arial Narrow" w:eastAsia="Arial" w:hAnsi="Arial Narrow" w:cs="Arial"/>
          <w:b/>
          <w:color w:val="000000"/>
          <w:sz w:val="24"/>
          <w:szCs w:val="24"/>
        </w:rPr>
        <w:t>FICAS</w:t>
      </w:r>
    </w:p>
    <w:p w14:paraId="4849ACCB" w14:textId="77777777" w:rsidR="002D1714" w:rsidRPr="00202950" w:rsidRDefault="002D1714" w:rsidP="00202950">
      <w:pPr>
        <w:spacing w:after="0" w:line="240" w:lineRule="auto"/>
        <w:jc w:val="both"/>
        <w:rPr>
          <w:rFonts w:ascii="Arial Narrow" w:hAnsi="Arial Narrow"/>
          <w:sz w:val="24"/>
          <w:szCs w:val="24"/>
        </w:rPr>
      </w:pPr>
    </w:p>
    <w:p w14:paraId="3390F380" w14:textId="77777777" w:rsidR="002D1714"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Centro Nacional de Memoria Histórica. (2015). Una nación desplazada: informe nacional del desplazamiento forzado en Colombia. </w:t>
      </w:r>
    </w:p>
    <w:p w14:paraId="66BAB757" w14:textId="02668124" w:rsidR="002D1714"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GHISO, Alfredo. Perspectiva dialógica de la práctica educativa. En: Contexto Educativo Universidad Regional do noroeste do Estado do Rio Grande do Sul.  </w:t>
      </w:r>
      <w:proofErr w:type="spellStart"/>
      <w:r w:rsidRPr="00202950">
        <w:rPr>
          <w:rFonts w:ascii="Arial Narrow" w:hAnsi="Arial Narrow"/>
          <w:sz w:val="24"/>
          <w:szCs w:val="24"/>
        </w:rPr>
        <w:t>N°</w:t>
      </w:r>
      <w:proofErr w:type="spellEnd"/>
      <w:r w:rsidRPr="00202950">
        <w:rPr>
          <w:rFonts w:ascii="Arial Narrow" w:hAnsi="Arial Narrow"/>
          <w:sz w:val="24"/>
          <w:szCs w:val="24"/>
        </w:rPr>
        <w:t xml:space="preserve">. 59 (2000); p. 42–53. </w:t>
      </w:r>
    </w:p>
    <w:p w14:paraId="2418698A" w14:textId="6532C8AE" w:rsidR="002D1714"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Ministerio de la Protección Social. (2009). Enfoque psicosocial en la atención a la población desplazada, confinada o en riesgo. Guía práctica para Alcaldes y Alcaldesas. Recuperado de </w:t>
      </w:r>
      <w:hyperlink r:id="rId9" w:history="1">
        <w:r w:rsidRPr="00202950">
          <w:rPr>
            <w:rStyle w:val="Hipervnculo"/>
            <w:rFonts w:ascii="Arial Narrow" w:hAnsi="Arial Narrow"/>
            <w:color w:val="auto"/>
            <w:sz w:val="24"/>
            <w:szCs w:val="24"/>
            <w:u w:val="none"/>
          </w:rPr>
          <w:t>https://www.paho.org/col/index.php?option=com_docman&amp;view=download&amp;category_slug=publicaciones-ops-oms-colombia&amp;alias=240-enfoque-psicosocial-en-la-atencion-a-la-poblacion-desplazada-confinada-o-en-riesgo&amp;Itemid=688</w:t>
        </w:r>
      </w:hyperlink>
      <w:r w:rsidRPr="00202950">
        <w:rPr>
          <w:rFonts w:ascii="Arial Narrow" w:hAnsi="Arial Narrow"/>
          <w:sz w:val="24"/>
          <w:szCs w:val="24"/>
        </w:rPr>
        <w:t xml:space="preserve"> </w:t>
      </w:r>
    </w:p>
    <w:p w14:paraId="6153ECD7" w14:textId="10EA2CD1" w:rsidR="0047237C"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Asamblea General Naciones Unidas. (2018). </w:t>
      </w:r>
      <w:r w:rsidRPr="00202950">
        <w:rPr>
          <w:rFonts w:ascii="Arial Narrow" w:hAnsi="Arial Narrow"/>
          <w:bCs/>
          <w:sz w:val="24"/>
          <w:szCs w:val="24"/>
        </w:rPr>
        <w:t xml:space="preserve">Informe de la Relatora Especial sobre una vivienda adecuada como elemento integrante del derecho a un nivel de vida adecuado y sobre el derecho de no discriminación a este respecto. </w:t>
      </w:r>
      <w:r w:rsidRPr="00202950">
        <w:rPr>
          <w:rFonts w:ascii="Arial Narrow" w:hAnsi="Arial Narrow"/>
          <w:sz w:val="24"/>
          <w:szCs w:val="24"/>
        </w:rPr>
        <w:t xml:space="preserve">Consejo de Derechos Humanos 37° período de sesiones. 26 de febrero a 23 de marzo de 2018. Recuperado de </w:t>
      </w:r>
      <w:hyperlink r:id="rId10">
        <w:r w:rsidRPr="00202950">
          <w:rPr>
            <w:rFonts w:ascii="Arial Narrow" w:hAnsi="Arial Narrow"/>
            <w:sz w:val="24"/>
            <w:szCs w:val="24"/>
          </w:rPr>
          <w:t>https://www.uclg-cisdp.org/sites/default/files/AHRC3753%20ES.pdf</w:t>
        </w:r>
      </w:hyperlink>
    </w:p>
    <w:p w14:paraId="6BB1F14F" w14:textId="77777777" w:rsidR="002D1714"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CHF International. (2005). Guía de Orientaciones para el Acompañamiento Psicosocial a Población en Situación de Desplazamiento. Versión </w:t>
      </w:r>
      <w:proofErr w:type="spellStart"/>
      <w:r w:rsidRPr="00202950">
        <w:rPr>
          <w:rFonts w:ascii="Arial Narrow" w:hAnsi="Arial Narrow"/>
          <w:sz w:val="24"/>
          <w:szCs w:val="24"/>
        </w:rPr>
        <w:t>N°</w:t>
      </w:r>
      <w:proofErr w:type="spellEnd"/>
      <w:r w:rsidRPr="00202950">
        <w:rPr>
          <w:rFonts w:ascii="Arial Narrow" w:hAnsi="Arial Narrow"/>
          <w:sz w:val="24"/>
          <w:szCs w:val="24"/>
        </w:rPr>
        <w:t xml:space="preserve"> 2. Recuperado de </w:t>
      </w:r>
      <w:hyperlink r:id="rId11" w:history="1">
        <w:r w:rsidRPr="00202950">
          <w:rPr>
            <w:rStyle w:val="Hipervnculo"/>
            <w:rFonts w:ascii="Arial Narrow" w:hAnsi="Arial Narrow"/>
            <w:color w:val="auto"/>
            <w:sz w:val="24"/>
            <w:szCs w:val="24"/>
            <w:u w:val="none"/>
          </w:rPr>
          <w:t>https://www.globalcommunities.org/publications/2005-acompanamiento-psicosocial.</w:t>
        </w:r>
      </w:hyperlink>
      <w:r w:rsidRPr="00202950">
        <w:rPr>
          <w:rFonts w:ascii="Arial Narrow" w:hAnsi="Arial Narrow"/>
          <w:sz w:val="24"/>
          <w:szCs w:val="24"/>
        </w:rPr>
        <w:t>pdf</w:t>
      </w:r>
    </w:p>
    <w:p w14:paraId="2483518C" w14:textId="77777777" w:rsidR="002D1714" w:rsidRDefault="007B52DD" w:rsidP="00213879">
      <w:pPr>
        <w:pStyle w:val="Prrafodelista"/>
        <w:numPr>
          <w:ilvl w:val="0"/>
          <w:numId w:val="14"/>
        </w:numPr>
        <w:spacing w:after="120" w:line="240" w:lineRule="auto"/>
        <w:contextualSpacing w:val="0"/>
        <w:jc w:val="both"/>
        <w:rPr>
          <w:rFonts w:ascii="Arial Narrow" w:eastAsia="Times New Roman" w:hAnsi="Arial Narrow"/>
          <w:sz w:val="24"/>
          <w:szCs w:val="24"/>
          <w:lang w:val="es-ES_tradnl"/>
        </w:rPr>
      </w:pPr>
      <w:r w:rsidRPr="00711108">
        <w:rPr>
          <w:rFonts w:ascii="Arial Narrow" w:eastAsia="Times New Roman" w:hAnsi="Arial Narrow"/>
          <w:sz w:val="24"/>
          <w:szCs w:val="24"/>
          <w:lang w:val="es-ES_tradnl"/>
        </w:rPr>
        <w:t xml:space="preserve">CORVALAN, J (1997). Los paradigmas de lo social y las concepciones de intervención en la sociedad. Estudios sociales, 092, 9-60. </w:t>
      </w:r>
    </w:p>
    <w:p w14:paraId="18D0A0AF" w14:textId="77777777" w:rsidR="00202950" w:rsidRPr="00202950" w:rsidRDefault="005C7385" w:rsidP="00213879">
      <w:pPr>
        <w:pStyle w:val="Prrafodelista"/>
        <w:numPr>
          <w:ilvl w:val="0"/>
          <w:numId w:val="14"/>
        </w:numPr>
        <w:spacing w:after="120" w:line="240" w:lineRule="auto"/>
        <w:contextualSpacing w:val="0"/>
        <w:jc w:val="both"/>
        <w:rPr>
          <w:rFonts w:ascii="Arial Narrow" w:hAnsi="Arial Narrow" w:cs="Times New Roman"/>
          <w:sz w:val="24"/>
          <w:szCs w:val="24"/>
        </w:rPr>
      </w:pPr>
      <w:r w:rsidRPr="00202950">
        <w:rPr>
          <w:rFonts w:ascii="Arial Narrow" w:hAnsi="Arial Narrow"/>
          <w:sz w:val="24"/>
          <w:szCs w:val="24"/>
        </w:rPr>
        <w:t>Ministerio de Salud. (2016). Estrategia de Atención psicosocial a víctimas del conflicto armado en el marco del Programa de Atención Psicosocial y Salud Integral- PAPSIVI. Marco conceptual para la atención psicosocial individual, familiar, comunitaria y colectiva étnica. Volumen 1 de 5. Recuperado de</w:t>
      </w:r>
    </w:p>
    <w:p w14:paraId="5CDC266C" w14:textId="16B11273" w:rsidR="002D1714" w:rsidRPr="00202950" w:rsidRDefault="00467A36" w:rsidP="005B4A09">
      <w:pPr>
        <w:pStyle w:val="Prrafodelista"/>
        <w:spacing w:after="120" w:line="240" w:lineRule="auto"/>
        <w:contextualSpacing w:val="0"/>
        <w:jc w:val="both"/>
        <w:rPr>
          <w:rFonts w:ascii="Arial Narrow" w:hAnsi="Arial Narrow" w:cs="Times New Roman"/>
          <w:sz w:val="24"/>
          <w:szCs w:val="24"/>
        </w:rPr>
      </w:pPr>
      <w:hyperlink r:id="rId12" w:history="1">
        <w:r w:rsidR="005C7385" w:rsidRPr="00202950">
          <w:rPr>
            <w:rStyle w:val="Hipervnculo"/>
            <w:rFonts w:ascii="Arial Narrow" w:hAnsi="Arial Narrow" w:cs="Arial"/>
            <w:color w:val="auto"/>
            <w:sz w:val="24"/>
            <w:szCs w:val="24"/>
            <w:u w:val="none"/>
          </w:rPr>
          <w:t>http://www.iets.org.co/victimas/PublishingImages/Paginas/PAPSIVI/V1.%20Marco%20conceptual%20Atenc%20Psicosocial%20070516.pdfñ</w:t>
        </w:r>
      </w:hyperlink>
    </w:p>
    <w:p w14:paraId="13D5524B" w14:textId="758C82BD" w:rsidR="002D1714" w:rsidRPr="00202950" w:rsidRDefault="005C7385" w:rsidP="00213879">
      <w:pPr>
        <w:pStyle w:val="Prrafodelista"/>
        <w:numPr>
          <w:ilvl w:val="0"/>
          <w:numId w:val="14"/>
        </w:numPr>
        <w:spacing w:after="120" w:line="240" w:lineRule="auto"/>
        <w:contextualSpacing w:val="0"/>
        <w:jc w:val="both"/>
        <w:rPr>
          <w:rFonts w:ascii="Arial Narrow" w:hAnsi="Arial Narrow"/>
          <w:sz w:val="24"/>
          <w:szCs w:val="24"/>
        </w:rPr>
      </w:pPr>
      <w:r w:rsidRPr="00202950">
        <w:rPr>
          <w:rFonts w:ascii="Arial Narrow" w:hAnsi="Arial Narrow"/>
          <w:sz w:val="24"/>
          <w:szCs w:val="24"/>
        </w:rPr>
        <w:t xml:space="preserve">Agencia de Estados Unidos para el Desarrollo Integral (USAID)-Organización Internacional para las Migraciones. (2016). Guía elementos para la incorporación del enfoque psicosocial en el Sistema de Atención y Reparación Integral a Víctimas. Recuperado de </w:t>
      </w:r>
      <w:hyperlink r:id="rId13" w:history="1">
        <w:r w:rsidRPr="00202950">
          <w:rPr>
            <w:rStyle w:val="Hipervnculo"/>
            <w:rFonts w:ascii="Arial Narrow" w:hAnsi="Arial Narrow"/>
            <w:color w:val="auto"/>
            <w:sz w:val="24"/>
            <w:szCs w:val="24"/>
            <w:u w:val="none"/>
          </w:rPr>
          <w:t>https://repository.oim.org.co/handle/20.500.11788/1661</w:t>
        </w:r>
      </w:hyperlink>
    </w:p>
    <w:p w14:paraId="79C2BC84" w14:textId="77777777" w:rsidR="002D1714" w:rsidRDefault="002D1714" w:rsidP="00202950">
      <w:pPr>
        <w:pStyle w:val="Default"/>
        <w:jc w:val="both"/>
        <w:rPr>
          <w:rFonts w:ascii="Arial Narrow" w:eastAsia="Arial" w:hAnsi="Arial Narrow"/>
        </w:rPr>
      </w:pPr>
    </w:p>
    <w:p w14:paraId="3EC719C7" w14:textId="77777777" w:rsidR="0047237C" w:rsidRPr="00711108" w:rsidRDefault="00BE2DC5" w:rsidP="007E21C4">
      <w:pPr>
        <w:pBdr>
          <w:top w:val="nil"/>
          <w:left w:val="nil"/>
          <w:bottom w:val="nil"/>
          <w:right w:val="nil"/>
          <w:between w:val="nil"/>
        </w:pBdr>
        <w:spacing w:after="0" w:line="240" w:lineRule="auto"/>
        <w:jc w:val="both"/>
        <w:rPr>
          <w:rFonts w:ascii="Arial Narrow" w:eastAsia="Arial" w:hAnsi="Arial Narrow" w:cs="Arial"/>
          <w:sz w:val="24"/>
          <w:szCs w:val="24"/>
        </w:rPr>
      </w:pPr>
      <w:r w:rsidRPr="00711108">
        <w:rPr>
          <w:rFonts w:ascii="Arial Narrow" w:hAnsi="Arial Narrow" w:cs="Arial"/>
          <w:sz w:val="24"/>
          <w:szCs w:val="24"/>
        </w:rPr>
        <w:br w:type="page"/>
      </w:r>
    </w:p>
    <w:p w14:paraId="7734AAA7" w14:textId="77777777" w:rsidR="0047237C" w:rsidRPr="00711108" w:rsidRDefault="00BE2DC5" w:rsidP="00CB27D8">
      <w:pPr>
        <w:pBdr>
          <w:top w:val="nil"/>
          <w:left w:val="nil"/>
          <w:bottom w:val="nil"/>
          <w:right w:val="nil"/>
          <w:between w:val="nil"/>
        </w:pBdr>
        <w:spacing w:after="0" w:line="240" w:lineRule="auto"/>
        <w:jc w:val="center"/>
        <w:rPr>
          <w:rFonts w:ascii="Arial Narrow" w:eastAsia="Arial" w:hAnsi="Arial Narrow" w:cs="Arial"/>
          <w:b/>
          <w:sz w:val="24"/>
          <w:szCs w:val="24"/>
        </w:rPr>
      </w:pPr>
      <w:r w:rsidRPr="00711108">
        <w:rPr>
          <w:rFonts w:ascii="Arial Narrow" w:eastAsia="Arial" w:hAnsi="Arial Narrow" w:cs="Arial"/>
          <w:b/>
          <w:sz w:val="24"/>
          <w:szCs w:val="24"/>
        </w:rPr>
        <w:lastRenderedPageBreak/>
        <w:t>ANEXO</w:t>
      </w:r>
      <w:r w:rsidR="008B1530" w:rsidRPr="00711108">
        <w:rPr>
          <w:rFonts w:ascii="Arial Narrow" w:eastAsia="Arial" w:hAnsi="Arial Narrow" w:cs="Arial"/>
          <w:b/>
          <w:sz w:val="24"/>
          <w:szCs w:val="24"/>
        </w:rPr>
        <w:t xml:space="preserve"> 1.</w:t>
      </w:r>
    </w:p>
    <w:p w14:paraId="3A83ADD2" w14:textId="77777777" w:rsidR="0047237C" w:rsidRPr="00711108" w:rsidRDefault="0047237C" w:rsidP="007E21C4">
      <w:pPr>
        <w:pBdr>
          <w:top w:val="nil"/>
          <w:left w:val="nil"/>
          <w:bottom w:val="nil"/>
          <w:right w:val="nil"/>
          <w:between w:val="nil"/>
        </w:pBdr>
        <w:spacing w:after="0" w:line="240" w:lineRule="auto"/>
        <w:jc w:val="both"/>
        <w:rPr>
          <w:rFonts w:ascii="Arial Narrow" w:eastAsia="Arial" w:hAnsi="Arial Narrow" w:cs="Arial"/>
          <w:sz w:val="24"/>
          <w:szCs w:val="24"/>
        </w:rPr>
      </w:pPr>
    </w:p>
    <w:p w14:paraId="68B03385" w14:textId="77777777" w:rsidR="00442398" w:rsidRPr="00711108" w:rsidRDefault="00BE2DC5" w:rsidP="007E21C4">
      <w:pPr>
        <w:spacing w:after="0" w:line="240" w:lineRule="auto"/>
        <w:ind w:left="720"/>
        <w:jc w:val="both"/>
        <w:rPr>
          <w:rFonts w:ascii="Arial Narrow" w:eastAsia="Arial" w:hAnsi="Arial Narrow" w:cs="Arial"/>
          <w:sz w:val="24"/>
          <w:szCs w:val="24"/>
        </w:rPr>
      </w:pPr>
      <w:r w:rsidRPr="00711108">
        <w:rPr>
          <w:rFonts w:ascii="Arial Narrow" w:eastAsia="Arial" w:hAnsi="Arial Narrow" w:cs="Arial"/>
          <w:b/>
          <w:sz w:val="24"/>
          <w:szCs w:val="24"/>
        </w:rPr>
        <w:t>MARCO NORMATIVO</w:t>
      </w:r>
    </w:p>
    <w:p w14:paraId="4AB5542D" w14:textId="77777777" w:rsidR="0047237C" w:rsidRPr="00711108" w:rsidRDefault="0047237C" w:rsidP="007E21C4">
      <w:pPr>
        <w:spacing w:after="0" w:line="240" w:lineRule="auto"/>
        <w:jc w:val="both"/>
        <w:rPr>
          <w:rFonts w:ascii="Arial Narrow" w:eastAsia="Arial" w:hAnsi="Arial Narrow" w:cs="Arial"/>
          <w:sz w:val="24"/>
          <w:szCs w:val="24"/>
        </w:rPr>
      </w:pPr>
    </w:p>
    <w:p w14:paraId="296B1A8A" w14:textId="76208221" w:rsidR="0047237C" w:rsidRPr="00711108" w:rsidRDefault="00BE2DC5" w:rsidP="007E21C4">
      <w:pPr>
        <w:spacing w:after="0" w:line="240" w:lineRule="auto"/>
        <w:jc w:val="both"/>
        <w:rPr>
          <w:rFonts w:ascii="Arial Narrow" w:eastAsia="Arial" w:hAnsi="Arial Narrow" w:cs="Arial"/>
          <w:sz w:val="24"/>
          <w:szCs w:val="24"/>
        </w:rPr>
      </w:pPr>
      <w:r w:rsidRPr="00711108">
        <w:rPr>
          <w:rFonts w:ascii="Arial Narrow" w:eastAsia="Arial" w:hAnsi="Arial Narrow" w:cs="Arial"/>
          <w:sz w:val="24"/>
          <w:szCs w:val="24"/>
        </w:rPr>
        <w:t>El amplio desarrollo normativo y de políticas para la población víctima de desplazamiento forzado en Colombia le propone a las entidades nacionales, departamentales y municipales el desafío de continuar articulando cada vez más</w:t>
      </w:r>
      <w:r w:rsidR="00AD5C3C" w:rsidRPr="00711108">
        <w:rPr>
          <w:rFonts w:ascii="Arial Narrow" w:eastAsia="Arial" w:hAnsi="Arial Narrow" w:cs="Arial"/>
          <w:sz w:val="24"/>
          <w:szCs w:val="24"/>
        </w:rPr>
        <w:t>,</w:t>
      </w:r>
      <w:r w:rsidRPr="00711108">
        <w:rPr>
          <w:rFonts w:ascii="Arial Narrow" w:eastAsia="Arial" w:hAnsi="Arial Narrow" w:cs="Arial"/>
          <w:sz w:val="24"/>
          <w:szCs w:val="24"/>
        </w:rPr>
        <w:t xml:space="preserve"> diferentes programas y proyectos integrales en pro a la garantía de derechos de dicha población, que concreten en acciones lo definido en dichas normas y políticas de manera eficaz, a continuación, se nombran las más representativas:</w:t>
      </w:r>
    </w:p>
    <w:p w14:paraId="0CE5F1F5" w14:textId="77777777" w:rsidR="0047237C" w:rsidRPr="00711108" w:rsidRDefault="0047237C" w:rsidP="007E21C4">
      <w:pPr>
        <w:spacing w:after="0" w:line="240" w:lineRule="auto"/>
        <w:jc w:val="both"/>
        <w:rPr>
          <w:rFonts w:ascii="Arial Narrow" w:eastAsia="Arial" w:hAnsi="Arial Narrow" w:cs="Arial"/>
          <w:sz w:val="24"/>
          <w:szCs w:val="24"/>
        </w:rPr>
      </w:pPr>
    </w:p>
    <w:p w14:paraId="6C8004F7" w14:textId="77777777" w:rsidR="002D1714" w:rsidRPr="00202950" w:rsidRDefault="005C7385" w:rsidP="00213879">
      <w:pPr>
        <w:pStyle w:val="Prrafodelista"/>
        <w:numPr>
          <w:ilvl w:val="0"/>
          <w:numId w:val="15"/>
        </w:numPr>
        <w:spacing w:after="0" w:line="240" w:lineRule="auto"/>
        <w:jc w:val="both"/>
        <w:rPr>
          <w:rFonts w:ascii="Arial Narrow" w:eastAsia="Arial" w:hAnsi="Arial Narrow" w:cs="Arial"/>
          <w:sz w:val="24"/>
          <w:szCs w:val="24"/>
        </w:rPr>
      </w:pPr>
      <w:r w:rsidRPr="00202950">
        <w:rPr>
          <w:rFonts w:ascii="Arial Narrow" w:eastAsia="Arial" w:hAnsi="Arial Narrow" w:cs="Arial"/>
          <w:sz w:val="24"/>
          <w:szCs w:val="24"/>
        </w:rPr>
        <w:t>La</w:t>
      </w:r>
      <w:r w:rsidRPr="00202950">
        <w:rPr>
          <w:rFonts w:ascii="Arial Narrow" w:eastAsia="Arial" w:hAnsi="Arial Narrow" w:cs="Arial"/>
          <w:b/>
          <w:sz w:val="24"/>
          <w:szCs w:val="24"/>
        </w:rPr>
        <w:t xml:space="preserve"> Constitución Política de Colombia</w:t>
      </w:r>
      <w:r w:rsidRPr="00202950">
        <w:rPr>
          <w:rFonts w:ascii="Arial Narrow" w:eastAsia="Arial" w:hAnsi="Arial Narrow" w:cs="Arial"/>
          <w:sz w:val="24"/>
          <w:szCs w:val="24"/>
        </w:rPr>
        <w:t xml:space="preserve"> en su artículo 51 define la vivienda como un derecho: </w:t>
      </w:r>
    </w:p>
    <w:p w14:paraId="064B6415" w14:textId="77777777" w:rsidR="0047237C" w:rsidRPr="00711108" w:rsidRDefault="0047237C" w:rsidP="007E21C4">
      <w:pPr>
        <w:spacing w:after="0" w:line="240" w:lineRule="auto"/>
        <w:jc w:val="both"/>
        <w:rPr>
          <w:rFonts w:ascii="Arial Narrow" w:eastAsia="Arial" w:hAnsi="Arial Narrow" w:cs="Arial"/>
          <w:sz w:val="24"/>
          <w:szCs w:val="24"/>
        </w:rPr>
      </w:pPr>
    </w:p>
    <w:p w14:paraId="154B1FEC" w14:textId="77777777" w:rsidR="0047237C" w:rsidRPr="00711108" w:rsidRDefault="005C7385" w:rsidP="007E21C4">
      <w:pPr>
        <w:spacing w:after="0" w:line="240" w:lineRule="auto"/>
        <w:ind w:left="705"/>
        <w:jc w:val="both"/>
        <w:rPr>
          <w:rFonts w:ascii="Arial Narrow" w:eastAsia="Arial" w:hAnsi="Arial Narrow" w:cs="Arial"/>
          <w:sz w:val="24"/>
          <w:szCs w:val="24"/>
        </w:rPr>
      </w:pPr>
      <w:r w:rsidRPr="00202950">
        <w:rPr>
          <w:rFonts w:ascii="Arial Narrow" w:eastAsia="Arial" w:hAnsi="Arial Narrow" w:cs="Arial"/>
          <w:sz w:val="24"/>
          <w:szCs w:val="24"/>
        </w:rPr>
        <w:t>Artículo 51º.- Todos los colombianos tienen derecho a vivienda digna. El Estado fijará las condiciones necesarias para hacer efectivo este derecho y promoverá planes de vivienda de interés social, sistemas adecuados de financiación a largo plazo y formas asociativas de ejecución de estos programas de vivienda</w:t>
      </w:r>
      <w:r w:rsidR="00BE2DC5" w:rsidRPr="00711108">
        <w:rPr>
          <w:rFonts w:ascii="Arial Narrow" w:eastAsia="Arial" w:hAnsi="Arial Narrow" w:cs="Arial"/>
          <w:sz w:val="24"/>
          <w:szCs w:val="24"/>
        </w:rPr>
        <w:t>.</w:t>
      </w:r>
    </w:p>
    <w:p w14:paraId="7E144D3D" w14:textId="77777777" w:rsidR="0047237C" w:rsidRPr="00711108" w:rsidRDefault="0047237C" w:rsidP="007E21C4">
      <w:pPr>
        <w:spacing w:after="0" w:line="240" w:lineRule="auto"/>
        <w:jc w:val="both"/>
        <w:rPr>
          <w:rFonts w:ascii="Arial Narrow" w:eastAsia="Arial" w:hAnsi="Arial Narrow" w:cs="Arial"/>
          <w:sz w:val="24"/>
          <w:szCs w:val="24"/>
        </w:rPr>
      </w:pPr>
    </w:p>
    <w:p w14:paraId="6BE41950" w14:textId="54678F31" w:rsidR="002D1714" w:rsidRPr="00202950" w:rsidRDefault="005C7385" w:rsidP="00213879">
      <w:pPr>
        <w:pStyle w:val="Prrafodelista"/>
        <w:numPr>
          <w:ilvl w:val="0"/>
          <w:numId w:val="15"/>
        </w:numPr>
        <w:spacing w:after="0" w:line="240" w:lineRule="auto"/>
        <w:jc w:val="both"/>
        <w:rPr>
          <w:rFonts w:ascii="Arial Narrow" w:eastAsia="Arial" w:hAnsi="Arial Narrow" w:cs="Arial"/>
          <w:sz w:val="24"/>
          <w:szCs w:val="24"/>
        </w:rPr>
      </w:pPr>
      <w:r w:rsidRPr="00202950">
        <w:rPr>
          <w:rFonts w:ascii="Arial Narrow" w:eastAsia="Arial" w:hAnsi="Arial Narrow" w:cs="Arial"/>
          <w:sz w:val="24"/>
          <w:szCs w:val="24"/>
        </w:rPr>
        <w:t>La</w:t>
      </w:r>
      <w:r w:rsidRPr="00202950">
        <w:rPr>
          <w:rFonts w:ascii="Arial Narrow" w:eastAsia="Arial" w:hAnsi="Arial Narrow" w:cs="Arial"/>
          <w:b/>
          <w:sz w:val="24"/>
          <w:szCs w:val="24"/>
        </w:rPr>
        <w:t xml:space="preserve"> Ley 387 de 1997 </w:t>
      </w:r>
      <w:r w:rsidR="007065B0" w:rsidRPr="00711108">
        <w:rPr>
          <w:rFonts w:ascii="Arial Narrow" w:eastAsia="Arial" w:hAnsi="Arial Narrow" w:cs="Arial"/>
          <w:i/>
          <w:sz w:val="24"/>
          <w:szCs w:val="24"/>
        </w:rPr>
        <w:t>P</w:t>
      </w:r>
      <w:r w:rsidRPr="00202950">
        <w:rPr>
          <w:rFonts w:ascii="Arial Narrow" w:eastAsia="Arial" w:hAnsi="Arial Narrow" w:cs="Arial"/>
          <w:i/>
          <w:sz w:val="24"/>
          <w:szCs w:val="24"/>
        </w:rPr>
        <w:t>or la cual se adoptan medidas para la prevención del desplazamiento forzado, la atención, protección, consolidación y estabilización socioeconómica de los desplazados internos por la violencia en la República de Colombia</w:t>
      </w:r>
      <w:r w:rsidRPr="00202950">
        <w:rPr>
          <w:rFonts w:ascii="Arial Narrow" w:eastAsia="Arial" w:hAnsi="Arial Narrow" w:cs="Arial"/>
          <w:sz w:val="24"/>
          <w:szCs w:val="24"/>
        </w:rPr>
        <w:t xml:space="preserve">; en la sección 6, artículo 17, numeral 5, plantea la atención en vivienda como una de las medidas para la consolidación y estabilización socioeconómica de la población </w:t>
      </w:r>
      <w:r w:rsidR="00693D26" w:rsidRPr="00711108">
        <w:rPr>
          <w:rFonts w:ascii="Arial Narrow" w:eastAsia="Arial" w:hAnsi="Arial Narrow" w:cs="Arial"/>
          <w:sz w:val="24"/>
          <w:szCs w:val="24"/>
        </w:rPr>
        <w:t xml:space="preserve">víctima de </w:t>
      </w:r>
      <w:r w:rsidRPr="00202950">
        <w:rPr>
          <w:rFonts w:ascii="Arial Narrow" w:eastAsia="Arial" w:hAnsi="Arial Narrow" w:cs="Arial"/>
          <w:sz w:val="24"/>
          <w:szCs w:val="24"/>
        </w:rPr>
        <w:t>desplaza</w:t>
      </w:r>
      <w:r w:rsidR="00693D26" w:rsidRPr="00711108">
        <w:rPr>
          <w:rFonts w:ascii="Arial Narrow" w:eastAsia="Arial" w:hAnsi="Arial Narrow" w:cs="Arial"/>
          <w:sz w:val="24"/>
          <w:szCs w:val="24"/>
        </w:rPr>
        <w:t>miento.</w:t>
      </w:r>
      <w:r w:rsidRPr="00202950">
        <w:rPr>
          <w:rFonts w:ascii="Arial Narrow" w:eastAsia="Arial" w:hAnsi="Arial Narrow" w:cs="Arial"/>
          <w:sz w:val="24"/>
          <w:szCs w:val="24"/>
        </w:rPr>
        <w:t xml:space="preserve"> </w:t>
      </w:r>
    </w:p>
    <w:p w14:paraId="28AC1184" w14:textId="77777777" w:rsidR="0047237C" w:rsidRPr="00711108" w:rsidRDefault="0047237C" w:rsidP="007E21C4">
      <w:pPr>
        <w:spacing w:after="0" w:line="240" w:lineRule="auto"/>
        <w:jc w:val="both"/>
        <w:rPr>
          <w:rFonts w:ascii="Arial Narrow" w:eastAsia="Arial" w:hAnsi="Arial Narrow" w:cs="Arial"/>
          <w:sz w:val="24"/>
          <w:szCs w:val="24"/>
        </w:rPr>
      </w:pPr>
    </w:p>
    <w:p w14:paraId="6C28CDBE" w14:textId="77777777" w:rsidR="0047237C" w:rsidRPr="00202950" w:rsidRDefault="005C7385" w:rsidP="007E21C4">
      <w:pPr>
        <w:spacing w:after="0" w:line="240" w:lineRule="auto"/>
        <w:ind w:left="708"/>
        <w:jc w:val="both"/>
        <w:rPr>
          <w:rFonts w:ascii="Arial Narrow" w:eastAsia="Arial" w:hAnsi="Arial Narrow" w:cs="Arial"/>
          <w:sz w:val="24"/>
          <w:szCs w:val="24"/>
        </w:rPr>
      </w:pPr>
      <w:r w:rsidRPr="00202950">
        <w:rPr>
          <w:rFonts w:ascii="Arial Narrow" w:eastAsia="Arial" w:hAnsi="Arial Narrow" w:cs="Arial"/>
          <w:sz w:val="24"/>
          <w:szCs w:val="24"/>
        </w:rPr>
        <w:t>“Artículo 17.- De la consolidación y estabilización socioeconómica. El Gobierno Nacional promoverá acciones y medidas de mediano y largo plazo con el propósito de generar condiciones de sostenibilidad económica y social para la población desplazada en el marco del retorno voluntario o el reasentamiento en otras zonas rurales o urbanas. Estas medidas deberán permitir el acceso directo de la población desplazada a la oferta social del gobierno, en particular a los programas relacionados con:</w:t>
      </w:r>
    </w:p>
    <w:p w14:paraId="7469D53A" w14:textId="77777777" w:rsidR="0047237C" w:rsidRPr="00202950" w:rsidRDefault="00693D26" w:rsidP="007E21C4">
      <w:pPr>
        <w:spacing w:after="0" w:line="240" w:lineRule="auto"/>
        <w:ind w:left="708"/>
        <w:jc w:val="both"/>
        <w:rPr>
          <w:rFonts w:ascii="Arial Narrow" w:eastAsia="Arial" w:hAnsi="Arial Narrow" w:cs="Arial"/>
          <w:sz w:val="24"/>
          <w:szCs w:val="24"/>
        </w:rPr>
      </w:pPr>
      <w:r w:rsidRPr="00711108">
        <w:rPr>
          <w:rFonts w:ascii="Arial Narrow" w:eastAsia="Arial" w:hAnsi="Arial Narrow" w:cs="Arial"/>
          <w:sz w:val="24"/>
          <w:szCs w:val="24"/>
        </w:rPr>
        <w:t>(…)</w:t>
      </w:r>
    </w:p>
    <w:p w14:paraId="1B25FECB" w14:textId="23ED1B6D" w:rsidR="0047237C" w:rsidRPr="00202950" w:rsidRDefault="005C7385" w:rsidP="007E21C4">
      <w:pPr>
        <w:spacing w:after="0" w:line="240" w:lineRule="auto"/>
        <w:ind w:left="708"/>
        <w:jc w:val="both"/>
        <w:rPr>
          <w:rFonts w:ascii="Arial Narrow" w:eastAsia="Arial" w:hAnsi="Arial Narrow" w:cs="Arial"/>
          <w:sz w:val="24"/>
          <w:szCs w:val="24"/>
        </w:rPr>
      </w:pPr>
      <w:r w:rsidRPr="00202950">
        <w:rPr>
          <w:rFonts w:ascii="Arial Narrow" w:eastAsia="Arial" w:hAnsi="Arial Narrow" w:cs="Arial"/>
          <w:sz w:val="24"/>
          <w:szCs w:val="24"/>
        </w:rPr>
        <w:t>5. Atención Social en Salud, educación y vivienda urbana y rural, la niñez, la mujer y las personas de la tercera edad</w:t>
      </w:r>
      <w:r w:rsidR="00693D26" w:rsidRPr="00711108">
        <w:rPr>
          <w:rFonts w:ascii="Arial Narrow" w:eastAsia="Arial" w:hAnsi="Arial Narrow" w:cs="Arial"/>
          <w:sz w:val="24"/>
          <w:szCs w:val="24"/>
        </w:rPr>
        <w:t>…</w:t>
      </w:r>
      <w:r w:rsidRPr="00202950">
        <w:rPr>
          <w:rFonts w:ascii="Arial Narrow" w:eastAsia="Arial" w:hAnsi="Arial Narrow" w:cs="Arial"/>
          <w:sz w:val="24"/>
          <w:szCs w:val="24"/>
        </w:rPr>
        <w:t>”</w:t>
      </w:r>
    </w:p>
    <w:p w14:paraId="1BAC7ACE" w14:textId="77777777" w:rsidR="0047237C" w:rsidRPr="00711108" w:rsidRDefault="0047237C" w:rsidP="007E21C4">
      <w:pPr>
        <w:spacing w:after="0" w:line="240" w:lineRule="auto"/>
        <w:jc w:val="both"/>
        <w:rPr>
          <w:rFonts w:ascii="Arial Narrow" w:eastAsia="Arial" w:hAnsi="Arial Narrow" w:cs="Arial"/>
          <w:sz w:val="24"/>
          <w:szCs w:val="24"/>
        </w:rPr>
      </w:pPr>
    </w:p>
    <w:p w14:paraId="42EFE822" w14:textId="2D9A8517" w:rsidR="002D1714" w:rsidRDefault="005C7385" w:rsidP="00213879">
      <w:pPr>
        <w:pStyle w:val="Prrafodelista"/>
        <w:numPr>
          <w:ilvl w:val="0"/>
          <w:numId w:val="15"/>
        </w:numPr>
        <w:autoSpaceDE w:val="0"/>
        <w:autoSpaceDN w:val="0"/>
        <w:adjustRightInd w:val="0"/>
        <w:spacing w:after="0" w:line="240" w:lineRule="auto"/>
        <w:jc w:val="both"/>
        <w:rPr>
          <w:rFonts w:ascii="Arial Narrow" w:hAnsi="Arial Narrow" w:cs="Arial"/>
          <w:sz w:val="24"/>
          <w:szCs w:val="24"/>
        </w:rPr>
      </w:pPr>
      <w:r w:rsidRPr="00202950">
        <w:rPr>
          <w:rFonts w:ascii="Arial Narrow" w:hAnsi="Arial Narrow" w:cs="Arial"/>
          <w:b/>
          <w:sz w:val="24"/>
          <w:szCs w:val="24"/>
        </w:rPr>
        <w:t xml:space="preserve">Acuerdo </w:t>
      </w:r>
      <w:proofErr w:type="spellStart"/>
      <w:r w:rsidRPr="00202950">
        <w:rPr>
          <w:rFonts w:ascii="Arial Narrow" w:hAnsi="Arial Narrow" w:cs="Arial"/>
          <w:b/>
          <w:sz w:val="24"/>
          <w:szCs w:val="24"/>
        </w:rPr>
        <w:t>N°</w:t>
      </w:r>
      <w:proofErr w:type="spellEnd"/>
      <w:r w:rsidRPr="00202950">
        <w:rPr>
          <w:rFonts w:ascii="Arial Narrow" w:hAnsi="Arial Narrow" w:cs="Arial"/>
          <w:b/>
          <w:sz w:val="24"/>
          <w:szCs w:val="24"/>
        </w:rPr>
        <w:t xml:space="preserve"> 049 de 2007</w:t>
      </w:r>
      <w:r w:rsidR="00C02EFA" w:rsidRPr="00711108">
        <w:rPr>
          <w:rFonts w:ascii="Arial Narrow" w:hAnsi="Arial Narrow" w:cs="Arial"/>
          <w:sz w:val="24"/>
          <w:szCs w:val="24"/>
        </w:rPr>
        <w:t xml:space="preserve"> </w:t>
      </w:r>
      <w:r w:rsidRPr="00202950">
        <w:rPr>
          <w:rFonts w:ascii="Arial Narrow" w:hAnsi="Arial Narrow" w:cs="Arial"/>
          <w:i/>
          <w:sz w:val="24"/>
          <w:szCs w:val="24"/>
        </w:rPr>
        <w:t>“Por el cual se adopta la Política pública para la prevención del desplazamiento forzado, la protección, reconocimiento, restablecimiento y reparación de la población afectada por el desplazamiento forzado en el Municipio de Medellín”</w:t>
      </w:r>
      <w:r w:rsidR="00310A4B" w:rsidRPr="00711108">
        <w:rPr>
          <w:rFonts w:ascii="Arial Narrow" w:hAnsi="Arial Narrow" w:cs="Arial"/>
          <w:sz w:val="24"/>
          <w:szCs w:val="24"/>
        </w:rPr>
        <w:t>, con el objetivo de alcanzar soluciones duraderas para la población afectada por el desplazamiento forzado en nuestra ciudad.</w:t>
      </w:r>
    </w:p>
    <w:p w14:paraId="08A93C24" w14:textId="77777777" w:rsidR="002D1714" w:rsidRDefault="002D1714" w:rsidP="00202950">
      <w:pPr>
        <w:pStyle w:val="Prrafodelista"/>
        <w:autoSpaceDE w:val="0"/>
        <w:autoSpaceDN w:val="0"/>
        <w:adjustRightInd w:val="0"/>
        <w:spacing w:after="0" w:line="240" w:lineRule="auto"/>
        <w:jc w:val="both"/>
        <w:rPr>
          <w:rFonts w:ascii="Arial Narrow" w:hAnsi="Arial Narrow" w:cs="Arial"/>
          <w:sz w:val="24"/>
          <w:szCs w:val="24"/>
        </w:rPr>
      </w:pPr>
    </w:p>
    <w:p w14:paraId="5F74F81C" w14:textId="77777777" w:rsidR="002D1714" w:rsidRPr="00202950" w:rsidRDefault="005C7385" w:rsidP="00213879">
      <w:pPr>
        <w:pStyle w:val="Prrafodelista"/>
        <w:numPr>
          <w:ilvl w:val="0"/>
          <w:numId w:val="15"/>
        </w:numPr>
        <w:spacing w:after="0" w:line="240" w:lineRule="auto"/>
        <w:jc w:val="both"/>
        <w:rPr>
          <w:rFonts w:ascii="Arial Narrow" w:eastAsia="Arial" w:hAnsi="Arial Narrow" w:cs="Arial"/>
          <w:sz w:val="24"/>
          <w:szCs w:val="24"/>
        </w:rPr>
      </w:pPr>
      <w:r w:rsidRPr="00202950">
        <w:rPr>
          <w:rFonts w:ascii="Arial Narrow" w:eastAsia="Arial" w:hAnsi="Arial Narrow" w:cs="Arial"/>
          <w:sz w:val="24"/>
          <w:szCs w:val="24"/>
        </w:rPr>
        <w:t>La</w:t>
      </w:r>
      <w:r w:rsidRPr="00202950">
        <w:rPr>
          <w:rFonts w:ascii="Arial Narrow" w:eastAsia="Arial" w:hAnsi="Arial Narrow" w:cs="Arial"/>
          <w:b/>
          <w:sz w:val="24"/>
          <w:szCs w:val="24"/>
        </w:rPr>
        <w:t xml:space="preserve"> Ley 1448 de 2011 </w:t>
      </w:r>
      <w:r w:rsidRPr="00202950">
        <w:rPr>
          <w:rFonts w:ascii="Arial Narrow" w:eastAsia="Arial" w:hAnsi="Arial Narrow" w:cs="Arial"/>
          <w:i/>
          <w:sz w:val="24"/>
          <w:szCs w:val="24"/>
        </w:rPr>
        <w:t xml:space="preserve">Por la cual se dictan medidas de atención, asistencia y reparación integral a las víctimas del conflicto armado interno y se dictan otras disposiciones, </w:t>
      </w:r>
      <w:r w:rsidRPr="00202950">
        <w:rPr>
          <w:rFonts w:ascii="Arial Narrow" w:eastAsia="Arial" w:hAnsi="Arial Narrow" w:cs="Arial"/>
          <w:sz w:val="24"/>
          <w:szCs w:val="24"/>
        </w:rPr>
        <w:t xml:space="preserve">en el marco de justicia transicional que posibiliten hacer efectivo el goce de sus derechos a la verdad, la justicia y la reparación con garantía de no repetición, de modo que se reconozca su condición </w:t>
      </w:r>
      <w:r w:rsidRPr="00202950">
        <w:rPr>
          <w:rFonts w:ascii="Arial Narrow" w:eastAsia="Arial" w:hAnsi="Arial Narrow" w:cs="Arial"/>
          <w:sz w:val="24"/>
          <w:szCs w:val="24"/>
        </w:rPr>
        <w:lastRenderedPageBreak/>
        <w:t xml:space="preserve">de víctimas y se dignifique a través de la materialización de sus derechos constitucionales, en el Capítulo IV, define los parámetros de la restitución de la vivienda, y en el artículo 123 define las medidas de restitución en materia de vivienda, refiriéndose directamente al Subsidio Familiar de Vivienda otorgado por el Gobierno Nacional: </w:t>
      </w:r>
    </w:p>
    <w:p w14:paraId="255F2B81" w14:textId="77777777" w:rsidR="0047237C" w:rsidRPr="00711108" w:rsidRDefault="0047237C" w:rsidP="007E21C4">
      <w:pPr>
        <w:spacing w:after="0" w:line="240" w:lineRule="auto"/>
        <w:jc w:val="both"/>
        <w:rPr>
          <w:rFonts w:ascii="Arial Narrow" w:eastAsia="Arial" w:hAnsi="Arial Narrow" w:cs="Arial"/>
          <w:i/>
          <w:sz w:val="24"/>
          <w:szCs w:val="24"/>
        </w:rPr>
      </w:pPr>
    </w:p>
    <w:p w14:paraId="4F14CBD4" w14:textId="77777777"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“ARTÍCULO 123. MEDIDAS DE RESTITUCIÓN EN MATERIA DE VIVIENDA. Las víctimas cuyas viviendas hayan sido afectadas por despojo, abandono, pérdida o menoscabo, tendrán prioridad y acceso preferente a programas de subsidios de vivienda en las modalidades de mejoramiento, construcción en sitio propio y adquisición de vivienda, establecidos por el Estado. Lo anterior, sin perjuicio de que el victimario sea condenado a la construcción, reconstrucción o indemnización. </w:t>
      </w:r>
    </w:p>
    <w:p w14:paraId="6BDC674B"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01739BF1" w14:textId="77777777"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Las víctimas podrán acceder al Subsidio Familiar de Vivienda de conformidad con la normatividad vigente que regula la materia y a los mecanismos especiales previstos en la Ley 418 de 1997 o las normas que la prorrogan, modifican o adicionan. </w:t>
      </w:r>
    </w:p>
    <w:p w14:paraId="4B320B0C"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59DEA26D" w14:textId="18D20F37"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El Ministerio de Ambiente, Vivienda y Desarrollo Territorial, o la entidad que haga sus veces, o el Ministerio de Agricultura y Desarrollo Rural, o la entidad que haga sus veces, según corresponda, ejercerá las funciones que le otorga la normatividad vigente que regula la materia con relación al subsidio familiar de vivienda de que trata este capítulo, teniendo en cuenta el deber constitucional de proteger a las personas que se encuentren en situación de debilidad manifiesta, razón por la cual deberá dar prioridad a las solicitudes que presenten los </w:t>
      </w:r>
      <w:r w:rsidR="0050655B">
        <w:rPr>
          <w:rFonts w:ascii="Arial Narrow" w:eastAsia="Arial" w:hAnsi="Arial Narrow" w:cs="Arial"/>
          <w:sz w:val="24"/>
          <w:szCs w:val="24"/>
        </w:rPr>
        <w:t>grupos familiares</w:t>
      </w:r>
      <w:r w:rsidRPr="00202950">
        <w:rPr>
          <w:rFonts w:ascii="Arial Narrow" w:eastAsia="Arial" w:hAnsi="Arial Narrow" w:cs="Arial"/>
          <w:sz w:val="24"/>
          <w:szCs w:val="24"/>
        </w:rPr>
        <w:t xml:space="preserve"> que hayan sido víctimas en los términos de la presente ley. </w:t>
      </w:r>
    </w:p>
    <w:p w14:paraId="4D0A1773"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1732672E" w14:textId="77777777"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El Gobierno Nacional realizará las gestiones necesarias para generar oferta de vivienda con el fin de que los subsidios que se asignen, en virtud del presente artículo, tengan aplicación efectiva en soluciones habitacionales.</w:t>
      </w:r>
    </w:p>
    <w:p w14:paraId="03ACFF5F"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1ECD80B5" w14:textId="77777777"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Parágrafo 1°. La población víctima del desplazamiento forzado, accederá a los programas y proyectos diseñados por el Gobierno, privilegiando a la población mujeres cabeza de familia desplazadas, los adultos mayores desplazados y la población discapacitada desplazada. </w:t>
      </w:r>
    </w:p>
    <w:p w14:paraId="4CCF6523"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4B67D132" w14:textId="541884CA"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Parágrafo 2º. Se priorizará el acceso a programas de subsidio familiar de vivienda a aquellos </w:t>
      </w:r>
      <w:r w:rsidR="0050655B">
        <w:rPr>
          <w:rFonts w:ascii="Arial Narrow" w:eastAsia="Arial" w:hAnsi="Arial Narrow" w:cs="Arial"/>
          <w:sz w:val="24"/>
          <w:szCs w:val="24"/>
        </w:rPr>
        <w:t>grupos familiares</w:t>
      </w:r>
      <w:r w:rsidRPr="00202950">
        <w:rPr>
          <w:rFonts w:ascii="Arial Narrow" w:eastAsia="Arial" w:hAnsi="Arial Narrow" w:cs="Arial"/>
          <w:sz w:val="24"/>
          <w:szCs w:val="24"/>
        </w:rPr>
        <w:t xml:space="preserve"> que decidan retornar a los predios afectados, previa verificación de condiciones de seguridad por parte de la autoridad competente.”</w:t>
      </w:r>
    </w:p>
    <w:p w14:paraId="68D15110" w14:textId="77777777" w:rsidR="002D1714" w:rsidRDefault="002D1714" w:rsidP="00202950">
      <w:pPr>
        <w:spacing w:after="0" w:line="240" w:lineRule="auto"/>
        <w:ind w:left="1440"/>
        <w:jc w:val="both"/>
        <w:rPr>
          <w:rFonts w:ascii="Arial Narrow" w:eastAsia="Arial" w:hAnsi="Arial Narrow" w:cs="Arial"/>
          <w:i/>
          <w:sz w:val="24"/>
          <w:szCs w:val="24"/>
        </w:rPr>
      </w:pPr>
    </w:p>
    <w:p w14:paraId="411FD437" w14:textId="77777777" w:rsidR="002D1714" w:rsidRPr="00202950" w:rsidRDefault="005C7385" w:rsidP="00213879">
      <w:pPr>
        <w:pStyle w:val="Prrafodelista"/>
        <w:numPr>
          <w:ilvl w:val="0"/>
          <w:numId w:val="15"/>
        </w:numPr>
        <w:spacing w:after="0" w:line="240" w:lineRule="auto"/>
        <w:jc w:val="both"/>
        <w:rPr>
          <w:rFonts w:ascii="Arial Narrow" w:eastAsia="Arial" w:hAnsi="Arial Narrow" w:cs="Arial"/>
          <w:sz w:val="24"/>
          <w:szCs w:val="24"/>
        </w:rPr>
      </w:pPr>
      <w:r w:rsidRPr="00202950">
        <w:rPr>
          <w:rFonts w:ascii="Arial Narrow" w:eastAsia="Arial" w:hAnsi="Arial Narrow" w:cs="Arial"/>
          <w:sz w:val="24"/>
          <w:szCs w:val="24"/>
        </w:rPr>
        <w:t>La</w:t>
      </w:r>
      <w:r w:rsidRPr="00202950">
        <w:rPr>
          <w:rFonts w:ascii="Arial Narrow" w:eastAsia="Arial" w:hAnsi="Arial Narrow" w:cs="Arial"/>
          <w:b/>
          <w:sz w:val="24"/>
          <w:szCs w:val="24"/>
        </w:rPr>
        <w:t xml:space="preserve"> Ley 1537 de 2012</w:t>
      </w:r>
      <w:r w:rsidRPr="00202950">
        <w:rPr>
          <w:rFonts w:ascii="Arial Narrow" w:eastAsia="Arial" w:hAnsi="Arial Narrow" w:cs="Arial"/>
          <w:sz w:val="24"/>
          <w:szCs w:val="24"/>
        </w:rPr>
        <w:t xml:space="preserve">, </w:t>
      </w:r>
      <w:r w:rsidRPr="00202950">
        <w:rPr>
          <w:rFonts w:ascii="Arial Narrow" w:eastAsia="Arial" w:hAnsi="Arial Narrow" w:cs="Arial"/>
          <w:i/>
          <w:sz w:val="24"/>
          <w:szCs w:val="24"/>
        </w:rPr>
        <w:t>"Por la cual se dictan normas tendientes a facilitar y promover el desarrollo urbano y el acceso a la vivienda y se dictan otras disposiciones.”,</w:t>
      </w:r>
      <w:r w:rsidRPr="00202950">
        <w:rPr>
          <w:rFonts w:ascii="Arial Narrow" w:eastAsia="Arial" w:hAnsi="Arial Narrow" w:cs="Arial"/>
          <w:sz w:val="24"/>
          <w:szCs w:val="24"/>
        </w:rPr>
        <w:t xml:space="preserve"> propende por la articulación de las políticas y programas de vivienda desarrollados por la Nación y las entidades territoriales, en esa medida establece las competencias, responsabilidades y funciones de las entidades del orden nacional y territorial, y la confluencia del sector privado </w:t>
      </w:r>
      <w:r w:rsidRPr="00202950">
        <w:rPr>
          <w:rFonts w:ascii="Arial Narrow" w:eastAsia="Arial" w:hAnsi="Arial Narrow" w:cs="Arial"/>
          <w:sz w:val="24"/>
          <w:szCs w:val="24"/>
        </w:rPr>
        <w:lastRenderedPageBreak/>
        <w:t xml:space="preserve">en el desarrollo de los proyectos de vivienda de interés social y proyectos de vivienda de interés prioritario destinados a las familias de menores recursos. </w:t>
      </w:r>
    </w:p>
    <w:p w14:paraId="7D1D100D" w14:textId="77777777" w:rsidR="0047237C" w:rsidRPr="00711108" w:rsidRDefault="0047237C" w:rsidP="007E21C4">
      <w:pPr>
        <w:spacing w:after="0" w:line="240" w:lineRule="auto"/>
        <w:jc w:val="both"/>
        <w:rPr>
          <w:rFonts w:ascii="Arial Narrow" w:eastAsia="Arial" w:hAnsi="Arial Narrow" w:cs="Arial"/>
          <w:sz w:val="24"/>
          <w:szCs w:val="24"/>
        </w:rPr>
      </w:pPr>
    </w:p>
    <w:p w14:paraId="5EFDCD43" w14:textId="77777777" w:rsidR="002D1714" w:rsidRDefault="00BE2DC5" w:rsidP="00D03E6E">
      <w:pPr>
        <w:spacing w:after="0" w:line="240" w:lineRule="auto"/>
        <w:ind w:left="720"/>
        <w:jc w:val="both"/>
        <w:rPr>
          <w:rFonts w:ascii="Arial Narrow" w:eastAsia="Arial" w:hAnsi="Arial Narrow" w:cs="Arial"/>
          <w:sz w:val="24"/>
          <w:szCs w:val="24"/>
        </w:rPr>
      </w:pPr>
      <w:r w:rsidRPr="00711108">
        <w:rPr>
          <w:rFonts w:ascii="Arial Narrow" w:eastAsia="Arial" w:hAnsi="Arial Narrow" w:cs="Arial"/>
          <w:sz w:val="24"/>
          <w:szCs w:val="24"/>
        </w:rPr>
        <w:t>Dicha ley, establece como población para atención prioritaria aquella vinculada a programas sociales del Estado que tengan por objeto la superación de la pobreza extrema o que se encuentre dentro del rango de pobreza extrema; aquella que esté en situación de desplazamiento y la que ha sido afectada por desastres naturales, calamidades públicas o emergencias y/o se encuentre habitando en zonas de alto riesgo no mitigable.</w:t>
      </w:r>
    </w:p>
    <w:p w14:paraId="49B87DFF" w14:textId="77777777" w:rsidR="0047237C" w:rsidRPr="00711108" w:rsidRDefault="0047237C" w:rsidP="007E21C4">
      <w:pPr>
        <w:spacing w:after="0" w:line="240" w:lineRule="auto"/>
        <w:ind w:left="708"/>
        <w:jc w:val="both"/>
        <w:rPr>
          <w:rFonts w:ascii="Arial Narrow" w:eastAsia="Arial" w:hAnsi="Arial Narrow" w:cs="Arial"/>
          <w:i/>
          <w:sz w:val="24"/>
          <w:szCs w:val="24"/>
        </w:rPr>
      </w:pPr>
    </w:p>
    <w:p w14:paraId="23D13235" w14:textId="0102AF48" w:rsidR="00CB27D8" w:rsidRDefault="005C7385" w:rsidP="00213879">
      <w:pPr>
        <w:pStyle w:val="Prrafodelista"/>
        <w:numPr>
          <w:ilvl w:val="0"/>
          <w:numId w:val="15"/>
        </w:numPr>
        <w:spacing w:after="0" w:line="240" w:lineRule="auto"/>
        <w:jc w:val="both"/>
        <w:rPr>
          <w:rFonts w:ascii="Arial Narrow" w:eastAsia="Arial" w:hAnsi="Arial Narrow" w:cs="Arial"/>
          <w:sz w:val="24"/>
          <w:szCs w:val="24"/>
        </w:rPr>
      </w:pPr>
      <w:r w:rsidRPr="00D03E6E">
        <w:rPr>
          <w:rFonts w:ascii="Arial Narrow" w:eastAsia="Arial" w:hAnsi="Arial Narrow" w:cs="Arial"/>
          <w:sz w:val="24"/>
          <w:szCs w:val="24"/>
        </w:rPr>
        <w:t xml:space="preserve">El </w:t>
      </w:r>
      <w:r w:rsidRPr="00D03E6E">
        <w:rPr>
          <w:rFonts w:ascii="Arial Narrow" w:eastAsia="Arial" w:hAnsi="Arial Narrow" w:cs="Arial"/>
          <w:b/>
          <w:sz w:val="24"/>
          <w:szCs w:val="24"/>
        </w:rPr>
        <w:t xml:space="preserve">Decreto Municipal </w:t>
      </w:r>
      <w:proofErr w:type="spellStart"/>
      <w:r w:rsidRPr="00D03E6E">
        <w:rPr>
          <w:rFonts w:ascii="Arial Narrow" w:eastAsia="Arial" w:hAnsi="Arial Narrow" w:cs="Arial"/>
          <w:b/>
          <w:sz w:val="24"/>
          <w:szCs w:val="24"/>
        </w:rPr>
        <w:t>N°</w:t>
      </w:r>
      <w:proofErr w:type="spellEnd"/>
      <w:r w:rsidRPr="00D03E6E">
        <w:rPr>
          <w:rFonts w:ascii="Arial Narrow" w:eastAsia="Arial" w:hAnsi="Arial Narrow" w:cs="Arial"/>
          <w:b/>
          <w:sz w:val="24"/>
          <w:szCs w:val="24"/>
        </w:rPr>
        <w:t xml:space="preserve"> </w:t>
      </w:r>
      <w:r w:rsidR="006E0306">
        <w:rPr>
          <w:rFonts w:ascii="Arial Narrow" w:eastAsia="Arial" w:hAnsi="Arial Narrow" w:cs="Arial"/>
          <w:b/>
          <w:sz w:val="24"/>
          <w:szCs w:val="24"/>
        </w:rPr>
        <w:t>1053 de</w:t>
      </w:r>
      <w:r w:rsidR="00A60FB3">
        <w:rPr>
          <w:rFonts w:ascii="Arial Narrow" w:eastAsia="Arial" w:hAnsi="Arial Narrow" w:cs="Arial"/>
          <w:b/>
          <w:sz w:val="24"/>
          <w:szCs w:val="24"/>
        </w:rPr>
        <w:t xml:space="preserve"> 2020</w:t>
      </w:r>
      <w:r w:rsidRPr="00D03E6E">
        <w:rPr>
          <w:rFonts w:ascii="Arial Narrow" w:eastAsia="Arial" w:hAnsi="Arial Narrow" w:cs="Arial"/>
          <w:sz w:val="24"/>
          <w:szCs w:val="24"/>
        </w:rPr>
        <w:t xml:space="preserve">, </w:t>
      </w:r>
      <w:r w:rsidR="00AA2B10" w:rsidRPr="00711108">
        <w:rPr>
          <w:rFonts w:ascii="Arial Narrow" w:eastAsia="Arial" w:hAnsi="Arial Narrow" w:cs="Arial"/>
          <w:i/>
          <w:sz w:val="24"/>
          <w:szCs w:val="24"/>
        </w:rPr>
        <w:t>P</w:t>
      </w:r>
      <w:r w:rsidRPr="00D03E6E">
        <w:rPr>
          <w:rFonts w:ascii="Arial Narrow" w:eastAsia="Arial" w:hAnsi="Arial Narrow" w:cs="Arial"/>
          <w:i/>
          <w:sz w:val="24"/>
          <w:szCs w:val="24"/>
        </w:rPr>
        <w:t>or el cual se reglamenta la administración, postulación y asignación del Subsidio Municipal de Vivienda del municipio de Medellín</w:t>
      </w:r>
      <w:r w:rsidRPr="00D03E6E">
        <w:rPr>
          <w:rFonts w:ascii="Arial Narrow" w:eastAsia="Arial" w:hAnsi="Arial Narrow" w:cs="Arial"/>
          <w:sz w:val="24"/>
          <w:szCs w:val="24"/>
        </w:rPr>
        <w:t xml:space="preserve"> define los parámetros para la atención a la población en condición de desplazamiento habitante de Medellín con el Subsidio Municipal de Vivienda, </w:t>
      </w:r>
      <w:r w:rsidR="00CB27D8">
        <w:rPr>
          <w:rFonts w:ascii="Arial Narrow" w:eastAsia="Arial" w:hAnsi="Arial Narrow" w:cs="Arial"/>
          <w:sz w:val="24"/>
          <w:szCs w:val="24"/>
        </w:rPr>
        <w:t>en los siguientes artículos:</w:t>
      </w:r>
    </w:p>
    <w:p w14:paraId="41EDFF10" w14:textId="6DF00BFB" w:rsidR="00CB27D8" w:rsidRPr="00CB27D8" w:rsidRDefault="00CB27D8" w:rsidP="006E0306">
      <w:pPr>
        <w:spacing w:after="0" w:line="240" w:lineRule="auto"/>
        <w:ind w:left="1440"/>
        <w:jc w:val="both"/>
        <w:rPr>
          <w:rFonts w:ascii="Arial Narrow" w:eastAsia="Arial" w:hAnsi="Arial Narrow" w:cs="Arial"/>
          <w:sz w:val="24"/>
          <w:szCs w:val="24"/>
        </w:rPr>
      </w:pPr>
    </w:p>
    <w:p w14:paraId="355DB4E2" w14:textId="77777777" w:rsidR="00CB27D8" w:rsidRDefault="00CB27D8" w:rsidP="00CB27D8">
      <w:pPr>
        <w:pStyle w:val="Prrafodelista"/>
        <w:spacing w:after="0" w:line="240" w:lineRule="auto"/>
        <w:jc w:val="both"/>
        <w:rPr>
          <w:rFonts w:ascii="Arial Narrow" w:eastAsia="Arial" w:hAnsi="Arial Narrow" w:cs="Arial"/>
          <w:sz w:val="24"/>
          <w:szCs w:val="24"/>
        </w:rPr>
      </w:pPr>
    </w:p>
    <w:p w14:paraId="63B8395A" w14:textId="40C7E730" w:rsidR="002D1714" w:rsidRPr="00EE5940" w:rsidRDefault="005C7385" w:rsidP="00BD1E0C">
      <w:pPr>
        <w:spacing w:after="0" w:line="240" w:lineRule="auto"/>
        <w:ind w:left="1440"/>
        <w:jc w:val="both"/>
        <w:rPr>
          <w:rFonts w:ascii="Arial Narrow" w:eastAsia="Arial" w:hAnsi="Arial Narrow" w:cs="Arial"/>
          <w:sz w:val="24"/>
          <w:szCs w:val="24"/>
        </w:rPr>
      </w:pPr>
      <w:r w:rsidRPr="00EE5940">
        <w:rPr>
          <w:rFonts w:ascii="Arial Narrow" w:eastAsia="Arial" w:hAnsi="Arial Narrow" w:cs="Arial"/>
          <w:sz w:val="24"/>
          <w:szCs w:val="24"/>
        </w:rPr>
        <w:t xml:space="preserve"> </w:t>
      </w:r>
      <w:r w:rsidR="00BD1E0C" w:rsidRPr="00463E0A">
        <w:rPr>
          <w:rFonts w:ascii="Arial Narrow" w:eastAsia="Arial" w:hAnsi="Arial Narrow" w:cs="Arial"/>
          <w:b/>
          <w:sz w:val="24"/>
          <w:szCs w:val="24"/>
        </w:rPr>
        <w:t xml:space="preserve">ARTÍCULO  29. </w:t>
      </w:r>
      <w:r w:rsidR="00463E0A" w:rsidRPr="00463E0A">
        <w:rPr>
          <w:rFonts w:ascii="Arial Narrow" w:eastAsia="Arial" w:hAnsi="Arial Narrow" w:cs="Arial"/>
          <w:b/>
          <w:sz w:val="24"/>
          <w:szCs w:val="24"/>
        </w:rPr>
        <w:t>MODALIDADES DE VIVIENDA</w:t>
      </w:r>
      <w:r w:rsidR="00BD1E0C" w:rsidRPr="00463E0A">
        <w:rPr>
          <w:rFonts w:ascii="Arial Narrow" w:eastAsia="Arial" w:hAnsi="Arial Narrow" w:cs="Arial"/>
          <w:b/>
          <w:sz w:val="24"/>
          <w:szCs w:val="24"/>
        </w:rPr>
        <w:t xml:space="preserve"> NUEVA Y VIVIENDA USADA</w:t>
      </w:r>
      <w:r w:rsidR="00BD1E0C" w:rsidRPr="00BD1E0C">
        <w:rPr>
          <w:rFonts w:ascii="Arial Narrow" w:eastAsia="Arial" w:hAnsi="Arial Narrow" w:cs="Arial"/>
          <w:sz w:val="24"/>
          <w:szCs w:val="24"/>
        </w:rPr>
        <w:t>.   Los</w:t>
      </w:r>
      <w:r w:rsidR="00463E0A">
        <w:rPr>
          <w:rFonts w:ascii="Arial Narrow" w:eastAsia="Arial" w:hAnsi="Arial Narrow" w:cs="Arial"/>
          <w:sz w:val="24"/>
          <w:szCs w:val="24"/>
        </w:rPr>
        <w:t xml:space="preserve"> </w:t>
      </w:r>
      <w:r w:rsidR="00BD1E0C" w:rsidRPr="00BD1E0C">
        <w:rPr>
          <w:rFonts w:ascii="Arial Narrow" w:eastAsia="Arial" w:hAnsi="Arial Narrow" w:cs="Arial"/>
          <w:sz w:val="24"/>
          <w:szCs w:val="24"/>
        </w:rPr>
        <w:t xml:space="preserve">hogares pertenecientes a la población víctima de desplazamiento forzado residentes en el municipio de Medellín, podrán presentar postulación al SMV en la modalidad de vivienda nueva y vivienda usada, la determinación de la modalidad </w:t>
      </w:r>
      <w:r w:rsidR="00463E0A" w:rsidRPr="00BD1E0C">
        <w:rPr>
          <w:rFonts w:ascii="Arial Narrow" w:eastAsia="Arial" w:hAnsi="Arial Narrow" w:cs="Arial"/>
          <w:sz w:val="24"/>
          <w:szCs w:val="24"/>
        </w:rPr>
        <w:t>del subsidio</w:t>
      </w:r>
      <w:r w:rsidR="00BD1E0C" w:rsidRPr="00BD1E0C">
        <w:rPr>
          <w:rFonts w:ascii="Arial Narrow" w:eastAsia="Arial" w:hAnsi="Arial Narrow" w:cs="Arial"/>
          <w:sz w:val="24"/>
          <w:szCs w:val="24"/>
        </w:rPr>
        <w:t xml:space="preserve"> a designar le corresponderá al Administrador del mismo, atendiendo la disponibilidad de recursos, unidades habitacionales, condiciones técnicas </w:t>
      </w:r>
      <w:r w:rsidR="00463E0A" w:rsidRPr="00BD1E0C">
        <w:rPr>
          <w:rFonts w:ascii="Arial Narrow" w:eastAsia="Arial" w:hAnsi="Arial Narrow" w:cs="Arial"/>
          <w:sz w:val="24"/>
          <w:szCs w:val="24"/>
        </w:rPr>
        <w:t>y conforme a las</w:t>
      </w:r>
      <w:r w:rsidR="00BD1E0C" w:rsidRPr="00BD1E0C">
        <w:rPr>
          <w:rFonts w:ascii="Arial Narrow" w:eastAsia="Arial" w:hAnsi="Arial Narrow" w:cs="Arial"/>
          <w:sz w:val="24"/>
          <w:szCs w:val="24"/>
        </w:rPr>
        <w:t xml:space="preserve"> disposiciones del presente decreto.</w:t>
      </w:r>
    </w:p>
    <w:p w14:paraId="2D7D192C" w14:textId="77777777" w:rsidR="002D1714" w:rsidRDefault="002D1714" w:rsidP="00202950">
      <w:pPr>
        <w:spacing w:after="0" w:line="240" w:lineRule="auto"/>
        <w:ind w:left="732"/>
        <w:jc w:val="both"/>
        <w:rPr>
          <w:rFonts w:ascii="Arial Narrow" w:eastAsia="Arial" w:hAnsi="Arial Narrow" w:cs="Arial"/>
          <w:sz w:val="24"/>
          <w:szCs w:val="24"/>
        </w:rPr>
      </w:pPr>
    </w:p>
    <w:p w14:paraId="79986482" w14:textId="77F7A36D" w:rsidR="00463E0A" w:rsidRPr="006E0306" w:rsidRDefault="00463E0A" w:rsidP="00463E0A">
      <w:pPr>
        <w:spacing w:after="0" w:line="240" w:lineRule="auto"/>
        <w:ind w:left="1440"/>
        <w:jc w:val="both"/>
        <w:rPr>
          <w:rFonts w:ascii="Arial Narrow" w:eastAsia="Arial" w:hAnsi="Arial Narrow" w:cs="Arial"/>
          <w:b/>
          <w:sz w:val="24"/>
          <w:szCs w:val="24"/>
        </w:rPr>
      </w:pPr>
      <w:r w:rsidRPr="006E0306">
        <w:rPr>
          <w:rFonts w:ascii="Arial Narrow" w:eastAsia="Arial" w:hAnsi="Arial Narrow" w:cs="Arial"/>
          <w:b/>
          <w:sz w:val="24"/>
          <w:szCs w:val="24"/>
        </w:rPr>
        <w:t xml:space="preserve">ARTÍCULO  30. </w:t>
      </w:r>
      <w:r w:rsidR="006E0306" w:rsidRPr="006E0306">
        <w:rPr>
          <w:rFonts w:ascii="Arial Narrow" w:eastAsia="Arial" w:hAnsi="Arial Narrow" w:cs="Arial"/>
          <w:b/>
          <w:sz w:val="24"/>
          <w:szCs w:val="24"/>
        </w:rPr>
        <w:t>REQUISITOS ESPECIALES PARA</w:t>
      </w:r>
      <w:r w:rsidRPr="006E0306">
        <w:rPr>
          <w:rFonts w:ascii="Arial Narrow" w:eastAsia="Arial" w:hAnsi="Arial Narrow" w:cs="Arial"/>
          <w:b/>
          <w:sz w:val="24"/>
          <w:szCs w:val="24"/>
        </w:rPr>
        <w:t xml:space="preserve"> LA POBLACIÓN </w:t>
      </w:r>
      <w:r w:rsidR="006E0306" w:rsidRPr="006E0306">
        <w:rPr>
          <w:rFonts w:ascii="Arial Narrow" w:eastAsia="Arial" w:hAnsi="Arial Narrow" w:cs="Arial"/>
          <w:b/>
          <w:sz w:val="24"/>
          <w:szCs w:val="24"/>
        </w:rPr>
        <w:t>VÍCTIMA DE</w:t>
      </w:r>
    </w:p>
    <w:p w14:paraId="6654B893" w14:textId="74CC0FF5" w:rsidR="00463E0A" w:rsidRPr="00463E0A" w:rsidRDefault="00463E0A" w:rsidP="00463E0A">
      <w:pPr>
        <w:spacing w:after="0" w:line="240" w:lineRule="auto"/>
        <w:ind w:left="1440"/>
        <w:jc w:val="both"/>
        <w:rPr>
          <w:rFonts w:ascii="Arial Narrow" w:eastAsia="Arial" w:hAnsi="Arial Narrow" w:cs="Arial"/>
          <w:sz w:val="24"/>
          <w:szCs w:val="24"/>
        </w:rPr>
      </w:pPr>
      <w:r w:rsidRPr="006E0306">
        <w:rPr>
          <w:rFonts w:ascii="Arial Narrow" w:eastAsia="Arial" w:hAnsi="Arial Narrow" w:cs="Arial"/>
          <w:b/>
          <w:sz w:val="24"/>
          <w:szCs w:val="24"/>
        </w:rPr>
        <w:t>DESPLAZAMIENTO FORZADO</w:t>
      </w:r>
      <w:r w:rsidRPr="00463E0A">
        <w:rPr>
          <w:rFonts w:ascii="Arial Narrow" w:eastAsia="Arial" w:hAnsi="Arial Narrow" w:cs="Arial"/>
          <w:sz w:val="24"/>
          <w:szCs w:val="24"/>
        </w:rPr>
        <w:t xml:space="preserve">: Además del cumplimiento de </w:t>
      </w:r>
      <w:r w:rsidR="006E0306" w:rsidRPr="00463E0A">
        <w:rPr>
          <w:rFonts w:ascii="Arial Narrow" w:eastAsia="Arial" w:hAnsi="Arial Narrow" w:cs="Arial"/>
          <w:sz w:val="24"/>
          <w:szCs w:val="24"/>
        </w:rPr>
        <w:t>los requisitos</w:t>
      </w:r>
      <w:r w:rsidRPr="00463E0A">
        <w:rPr>
          <w:rFonts w:ascii="Arial Narrow" w:eastAsia="Arial" w:hAnsi="Arial Narrow" w:cs="Arial"/>
          <w:sz w:val="24"/>
          <w:szCs w:val="24"/>
        </w:rPr>
        <w:t xml:space="preserve"> generales contenidos en el artículo 15 de este decreto, no encontrarse incursos en los impedimentos que señala el artículo 16 del presente decreto, deberán reunir los siguientes requisitos especiales.</w:t>
      </w:r>
    </w:p>
    <w:p w14:paraId="5B39C83A"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52C33754"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30.1</w:t>
      </w:r>
      <w:r w:rsidRPr="00463E0A">
        <w:rPr>
          <w:rFonts w:ascii="Arial Narrow" w:eastAsia="Arial" w:hAnsi="Arial Narrow" w:cs="Arial"/>
          <w:sz w:val="24"/>
          <w:szCs w:val="24"/>
        </w:rPr>
        <w:tab/>
        <w:t>Estar incluido en el Registro Único de Víctimas (RUV) por desplazamiento forzado interno, incluido el desplazamiento intraurbano.</w:t>
      </w:r>
    </w:p>
    <w:p w14:paraId="262E7EB0"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60BEF25D"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30.2</w:t>
      </w:r>
      <w:r w:rsidRPr="00463E0A">
        <w:rPr>
          <w:rFonts w:ascii="Arial Narrow" w:eastAsia="Arial" w:hAnsi="Arial Narrow" w:cs="Arial"/>
          <w:sz w:val="24"/>
          <w:szCs w:val="24"/>
        </w:rPr>
        <w:tab/>
        <w:t>Acreditar la situación de víctima de desplazamiento forzado interno o interurbano de acuerdo con una de las siguientes condiciones:</w:t>
      </w:r>
    </w:p>
    <w:p w14:paraId="1864BE1E"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6BDE40B0"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30.2.1.</w:t>
      </w:r>
      <w:r w:rsidRPr="00463E0A">
        <w:rPr>
          <w:rFonts w:ascii="Arial Narrow" w:eastAsia="Arial" w:hAnsi="Arial Narrow" w:cs="Arial"/>
          <w:sz w:val="24"/>
          <w:szCs w:val="24"/>
        </w:rPr>
        <w:tab/>
        <w:t>Estar inscrito en el Registro Único de Víctimas (RUV), administrado por la Unidad Administrativa Especial para la Atención y Reparación Integral a las Víctimas (UARIV) o quien haga sus veces.</w:t>
      </w:r>
    </w:p>
    <w:p w14:paraId="48649E31"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57159A30"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30.2.2.</w:t>
      </w:r>
      <w:r w:rsidRPr="00463E0A">
        <w:rPr>
          <w:rFonts w:ascii="Arial Narrow" w:eastAsia="Arial" w:hAnsi="Arial Narrow" w:cs="Arial"/>
          <w:sz w:val="24"/>
          <w:szCs w:val="24"/>
        </w:rPr>
        <w:tab/>
        <w:t>Estar inscrito en el Registro Único de Víctimas (RUV) administrado por la Unidad Administrativa Especial para la Atención y Reparación Integral a las Víctimas (UARIV o que haga sus veces y presentarse a las convocatorias organizadas por el Instituto Social de Vivienda y Hábitat de Medellín.</w:t>
      </w:r>
    </w:p>
    <w:p w14:paraId="72C8FBDA"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lastRenderedPageBreak/>
        <w:t xml:space="preserve"> </w:t>
      </w:r>
    </w:p>
    <w:p w14:paraId="70D79201"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1909148C"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30.2.3.</w:t>
      </w:r>
      <w:r w:rsidRPr="00463E0A">
        <w:rPr>
          <w:rFonts w:ascii="Arial Narrow" w:eastAsia="Arial" w:hAnsi="Arial Narrow" w:cs="Arial"/>
          <w:sz w:val="24"/>
          <w:szCs w:val="24"/>
        </w:rPr>
        <w:tab/>
        <w:t>Estar inscrito en el Registro del Programa de Atención de Víctimas como desplazado interurbano, certificado por la Secretaría de Gobierno y Derechos Humanos del Municipio de Medellín o quien haga sus veces.</w:t>
      </w:r>
    </w:p>
    <w:p w14:paraId="0C65ECCB"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3D39E87C" w14:textId="77777777" w:rsidR="00463E0A" w:rsidRPr="00463E0A"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30.2.4.</w:t>
      </w:r>
      <w:r w:rsidRPr="00463E0A">
        <w:rPr>
          <w:rFonts w:ascii="Arial Narrow" w:eastAsia="Arial" w:hAnsi="Arial Narrow" w:cs="Arial"/>
          <w:sz w:val="24"/>
          <w:szCs w:val="24"/>
        </w:rPr>
        <w:tab/>
        <w:t>Demostrar la solicitud de medida de protección que ostenten el derecho real de dominio sobre algún inmueble ubicado en el barrio, corregimiento o municipio de donde proviene su destierro.</w:t>
      </w:r>
    </w:p>
    <w:p w14:paraId="7198B47C" w14:textId="77777777" w:rsidR="00463E0A" w:rsidRPr="00463E0A" w:rsidRDefault="00463E0A" w:rsidP="00463E0A">
      <w:pPr>
        <w:spacing w:after="0" w:line="240" w:lineRule="auto"/>
        <w:ind w:left="1440"/>
        <w:jc w:val="both"/>
        <w:rPr>
          <w:rFonts w:ascii="Arial Narrow" w:eastAsia="Arial" w:hAnsi="Arial Narrow" w:cs="Arial"/>
          <w:sz w:val="24"/>
          <w:szCs w:val="24"/>
        </w:rPr>
      </w:pPr>
    </w:p>
    <w:p w14:paraId="7716FCC9" w14:textId="0A50F847" w:rsidR="002D1714" w:rsidRPr="00202950" w:rsidRDefault="00463E0A" w:rsidP="00463E0A">
      <w:pPr>
        <w:spacing w:after="0" w:line="240" w:lineRule="auto"/>
        <w:ind w:left="1440"/>
        <w:jc w:val="both"/>
        <w:rPr>
          <w:rFonts w:ascii="Arial Narrow" w:eastAsia="Arial" w:hAnsi="Arial Narrow" w:cs="Arial"/>
          <w:sz w:val="24"/>
          <w:szCs w:val="24"/>
        </w:rPr>
      </w:pPr>
      <w:r w:rsidRPr="00463E0A">
        <w:rPr>
          <w:rFonts w:ascii="Arial Narrow" w:eastAsia="Arial" w:hAnsi="Arial Narrow" w:cs="Arial"/>
          <w:sz w:val="24"/>
          <w:szCs w:val="24"/>
        </w:rPr>
        <w:t>30.3</w:t>
      </w:r>
      <w:r w:rsidRPr="00463E0A">
        <w:rPr>
          <w:rFonts w:ascii="Arial Narrow" w:eastAsia="Arial" w:hAnsi="Arial Narrow" w:cs="Arial"/>
          <w:sz w:val="24"/>
          <w:szCs w:val="24"/>
        </w:rPr>
        <w:tab/>
        <w:t>Realizar un aporte complementario, en aquellos eventos en que la sumatoria de los subsidios de vivienda otorgados por las entidades competentes entre sí o junto con otros recursos complementarios aportados por cualquier persona natural o jurídica, no sea suficiente para lograr el cierre financiero de la vivienda. En cualquier caso, los gastos de escrituración correrán por cuenta del asignatario.</w:t>
      </w:r>
      <w:r w:rsidR="005C7385" w:rsidRPr="00202950">
        <w:rPr>
          <w:rFonts w:ascii="Arial Narrow" w:eastAsia="Arial" w:hAnsi="Arial Narrow" w:cs="Arial"/>
          <w:sz w:val="24"/>
          <w:szCs w:val="24"/>
        </w:rPr>
        <w:t xml:space="preserve"> </w:t>
      </w:r>
    </w:p>
    <w:p w14:paraId="47ECAD18" w14:textId="77777777" w:rsidR="002D1714" w:rsidRPr="00202950" w:rsidRDefault="002D1714" w:rsidP="00202950">
      <w:pPr>
        <w:spacing w:after="0" w:line="240" w:lineRule="auto"/>
        <w:ind w:left="1440"/>
        <w:jc w:val="both"/>
        <w:rPr>
          <w:rFonts w:ascii="Arial Narrow" w:eastAsia="Arial" w:hAnsi="Arial Narrow" w:cs="Arial"/>
          <w:sz w:val="24"/>
          <w:szCs w:val="24"/>
        </w:rPr>
      </w:pPr>
    </w:p>
    <w:p w14:paraId="5DB95825" w14:textId="0093DAC6" w:rsidR="002D1714" w:rsidRPr="00202950" w:rsidRDefault="005C7385" w:rsidP="00202950">
      <w:pPr>
        <w:spacing w:after="0" w:line="240" w:lineRule="auto"/>
        <w:ind w:left="1440"/>
        <w:jc w:val="both"/>
        <w:rPr>
          <w:rFonts w:ascii="Arial Narrow" w:eastAsia="Arial" w:hAnsi="Arial Narrow" w:cs="Arial"/>
          <w:sz w:val="24"/>
          <w:szCs w:val="24"/>
        </w:rPr>
      </w:pPr>
      <w:r w:rsidRPr="00202950">
        <w:rPr>
          <w:rFonts w:ascii="Arial Narrow" w:eastAsia="Arial" w:hAnsi="Arial Narrow" w:cs="Arial"/>
          <w:sz w:val="24"/>
          <w:szCs w:val="24"/>
        </w:rPr>
        <w:t xml:space="preserve">PARÁGRAFO 1. Será prioritaria la asignación del Subsidio Municipal de Vivienda (SMV) a los </w:t>
      </w:r>
      <w:r w:rsidR="0050655B">
        <w:rPr>
          <w:rFonts w:ascii="Arial Narrow" w:eastAsia="Arial" w:hAnsi="Arial Narrow" w:cs="Arial"/>
          <w:sz w:val="24"/>
          <w:szCs w:val="24"/>
        </w:rPr>
        <w:t>grupos familiares</w:t>
      </w:r>
      <w:r w:rsidRPr="00202950">
        <w:rPr>
          <w:rFonts w:ascii="Arial Narrow" w:eastAsia="Arial" w:hAnsi="Arial Narrow" w:cs="Arial"/>
          <w:sz w:val="24"/>
          <w:szCs w:val="24"/>
        </w:rPr>
        <w:t xml:space="preserve"> desplazados para facilitar el retorno a su lugar de origen. Si el retorno no fuere posible, el subsidio dicha asignación deberá facilitar la reubicación en el Municipio de Medellín o en municipios distintos al de origen del desplazamiento. </w:t>
      </w:r>
    </w:p>
    <w:p w14:paraId="315BED18" w14:textId="77777777" w:rsidR="006E0306" w:rsidRDefault="006E0306" w:rsidP="00202950">
      <w:pPr>
        <w:spacing w:after="0" w:line="240" w:lineRule="auto"/>
        <w:ind w:left="1440"/>
        <w:jc w:val="both"/>
        <w:rPr>
          <w:rFonts w:ascii="Arial Narrow" w:eastAsia="Arial" w:hAnsi="Arial Narrow" w:cs="Arial"/>
          <w:sz w:val="24"/>
          <w:szCs w:val="24"/>
        </w:rPr>
      </w:pPr>
    </w:p>
    <w:p w14:paraId="2A7768E5" w14:textId="4971E49B" w:rsidR="002D1714" w:rsidRPr="00202950" w:rsidRDefault="006E0306" w:rsidP="00202950">
      <w:pPr>
        <w:spacing w:after="0" w:line="240" w:lineRule="auto"/>
        <w:ind w:left="1440"/>
        <w:jc w:val="both"/>
        <w:rPr>
          <w:rFonts w:ascii="Arial Narrow" w:eastAsia="Arial" w:hAnsi="Arial Narrow" w:cs="Arial"/>
          <w:sz w:val="24"/>
          <w:szCs w:val="24"/>
        </w:rPr>
      </w:pPr>
      <w:r w:rsidRPr="006E0306">
        <w:rPr>
          <w:rFonts w:ascii="Arial Narrow" w:eastAsia="Arial" w:hAnsi="Arial Narrow" w:cs="Arial"/>
          <w:b/>
          <w:sz w:val="24"/>
          <w:szCs w:val="24"/>
        </w:rPr>
        <w:t>ARTÍCULO 31. CUANTÍA</w:t>
      </w:r>
      <w:r w:rsidRPr="006E0306">
        <w:rPr>
          <w:rFonts w:ascii="Arial Narrow" w:eastAsia="Arial" w:hAnsi="Arial Narrow" w:cs="Arial"/>
          <w:sz w:val="24"/>
          <w:szCs w:val="24"/>
        </w:rPr>
        <w:t>: El SMV en las modalidades de Vivienda Nueva y Usada para la población víctima de desplazamiento forzado será de hasta treinta y cinco (35) SMLMV, de acuerdo con la disponibilidad de recursos.</w:t>
      </w:r>
    </w:p>
    <w:p w14:paraId="6AE3636D" w14:textId="1BE112FB" w:rsidR="00CB27D8" w:rsidRDefault="00CB27D8" w:rsidP="00202950">
      <w:pPr>
        <w:spacing w:after="0" w:line="240" w:lineRule="auto"/>
        <w:ind w:left="1440"/>
        <w:jc w:val="both"/>
        <w:rPr>
          <w:rFonts w:ascii="Arial Narrow" w:eastAsia="Arial" w:hAnsi="Arial Narrow" w:cs="Arial"/>
          <w:sz w:val="24"/>
          <w:szCs w:val="24"/>
        </w:rPr>
      </w:pPr>
    </w:p>
    <w:p w14:paraId="24A1F69C" w14:textId="1AD4D985" w:rsidR="006E0306" w:rsidRDefault="006E0306" w:rsidP="00202950">
      <w:pPr>
        <w:spacing w:after="0" w:line="240" w:lineRule="auto"/>
        <w:ind w:left="1440"/>
        <w:jc w:val="both"/>
        <w:rPr>
          <w:rFonts w:ascii="Arial Narrow" w:eastAsia="Arial" w:hAnsi="Arial Narrow" w:cs="Arial"/>
          <w:sz w:val="24"/>
          <w:szCs w:val="24"/>
        </w:rPr>
      </w:pPr>
      <w:r w:rsidRPr="006E0306">
        <w:rPr>
          <w:rFonts w:ascii="Arial Narrow" w:eastAsia="Arial" w:hAnsi="Arial Narrow" w:cs="Arial"/>
          <w:sz w:val="24"/>
          <w:szCs w:val="24"/>
        </w:rPr>
        <w:t>PARÁGRAFO. En el caso del desplazamiento interurbano debidamente certificado por la entidad competente, el valor del subsidio se podrá ajustar hasta en un 90% del valor de la vivienda, de acuerdo con la oferta habitacional y la disponibilidad de recursos.</w:t>
      </w:r>
    </w:p>
    <w:p w14:paraId="281F0803" w14:textId="49831E27" w:rsidR="006E0306" w:rsidRDefault="006E0306" w:rsidP="00202950">
      <w:pPr>
        <w:spacing w:after="0" w:line="240" w:lineRule="auto"/>
        <w:ind w:left="1440"/>
        <w:jc w:val="both"/>
        <w:rPr>
          <w:rFonts w:ascii="Arial Narrow" w:eastAsia="Arial" w:hAnsi="Arial Narrow" w:cs="Arial"/>
          <w:sz w:val="24"/>
          <w:szCs w:val="24"/>
        </w:rPr>
      </w:pPr>
    </w:p>
    <w:p w14:paraId="4018515F" w14:textId="071E8363" w:rsidR="002D1714" w:rsidRPr="00202950" w:rsidRDefault="005C7385" w:rsidP="00213879">
      <w:pPr>
        <w:pStyle w:val="Prrafodelista"/>
        <w:numPr>
          <w:ilvl w:val="0"/>
          <w:numId w:val="15"/>
        </w:numPr>
        <w:spacing w:after="0" w:line="240" w:lineRule="auto"/>
        <w:jc w:val="both"/>
        <w:rPr>
          <w:rFonts w:ascii="Arial Narrow" w:hAnsi="Arial Narrow"/>
          <w:sz w:val="24"/>
          <w:szCs w:val="24"/>
        </w:rPr>
      </w:pPr>
      <w:r w:rsidRPr="00202950">
        <w:rPr>
          <w:rFonts w:ascii="Arial Narrow" w:hAnsi="Arial Narrow"/>
          <w:b/>
          <w:sz w:val="24"/>
          <w:szCs w:val="24"/>
        </w:rPr>
        <w:t>Decreto 528 de agosto de 2016</w:t>
      </w:r>
      <w:r w:rsidRPr="00202950">
        <w:rPr>
          <w:rFonts w:ascii="Arial Narrow" w:hAnsi="Arial Narrow"/>
          <w:sz w:val="24"/>
          <w:szCs w:val="24"/>
        </w:rPr>
        <w:t xml:space="preserve"> </w:t>
      </w:r>
      <w:r w:rsidRPr="00202950">
        <w:rPr>
          <w:rFonts w:ascii="Arial Narrow" w:hAnsi="Arial Narrow"/>
          <w:i/>
          <w:iCs/>
          <w:sz w:val="24"/>
          <w:szCs w:val="24"/>
        </w:rPr>
        <w:t xml:space="preserve">“Por el cual se crea </w:t>
      </w:r>
      <w:r w:rsidRPr="00202950">
        <w:rPr>
          <w:rFonts w:ascii="Arial Narrow" w:hAnsi="Arial Narrow"/>
          <w:sz w:val="24"/>
          <w:szCs w:val="24"/>
        </w:rPr>
        <w:t xml:space="preserve">y </w:t>
      </w:r>
      <w:r w:rsidRPr="00202950">
        <w:rPr>
          <w:rFonts w:ascii="Arial Narrow" w:hAnsi="Arial Narrow"/>
          <w:i/>
          <w:iCs/>
          <w:sz w:val="24"/>
          <w:szCs w:val="24"/>
        </w:rPr>
        <w:t xml:space="preserve">se organiza el Sistema Nacional de Acompañamiento Social e Infraestructura Social del Programa de Vivienda Gratuita </w:t>
      </w:r>
      <w:r w:rsidRPr="00202950">
        <w:rPr>
          <w:rFonts w:ascii="Arial Narrow" w:hAnsi="Arial Narrow"/>
          <w:sz w:val="24"/>
          <w:szCs w:val="24"/>
        </w:rPr>
        <w:t xml:space="preserve">y </w:t>
      </w:r>
      <w:r w:rsidRPr="00202950">
        <w:rPr>
          <w:rFonts w:ascii="Arial Narrow" w:hAnsi="Arial Narrow"/>
          <w:i/>
          <w:iCs/>
          <w:sz w:val="24"/>
          <w:szCs w:val="24"/>
        </w:rPr>
        <w:t>se dictan otras disposiciones”</w:t>
      </w:r>
      <w:r w:rsidRPr="00202950">
        <w:rPr>
          <w:rFonts w:ascii="Arial Narrow" w:hAnsi="Arial Narrow"/>
          <w:iCs/>
          <w:sz w:val="24"/>
          <w:szCs w:val="24"/>
        </w:rPr>
        <w:t xml:space="preserve">, en su artículo 19° propone el acceso al programa para los </w:t>
      </w:r>
      <w:r w:rsidR="0050655B">
        <w:rPr>
          <w:rFonts w:ascii="Arial Narrow" w:hAnsi="Arial Narrow"/>
          <w:iCs/>
          <w:sz w:val="24"/>
          <w:szCs w:val="24"/>
        </w:rPr>
        <w:t>grupos familiares</w:t>
      </w:r>
      <w:r w:rsidRPr="00202950">
        <w:rPr>
          <w:rFonts w:ascii="Arial Narrow" w:hAnsi="Arial Narrow"/>
          <w:iCs/>
          <w:sz w:val="24"/>
          <w:szCs w:val="24"/>
        </w:rPr>
        <w:t xml:space="preserve"> que cuentan con subsidio vigente y sin aplicar, donde incluyen a la población víctima de desplazamiento, para sumarle el de Mi casa Ya:</w:t>
      </w:r>
    </w:p>
    <w:p w14:paraId="7FF66E84" w14:textId="77777777" w:rsidR="002D1714" w:rsidRPr="00202950" w:rsidRDefault="002D1714" w:rsidP="00202950">
      <w:pPr>
        <w:pStyle w:val="Prrafodelista"/>
        <w:spacing w:after="0" w:line="240" w:lineRule="auto"/>
        <w:jc w:val="both"/>
        <w:rPr>
          <w:rFonts w:ascii="Arial Narrow" w:hAnsi="Arial Narrow"/>
          <w:b/>
          <w:sz w:val="24"/>
          <w:szCs w:val="24"/>
        </w:rPr>
      </w:pPr>
    </w:p>
    <w:p w14:paraId="2BFAC952" w14:textId="6DA8F41A" w:rsidR="002D1714" w:rsidRPr="00202950" w:rsidRDefault="005C7385" w:rsidP="00202950">
      <w:pPr>
        <w:pStyle w:val="Prrafodelista"/>
        <w:spacing w:after="0" w:line="240" w:lineRule="auto"/>
        <w:ind w:left="1440"/>
        <w:jc w:val="both"/>
        <w:rPr>
          <w:rFonts w:ascii="Arial Narrow" w:hAnsi="Arial Narrow"/>
          <w:sz w:val="24"/>
          <w:szCs w:val="24"/>
        </w:rPr>
      </w:pPr>
      <w:r w:rsidRPr="00202950">
        <w:rPr>
          <w:rFonts w:ascii="Arial Narrow" w:hAnsi="Arial Narrow"/>
          <w:sz w:val="24"/>
          <w:szCs w:val="24"/>
        </w:rPr>
        <w:t xml:space="preserve">“… Cuando el hogar beneficiario se encuentre inscrito en el Registro Único de Población Desplazada (RUPD), o el que haga sus veces, se podrá sumar el subsidio familiar de vivienda inicialmente asignado, que se encuentre sin aplicar, y el subsidio familiar de vivienda al que se refiere el </w:t>
      </w:r>
      <w:r w:rsidR="006E0306" w:rsidRPr="00202950">
        <w:rPr>
          <w:rFonts w:ascii="Arial Narrow" w:hAnsi="Arial Narrow"/>
          <w:sz w:val="24"/>
          <w:szCs w:val="24"/>
        </w:rPr>
        <w:t>artículo</w:t>
      </w:r>
      <w:r w:rsidRPr="00202950">
        <w:rPr>
          <w:rFonts w:ascii="Arial Narrow" w:hAnsi="Arial Narrow"/>
          <w:sz w:val="24"/>
          <w:szCs w:val="24"/>
        </w:rPr>
        <w:t xml:space="preserve"> 2.1.1.4.1.2.1. de este decreto, para la adquisición de una vivienda de FONVIVIENDA no podrá superar el 90% del valor de la vivienda.”</w:t>
      </w:r>
    </w:p>
    <w:p w14:paraId="4F0A22EF" w14:textId="1AB2F9E6" w:rsidR="00084758" w:rsidRDefault="00084758" w:rsidP="00202950">
      <w:pPr>
        <w:autoSpaceDE w:val="0"/>
        <w:autoSpaceDN w:val="0"/>
        <w:adjustRightInd w:val="0"/>
        <w:spacing w:after="0" w:line="240" w:lineRule="auto"/>
        <w:ind w:left="720"/>
        <w:jc w:val="both"/>
        <w:rPr>
          <w:rFonts w:ascii="Arial Narrow" w:eastAsia="Arial" w:hAnsi="Arial Narrow" w:cs="Arial"/>
          <w:sz w:val="24"/>
          <w:szCs w:val="24"/>
        </w:rPr>
      </w:pPr>
    </w:p>
    <w:p w14:paraId="5F29AF04" w14:textId="3D8F60F3" w:rsidR="00CB27D8" w:rsidRDefault="00CB27D8" w:rsidP="00213879">
      <w:pPr>
        <w:pStyle w:val="Prrafodelista"/>
        <w:numPr>
          <w:ilvl w:val="0"/>
          <w:numId w:val="15"/>
        </w:numPr>
        <w:autoSpaceDE w:val="0"/>
        <w:autoSpaceDN w:val="0"/>
        <w:adjustRightInd w:val="0"/>
        <w:spacing w:after="0" w:line="240" w:lineRule="auto"/>
        <w:jc w:val="both"/>
        <w:rPr>
          <w:rFonts w:ascii="Arial Narrow" w:eastAsia="Arial" w:hAnsi="Arial Narrow" w:cs="Arial"/>
          <w:sz w:val="24"/>
          <w:szCs w:val="24"/>
        </w:rPr>
      </w:pPr>
      <w:r w:rsidRPr="00CB27D8">
        <w:rPr>
          <w:rFonts w:ascii="Arial Narrow" w:eastAsia="Arial" w:hAnsi="Arial Narrow" w:cs="Arial"/>
          <w:sz w:val="24"/>
          <w:szCs w:val="24"/>
        </w:rPr>
        <w:t>Decreto nacional 1533 de agosto de 2019 en el artículo 19</w:t>
      </w:r>
      <w:r>
        <w:rPr>
          <w:rFonts w:ascii="Arial Narrow" w:eastAsia="Arial" w:hAnsi="Arial Narrow" w:cs="Arial"/>
          <w:sz w:val="24"/>
          <w:szCs w:val="24"/>
        </w:rPr>
        <w:t xml:space="preserve"> define la posibilidad para las personas </w:t>
      </w:r>
      <w:r w:rsidR="00AB28F6">
        <w:rPr>
          <w:rFonts w:ascii="Arial Narrow" w:eastAsia="Arial" w:hAnsi="Arial Narrow" w:cs="Arial"/>
          <w:sz w:val="24"/>
          <w:szCs w:val="24"/>
        </w:rPr>
        <w:t>víctimas</w:t>
      </w:r>
      <w:r w:rsidR="00A86B04">
        <w:rPr>
          <w:rFonts w:ascii="Arial Narrow" w:eastAsia="Arial" w:hAnsi="Arial Narrow" w:cs="Arial"/>
          <w:sz w:val="24"/>
          <w:szCs w:val="24"/>
        </w:rPr>
        <w:t xml:space="preserve"> de desplazamiento </w:t>
      </w:r>
      <w:r>
        <w:rPr>
          <w:rFonts w:ascii="Arial Narrow" w:eastAsia="Arial" w:hAnsi="Arial Narrow" w:cs="Arial"/>
          <w:sz w:val="24"/>
          <w:szCs w:val="24"/>
        </w:rPr>
        <w:t xml:space="preserve">que tengan el SFV otorgado por FONVIVIENDA </w:t>
      </w:r>
      <w:r w:rsidR="00A86B04">
        <w:rPr>
          <w:rFonts w:ascii="Arial Narrow" w:eastAsia="Arial" w:hAnsi="Arial Narrow" w:cs="Arial"/>
          <w:sz w:val="24"/>
          <w:szCs w:val="24"/>
        </w:rPr>
        <w:t>sin aplicar, veamos:</w:t>
      </w:r>
      <w:r>
        <w:rPr>
          <w:rFonts w:ascii="Arial Narrow" w:eastAsia="Arial" w:hAnsi="Arial Narrow" w:cs="Arial"/>
          <w:sz w:val="24"/>
          <w:szCs w:val="24"/>
        </w:rPr>
        <w:t xml:space="preserve"> </w:t>
      </w:r>
    </w:p>
    <w:p w14:paraId="6ABF28AE" w14:textId="3436D80B" w:rsidR="00CB27D8" w:rsidRDefault="00CB27D8" w:rsidP="00CB27D8">
      <w:pPr>
        <w:autoSpaceDE w:val="0"/>
        <w:autoSpaceDN w:val="0"/>
        <w:adjustRightInd w:val="0"/>
        <w:spacing w:after="0" w:line="240" w:lineRule="auto"/>
        <w:jc w:val="both"/>
        <w:rPr>
          <w:rFonts w:ascii="Arial Narrow" w:eastAsia="Arial" w:hAnsi="Arial Narrow" w:cs="Arial"/>
          <w:sz w:val="24"/>
          <w:szCs w:val="24"/>
        </w:rPr>
      </w:pPr>
    </w:p>
    <w:p w14:paraId="11E0764C" w14:textId="46AE9C0E" w:rsidR="00CB27D8" w:rsidRPr="00CB27D8" w:rsidRDefault="00AB28F6" w:rsidP="00A86B04">
      <w:pPr>
        <w:autoSpaceDE w:val="0"/>
        <w:autoSpaceDN w:val="0"/>
        <w:adjustRightInd w:val="0"/>
        <w:spacing w:after="0" w:line="240" w:lineRule="auto"/>
        <w:ind w:left="1440"/>
        <w:jc w:val="both"/>
        <w:rPr>
          <w:rFonts w:ascii="Arial Narrow" w:eastAsia="Arial" w:hAnsi="Arial Narrow" w:cs="Arial"/>
          <w:sz w:val="24"/>
          <w:szCs w:val="24"/>
        </w:rPr>
      </w:pPr>
      <w:r>
        <w:rPr>
          <w:rFonts w:ascii="Arial Narrow" w:eastAsia="Arial" w:hAnsi="Arial Narrow" w:cs="Arial"/>
          <w:sz w:val="24"/>
          <w:szCs w:val="24"/>
        </w:rPr>
        <w:t>“</w:t>
      </w:r>
      <w:r w:rsidR="00CB27D8" w:rsidRPr="00A86B04">
        <w:rPr>
          <w:rFonts w:ascii="Arial Narrow" w:eastAsia="Arial" w:hAnsi="Arial Narrow" w:cs="Arial"/>
          <w:sz w:val="24"/>
          <w:szCs w:val="24"/>
        </w:rPr>
        <w:t>ARTÍCULO</w:t>
      </w:r>
      <w:r>
        <w:rPr>
          <w:rFonts w:ascii="Arial Narrow" w:eastAsia="Arial" w:hAnsi="Arial Narrow" w:cs="Arial"/>
          <w:sz w:val="24"/>
          <w:szCs w:val="24"/>
        </w:rPr>
        <w:t xml:space="preserve"> </w:t>
      </w:r>
      <w:r w:rsidR="00CB27D8" w:rsidRPr="00A86B04">
        <w:rPr>
          <w:rFonts w:ascii="Arial Narrow" w:eastAsia="Arial" w:hAnsi="Arial Narrow" w:cs="Arial"/>
          <w:sz w:val="24"/>
          <w:szCs w:val="24"/>
        </w:rPr>
        <w:t>19</w:t>
      </w:r>
      <w:r>
        <w:rPr>
          <w:rFonts w:ascii="Arial Narrow" w:eastAsia="Arial" w:hAnsi="Arial Narrow" w:cs="Arial"/>
          <w:sz w:val="24"/>
          <w:szCs w:val="24"/>
        </w:rPr>
        <w:t xml:space="preserve"> </w:t>
      </w:r>
      <w:r w:rsidR="00CB27D8" w:rsidRPr="00CB27D8">
        <w:rPr>
          <w:rFonts w:ascii="Arial Narrow" w:eastAsia="Arial" w:hAnsi="Arial Narrow" w:cs="Arial"/>
          <w:sz w:val="24"/>
          <w:szCs w:val="24"/>
        </w:rPr>
        <w:t>Modifíquese el artículo</w:t>
      </w:r>
      <w:r>
        <w:rPr>
          <w:rFonts w:ascii="Arial Narrow" w:eastAsia="Arial" w:hAnsi="Arial Narrow" w:cs="Arial"/>
          <w:sz w:val="24"/>
          <w:szCs w:val="24"/>
        </w:rPr>
        <w:t xml:space="preserve"> </w:t>
      </w:r>
      <w:hyperlink r:id="rId14" w:anchor="2.1.1.4.1.3.2" w:history="1">
        <w:r w:rsidR="00CB27D8" w:rsidRPr="00A86B04">
          <w:t>2.1.1.4 .1.3.2</w:t>
        </w:r>
      </w:hyperlink>
      <w:r>
        <w:rPr>
          <w:rFonts w:ascii="Arial Narrow" w:eastAsia="Arial" w:hAnsi="Arial Narrow" w:cs="Arial"/>
          <w:sz w:val="24"/>
          <w:szCs w:val="24"/>
        </w:rPr>
        <w:t xml:space="preserve"> </w:t>
      </w:r>
      <w:r w:rsidR="00CB27D8" w:rsidRPr="00CB27D8">
        <w:rPr>
          <w:rFonts w:ascii="Arial Narrow" w:eastAsia="Arial" w:hAnsi="Arial Narrow" w:cs="Arial"/>
          <w:sz w:val="24"/>
          <w:szCs w:val="24"/>
        </w:rPr>
        <w:t>del Decreto 1077 de 2015, el cual quedará así:</w:t>
      </w:r>
    </w:p>
    <w:p w14:paraId="6B26FF93" w14:textId="7896741A"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p>
    <w:p w14:paraId="52278C8F" w14:textId="33A59855"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r w:rsidRPr="00A86B04">
        <w:rPr>
          <w:rFonts w:ascii="Arial Narrow" w:eastAsia="Arial" w:hAnsi="Arial Narrow" w:cs="Arial"/>
          <w:sz w:val="24"/>
          <w:szCs w:val="24"/>
        </w:rPr>
        <w:t>ARTÍCULO 2.1.1.4.1.3.2. Acceso al programa con subsidio vigente y sin aplicar.</w:t>
      </w:r>
      <w:r w:rsidRPr="00CB27D8">
        <w:rPr>
          <w:rFonts w:ascii="Arial Narrow" w:eastAsia="Arial" w:hAnsi="Arial Narrow" w:cs="Arial"/>
          <w:sz w:val="24"/>
          <w:szCs w:val="24"/>
        </w:rPr>
        <w:t> Los beneficiarios del Programa reglamentado en la presente sección tendrán derecho a un solo subsidio a otorgarse en el marco del mismo, así se les haya asignado con anterioridad un subsidio familiar de vivienda por parte de FONVIVIENDA y este se encuentre pendiente de aplicación.</w:t>
      </w:r>
    </w:p>
    <w:p w14:paraId="524821FD" w14:textId="3EF10980"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p>
    <w:p w14:paraId="344CD129" w14:textId="77777777"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r w:rsidRPr="00CB27D8">
        <w:rPr>
          <w:rFonts w:ascii="Arial Narrow" w:eastAsia="Arial" w:hAnsi="Arial Narrow" w:cs="Arial"/>
          <w:sz w:val="24"/>
          <w:szCs w:val="24"/>
        </w:rPr>
        <w:t>Quien haya sido beneficiario de un subsidio familiar de vivienda para la adquisición de vivienda urbana que se encuentre vigente y sin aplicar, asignado por FONVIVIENDA antes de la entrada en vigencia de la presente sección, podrá resultar beneficiario del subsidio familiar de vivienda a que se refiere el artículo 2.1.1.4.1.2.1 del presente decreto, previa renuncia al subsidio asignado que se encuentre sin aplicar.</w:t>
      </w:r>
    </w:p>
    <w:p w14:paraId="0200DB1B" w14:textId="4006374F"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p>
    <w:p w14:paraId="75E239AD" w14:textId="77777777" w:rsidR="00CB27D8" w:rsidRPr="00CB27D8" w:rsidRDefault="00CB27D8" w:rsidP="00A86B04">
      <w:pPr>
        <w:autoSpaceDE w:val="0"/>
        <w:autoSpaceDN w:val="0"/>
        <w:adjustRightInd w:val="0"/>
        <w:spacing w:after="0" w:line="240" w:lineRule="auto"/>
        <w:ind w:left="1440"/>
        <w:jc w:val="both"/>
        <w:rPr>
          <w:rFonts w:ascii="Arial Narrow" w:eastAsia="Arial" w:hAnsi="Arial Narrow" w:cs="Arial"/>
          <w:sz w:val="24"/>
          <w:szCs w:val="24"/>
        </w:rPr>
      </w:pPr>
      <w:r w:rsidRPr="00CB27D8">
        <w:rPr>
          <w:rFonts w:ascii="Arial Narrow" w:eastAsia="Arial" w:hAnsi="Arial Narrow" w:cs="Arial"/>
          <w:sz w:val="24"/>
          <w:szCs w:val="24"/>
        </w:rPr>
        <w:t>Cuando el hogar beneficiario se encuentre inscrito en el Registro Único de Población Desplazada (RUPD), o el que haga sus veces, se podrá sumar el subsidio familiar de vivienda inicialmente asignado, que se encuentre sin aplicar, y el subsidio familiar de vivienda a que se refiere el artículo 2.1.1.4.1.2.1 de este decreto, para la adquisición de una vivienda en el marco del Programa "Mi Casa Ya". En todo caso, el subsidio familiar de vivienda de FONVIVIENDA no podrá superar el 90% del valor de la vivienda."</w:t>
      </w:r>
    </w:p>
    <w:sectPr w:rsidR="00CB27D8" w:rsidRPr="00CB27D8" w:rsidSect="00812BC5">
      <w:headerReference w:type="default" r:id="rId1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2E10B" w14:textId="77777777" w:rsidR="001F00B4" w:rsidRDefault="001F00B4">
      <w:pPr>
        <w:spacing w:after="0" w:line="240" w:lineRule="auto"/>
      </w:pPr>
      <w:r>
        <w:separator/>
      </w:r>
    </w:p>
  </w:endnote>
  <w:endnote w:type="continuationSeparator" w:id="0">
    <w:p w14:paraId="2E3D12E8" w14:textId="77777777" w:rsidR="001F00B4" w:rsidRDefault="001F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C130" w14:textId="77777777" w:rsidR="001F00B4" w:rsidRDefault="001F00B4">
      <w:pPr>
        <w:spacing w:after="0" w:line="240" w:lineRule="auto"/>
      </w:pPr>
      <w:r>
        <w:separator/>
      </w:r>
    </w:p>
  </w:footnote>
  <w:footnote w:type="continuationSeparator" w:id="0">
    <w:p w14:paraId="6E583681" w14:textId="77777777" w:rsidR="001F00B4" w:rsidRDefault="001F00B4">
      <w:pPr>
        <w:spacing w:after="0" w:line="240" w:lineRule="auto"/>
      </w:pPr>
      <w:r>
        <w:continuationSeparator/>
      </w:r>
    </w:p>
  </w:footnote>
  <w:footnote w:id="1">
    <w:p w14:paraId="70FC82AA" w14:textId="77777777" w:rsidR="008A21A5" w:rsidRPr="00CF41E3" w:rsidRDefault="008A21A5" w:rsidP="00213879">
      <w:pPr>
        <w:pStyle w:val="Textonotapie"/>
        <w:numPr>
          <w:ilvl w:val="0"/>
          <w:numId w:val="14"/>
        </w:numPr>
      </w:pPr>
      <w:r>
        <w:rPr>
          <w:rStyle w:val="Refdenotaalpie"/>
        </w:rPr>
        <w:footnoteRef/>
      </w:r>
      <w:r>
        <w:t xml:space="preserve"> Tomado del I</w:t>
      </w:r>
      <w:r w:rsidRPr="00CF41E3">
        <w:t>nforme nacional del desplazamiento forzado en Colombia. Centro Nacional de Memoria Histórica. (2015)</w:t>
      </w:r>
      <w:r>
        <w:t>.</w:t>
      </w:r>
    </w:p>
    <w:p w14:paraId="222DABB8" w14:textId="77777777" w:rsidR="008A21A5" w:rsidRDefault="008A21A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497C" w14:textId="77777777" w:rsidR="008A21A5" w:rsidRDefault="008A21A5">
    <w:pPr>
      <w:widowControl w:val="0"/>
      <w:pBdr>
        <w:top w:val="nil"/>
        <w:left w:val="nil"/>
        <w:bottom w:val="nil"/>
        <w:right w:val="nil"/>
        <w:between w:val="nil"/>
      </w:pBdr>
      <w:spacing w:after="0"/>
      <w:rPr>
        <w:rFonts w:ascii="Arial" w:eastAsia="Arial" w:hAnsi="Arial" w:cs="Arial"/>
        <w:color w:val="000000"/>
      </w:rPr>
    </w:pPr>
  </w:p>
  <w:tbl>
    <w:tblPr>
      <w:tblStyle w:val="a0"/>
      <w:tblW w:w="107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6379"/>
      <w:gridCol w:w="2410"/>
    </w:tblGrid>
    <w:tr w:rsidR="008A21A5" w14:paraId="5D7F6F15" w14:textId="77777777">
      <w:trPr>
        <w:jc w:val="center"/>
      </w:trPr>
      <w:tc>
        <w:tcPr>
          <w:tcW w:w="1951" w:type="dxa"/>
          <w:vMerge w:val="restart"/>
        </w:tcPr>
        <w:p w14:paraId="1CFDF8C2" w14:textId="77777777" w:rsidR="008A21A5" w:rsidRDefault="008A21A5">
          <w:pPr>
            <w:spacing w:after="200" w:line="276" w:lineRule="auto"/>
            <w:ind w:left="-993" w:firstLine="993"/>
            <w:jc w:val="center"/>
          </w:pPr>
          <w:r w:rsidRPr="009A533F">
            <w:rPr>
              <w:noProof/>
            </w:rPr>
            <w:drawing>
              <wp:inline distT="0" distB="0" distL="0" distR="0" wp14:anchorId="2134A146" wp14:editId="7B1BB505">
                <wp:extent cx="838200" cy="6191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619125"/>
                        </a:xfrm>
                        <a:prstGeom prst="rect">
                          <a:avLst/>
                        </a:prstGeom>
                        <a:noFill/>
                        <a:ln>
                          <a:noFill/>
                        </a:ln>
                      </pic:spPr>
                    </pic:pic>
                  </a:graphicData>
                </a:graphic>
              </wp:inline>
            </w:drawing>
          </w:r>
        </w:p>
      </w:tc>
      <w:tc>
        <w:tcPr>
          <w:tcW w:w="6379" w:type="dxa"/>
          <w:vMerge w:val="restart"/>
        </w:tcPr>
        <w:p w14:paraId="563CF4BB" w14:textId="77777777" w:rsidR="008A21A5" w:rsidRDefault="008A21A5" w:rsidP="003123BB">
          <w:pPr>
            <w:ind w:left="187"/>
            <w:jc w:val="center"/>
            <w:rPr>
              <w:rFonts w:ascii="Arial" w:eastAsia="Arial" w:hAnsi="Arial" w:cs="Arial"/>
              <w:b/>
              <w:sz w:val="24"/>
              <w:szCs w:val="24"/>
            </w:rPr>
          </w:pPr>
        </w:p>
        <w:p w14:paraId="7B8583FE" w14:textId="77777777" w:rsidR="008A21A5" w:rsidRDefault="008A21A5">
          <w:pPr>
            <w:spacing w:after="200" w:line="276" w:lineRule="auto"/>
            <w:ind w:left="185"/>
            <w:jc w:val="center"/>
            <w:rPr>
              <w:rFonts w:ascii="Arial" w:eastAsia="Arial" w:hAnsi="Arial" w:cs="Arial"/>
              <w:b/>
              <w:sz w:val="24"/>
              <w:szCs w:val="24"/>
            </w:rPr>
          </w:pPr>
          <w:r>
            <w:rPr>
              <w:rFonts w:ascii="Arial" w:eastAsia="Arial" w:hAnsi="Arial" w:cs="Arial"/>
              <w:b/>
              <w:sz w:val="24"/>
              <w:szCs w:val="24"/>
            </w:rPr>
            <w:t>MANUAL PARA LA ATENCIÓN A LA POBLACIÓN VÍCTIMA DE DESPLAZAMIENTO</w:t>
          </w:r>
        </w:p>
      </w:tc>
      <w:tc>
        <w:tcPr>
          <w:tcW w:w="2410" w:type="dxa"/>
        </w:tcPr>
        <w:p w14:paraId="4C25B437" w14:textId="77777777" w:rsidR="008A21A5" w:rsidRPr="00537655" w:rsidRDefault="008A21A5">
          <w:pPr>
            <w:ind w:left="-992" w:firstLine="992"/>
            <w:rPr>
              <w:rFonts w:ascii="Arial" w:eastAsia="Arial" w:hAnsi="Arial" w:cs="Arial"/>
              <w:sz w:val="20"/>
              <w:szCs w:val="20"/>
            </w:rPr>
          </w:pPr>
          <w:r w:rsidRPr="00537655">
            <w:rPr>
              <w:rFonts w:ascii="Arial" w:eastAsia="Arial" w:hAnsi="Arial" w:cs="Arial"/>
              <w:b/>
              <w:sz w:val="20"/>
              <w:szCs w:val="20"/>
            </w:rPr>
            <w:t>CÓDIGO:</w:t>
          </w:r>
          <w:r w:rsidRPr="00537655">
            <w:rPr>
              <w:rFonts w:ascii="Arial" w:eastAsia="Arial" w:hAnsi="Arial" w:cs="Arial"/>
              <w:sz w:val="20"/>
              <w:szCs w:val="20"/>
            </w:rPr>
            <w:t xml:space="preserve"> M-GS-</w:t>
          </w:r>
          <w:r w:rsidRPr="00B21571">
            <w:rPr>
              <w:rFonts w:ascii="Arial" w:eastAsia="Arial" w:hAnsi="Arial" w:cs="Arial"/>
              <w:sz w:val="20"/>
              <w:szCs w:val="20"/>
            </w:rPr>
            <w:t>04</w:t>
          </w:r>
        </w:p>
      </w:tc>
    </w:tr>
    <w:tr w:rsidR="008A21A5" w14:paraId="6CADBE48" w14:textId="77777777">
      <w:trPr>
        <w:trHeight w:val="160"/>
        <w:jc w:val="center"/>
      </w:trPr>
      <w:tc>
        <w:tcPr>
          <w:tcW w:w="1951" w:type="dxa"/>
          <w:vMerge/>
        </w:tcPr>
        <w:p w14:paraId="7CD54EF1"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6379" w:type="dxa"/>
          <w:vMerge/>
        </w:tcPr>
        <w:p w14:paraId="1E427D59"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2410" w:type="dxa"/>
        </w:tcPr>
        <w:p w14:paraId="77CF744E" w14:textId="0F93150E" w:rsidR="008A21A5" w:rsidRPr="00537655" w:rsidRDefault="008A21A5">
          <w:pPr>
            <w:ind w:left="-992" w:firstLine="992"/>
            <w:rPr>
              <w:rFonts w:ascii="Arial" w:eastAsia="Arial" w:hAnsi="Arial" w:cs="Arial"/>
              <w:sz w:val="20"/>
              <w:szCs w:val="20"/>
            </w:rPr>
          </w:pPr>
          <w:r w:rsidRPr="00537655">
            <w:rPr>
              <w:rFonts w:ascii="Arial" w:eastAsia="Arial" w:hAnsi="Arial" w:cs="Arial"/>
              <w:b/>
              <w:sz w:val="20"/>
              <w:szCs w:val="20"/>
            </w:rPr>
            <w:t>VERSIÓN:</w:t>
          </w:r>
          <w:r w:rsidRPr="00537655">
            <w:rPr>
              <w:rFonts w:ascii="Arial" w:eastAsia="Arial" w:hAnsi="Arial" w:cs="Arial"/>
              <w:sz w:val="20"/>
              <w:szCs w:val="20"/>
            </w:rPr>
            <w:t xml:space="preserve"> </w:t>
          </w:r>
          <w:r w:rsidRPr="00B21571">
            <w:rPr>
              <w:rFonts w:ascii="Arial" w:eastAsia="Arial" w:hAnsi="Arial" w:cs="Arial"/>
              <w:sz w:val="20"/>
              <w:szCs w:val="20"/>
            </w:rPr>
            <w:t>0</w:t>
          </w:r>
          <w:r w:rsidR="00467A36">
            <w:rPr>
              <w:rFonts w:ascii="Arial" w:eastAsia="Arial" w:hAnsi="Arial" w:cs="Arial"/>
              <w:sz w:val="20"/>
              <w:szCs w:val="20"/>
            </w:rPr>
            <w:t>9</w:t>
          </w:r>
        </w:p>
      </w:tc>
    </w:tr>
    <w:tr w:rsidR="008A21A5" w14:paraId="55478711" w14:textId="77777777">
      <w:trPr>
        <w:jc w:val="center"/>
      </w:trPr>
      <w:tc>
        <w:tcPr>
          <w:tcW w:w="1951" w:type="dxa"/>
          <w:vMerge/>
        </w:tcPr>
        <w:p w14:paraId="6069CA5D"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6379" w:type="dxa"/>
          <w:vMerge/>
        </w:tcPr>
        <w:p w14:paraId="55853584"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2410" w:type="dxa"/>
        </w:tcPr>
        <w:p w14:paraId="7262D9B9" w14:textId="17CBE6C3" w:rsidR="008A21A5" w:rsidRPr="00537655" w:rsidRDefault="008A21A5">
          <w:pPr>
            <w:ind w:left="-992" w:firstLine="992"/>
            <w:rPr>
              <w:rFonts w:ascii="Arial" w:eastAsia="Arial" w:hAnsi="Arial" w:cs="Arial"/>
              <w:sz w:val="20"/>
              <w:szCs w:val="20"/>
            </w:rPr>
          </w:pPr>
          <w:r w:rsidRPr="00537655">
            <w:rPr>
              <w:rFonts w:ascii="Arial" w:eastAsia="Arial" w:hAnsi="Arial" w:cs="Arial"/>
              <w:b/>
              <w:sz w:val="20"/>
              <w:szCs w:val="20"/>
            </w:rPr>
            <w:t>FECHA:</w:t>
          </w:r>
          <w:r w:rsidRPr="00537655">
            <w:rPr>
              <w:rFonts w:ascii="Arial" w:eastAsia="Arial" w:hAnsi="Arial" w:cs="Arial"/>
              <w:sz w:val="20"/>
              <w:szCs w:val="20"/>
            </w:rPr>
            <w:t xml:space="preserve"> </w:t>
          </w:r>
          <w:r w:rsidR="00467A36">
            <w:rPr>
              <w:rFonts w:ascii="Arial" w:eastAsia="Arial" w:hAnsi="Arial" w:cs="Arial"/>
              <w:sz w:val="20"/>
              <w:szCs w:val="20"/>
            </w:rPr>
            <w:t>15</w:t>
          </w:r>
          <w:r w:rsidR="006107A4">
            <w:rPr>
              <w:rFonts w:ascii="Arial" w:eastAsia="Arial" w:hAnsi="Arial" w:cs="Arial"/>
              <w:sz w:val="20"/>
              <w:szCs w:val="20"/>
            </w:rPr>
            <w:t>/0</w:t>
          </w:r>
          <w:r w:rsidR="00467A36">
            <w:rPr>
              <w:rFonts w:ascii="Arial" w:eastAsia="Arial" w:hAnsi="Arial" w:cs="Arial"/>
              <w:sz w:val="20"/>
              <w:szCs w:val="20"/>
            </w:rPr>
            <w:t>9</w:t>
          </w:r>
          <w:r w:rsidR="006107A4">
            <w:rPr>
              <w:rFonts w:ascii="Arial" w:eastAsia="Arial" w:hAnsi="Arial" w:cs="Arial"/>
              <w:sz w:val="20"/>
              <w:szCs w:val="20"/>
            </w:rPr>
            <w:t>/202</w:t>
          </w:r>
          <w:r w:rsidR="00467A36">
            <w:rPr>
              <w:rFonts w:ascii="Arial" w:eastAsia="Arial" w:hAnsi="Arial" w:cs="Arial"/>
              <w:sz w:val="20"/>
              <w:szCs w:val="20"/>
            </w:rPr>
            <w:t>1</w:t>
          </w:r>
        </w:p>
      </w:tc>
    </w:tr>
    <w:tr w:rsidR="008A21A5" w14:paraId="5D65AF76" w14:textId="77777777">
      <w:trPr>
        <w:trHeight w:val="400"/>
        <w:jc w:val="center"/>
      </w:trPr>
      <w:tc>
        <w:tcPr>
          <w:tcW w:w="1951" w:type="dxa"/>
          <w:vMerge/>
        </w:tcPr>
        <w:p w14:paraId="34157091"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6379" w:type="dxa"/>
          <w:vMerge/>
        </w:tcPr>
        <w:p w14:paraId="358C38E7" w14:textId="77777777" w:rsidR="008A21A5" w:rsidRDefault="008A21A5">
          <w:pPr>
            <w:widowControl w:val="0"/>
            <w:pBdr>
              <w:top w:val="nil"/>
              <w:left w:val="nil"/>
              <w:bottom w:val="nil"/>
              <w:right w:val="nil"/>
              <w:between w:val="nil"/>
            </w:pBdr>
            <w:spacing w:line="276" w:lineRule="auto"/>
            <w:rPr>
              <w:rFonts w:ascii="Arial" w:eastAsia="Arial" w:hAnsi="Arial" w:cs="Arial"/>
              <w:sz w:val="20"/>
              <w:szCs w:val="20"/>
            </w:rPr>
          </w:pPr>
        </w:p>
      </w:tc>
      <w:tc>
        <w:tcPr>
          <w:tcW w:w="2410" w:type="dxa"/>
        </w:tcPr>
        <w:p w14:paraId="5F6FC1AB" w14:textId="77777777" w:rsidR="008A21A5" w:rsidRPr="00537655" w:rsidRDefault="008A21A5" w:rsidP="006C2913">
          <w:pPr>
            <w:ind w:left="-992" w:firstLine="992"/>
            <w:rPr>
              <w:rFonts w:ascii="Arial" w:eastAsia="Arial" w:hAnsi="Arial" w:cs="Arial"/>
              <w:sz w:val="20"/>
              <w:szCs w:val="20"/>
            </w:rPr>
          </w:pPr>
          <w:r w:rsidRPr="00537655">
            <w:rPr>
              <w:rFonts w:ascii="Arial" w:eastAsia="Arial" w:hAnsi="Arial" w:cs="Arial"/>
              <w:b/>
              <w:sz w:val="20"/>
              <w:szCs w:val="20"/>
            </w:rPr>
            <w:t>PÁGINA:</w:t>
          </w:r>
          <w:r w:rsidRPr="00537655">
            <w:rPr>
              <w:rFonts w:ascii="Arial" w:eastAsia="Arial" w:hAnsi="Arial" w:cs="Arial"/>
              <w:sz w:val="20"/>
              <w:szCs w:val="20"/>
            </w:rPr>
            <w:t xml:space="preserve"> </w:t>
          </w:r>
          <w:r w:rsidRPr="00B21571">
            <w:rPr>
              <w:rFonts w:ascii="Arial" w:eastAsia="Arial" w:hAnsi="Arial" w:cs="Arial"/>
              <w:sz w:val="20"/>
              <w:szCs w:val="20"/>
            </w:rPr>
            <w:fldChar w:fldCharType="begin"/>
          </w:r>
          <w:r w:rsidRPr="00B21571">
            <w:rPr>
              <w:rFonts w:ascii="Arial" w:eastAsia="Arial" w:hAnsi="Arial" w:cs="Arial"/>
              <w:sz w:val="20"/>
              <w:szCs w:val="20"/>
            </w:rPr>
            <w:instrText>PAGE   \* MERGEFORMAT</w:instrText>
          </w:r>
          <w:r w:rsidRPr="00B21571">
            <w:rPr>
              <w:rFonts w:ascii="Arial" w:eastAsia="Arial" w:hAnsi="Arial" w:cs="Arial"/>
              <w:sz w:val="20"/>
              <w:szCs w:val="20"/>
            </w:rPr>
            <w:fldChar w:fldCharType="separate"/>
          </w:r>
          <w:r w:rsidR="002F3AFB" w:rsidRPr="002F3AFB">
            <w:rPr>
              <w:rFonts w:ascii="Arial" w:eastAsia="Arial" w:hAnsi="Arial" w:cs="Arial"/>
              <w:noProof/>
              <w:sz w:val="20"/>
              <w:szCs w:val="20"/>
              <w:lang w:val="es-ES"/>
            </w:rPr>
            <w:t>2</w:t>
          </w:r>
          <w:r w:rsidRPr="00B21571">
            <w:rPr>
              <w:rFonts w:ascii="Arial" w:eastAsia="Arial" w:hAnsi="Arial" w:cs="Arial"/>
              <w:sz w:val="20"/>
              <w:szCs w:val="20"/>
            </w:rPr>
            <w:fldChar w:fldCharType="end"/>
          </w:r>
          <w:r w:rsidRPr="00537655">
            <w:rPr>
              <w:rFonts w:ascii="Arial" w:eastAsia="Arial" w:hAnsi="Arial" w:cs="Arial"/>
              <w:sz w:val="20"/>
              <w:szCs w:val="20"/>
            </w:rPr>
            <w:t xml:space="preserve"> de </w:t>
          </w:r>
          <w:r w:rsidR="00467A36">
            <w:fldChar w:fldCharType="begin"/>
          </w:r>
          <w:r w:rsidR="00467A36">
            <w:instrText xml:space="preserve"> NUMPAGES  \* Arabic  \* MERGEFORMAT </w:instrText>
          </w:r>
          <w:r w:rsidR="00467A36">
            <w:fldChar w:fldCharType="separate"/>
          </w:r>
          <w:r w:rsidR="002F3AFB" w:rsidRPr="002F3AFB">
            <w:rPr>
              <w:rFonts w:ascii="Arial" w:eastAsia="Arial" w:hAnsi="Arial" w:cs="Arial"/>
              <w:noProof/>
              <w:sz w:val="20"/>
              <w:szCs w:val="20"/>
            </w:rPr>
            <w:t>24</w:t>
          </w:r>
          <w:r w:rsidR="00467A36">
            <w:rPr>
              <w:rFonts w:ascii="Arial" w:eastAsia="Arial" w:hAnsi="Arial" w:cs="Arial"/>
              <w:noProof/>
              <w:sz w:val="20"/>
              <w:szCs w:val="20"/>
            </w:rPr>
            <w:fldChar w:fldCharType="end"/>
          </w:r>
        </w:p>
      </w:tc>
    </w:tr>
  </w:tbl>
  <w:p w14:paraId="210922C0" w14:textId="77777777" w:rsidR="008A21A5" w:rsidRDefault="008A21A5" w:rsidP="000432E6">
    <w:pPr>
      <w:pBdr>
        <w:top w:val="nil"/>
        <w:left w:val="nil"/>
        <w:bottom w:val="nil"/>
        <w:right w:val="nil"/>
        <w:between w:val="nil"/>
      </w:pBdr>
      <w:tabs>
        <w:tab w:val="center" w:pos="4153"/>
        <w:tab w:val="right" w:pos="8306"/>
      </w:tabs>
      <w:spacing w:after="0" w:line="240" w:lineRule="auto"/>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0177"/>
    <w:multiLevelType w:val="hybridMultilevel"/>
    <w:tmpl w:val="00A8954E"/>
    <w:lvl w:ilvl="0" w:tplc="6E786E1E">
      <w:start w:val="1"/>
      <w:numFmt w:val="upperLetter"/>
      <w:lvlText w:val="%1."/>
      <w:lvlJc w:val="left"/>
      <w:pPr>
        <w:ind w:left="1211" w:hanging="360"/>
      </w:pPr>
      <w:rPr>
        <w:rFonts w:hint="default"/>
        <w:b/>
      </w:rPr>
    </w:lvl>
    <w:lvl w:ilvl="1" w:tplc="240A0019" w:tentative="1">
      <w:start w:val="1"/>
      <w:numFmt w:val="lowerLetter"/>
      <w:lvlText w:val="%2."/>
      <w:lvlJc w:val="left"/>
      <w:pPr>
        <w:ind w:left="1931" w:hanging="360"/>
      </w:pPr>
    </w:lvl>
    <w:lvl w:ilvl="2" w:tplc="240A001B">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 w15:restartNumberingAfterBreak="0">
    <w:nsid w:val="09D85297"/>
    <w:multiLevelType w:val="hybridMultilevel"/>
    <w:tmpl w:val="7FA6A79A"/>
    <w:lvl w:ilvl="0" w:tplc="1C5C6782">
      <w:start w:val="1"/>
      <w:numFmt w:val="decimal"/>
      <w:lvlText w:val="%1)"/>
      <w:lvlJc w:val="left"/>
      <w:pPr>
        <w:ind w:left="3371" w:hanging="360"/>
      </w:pPr>
      <w:rPr>
        <w:rFonts w:hint="default"/>
      </w:rPr>
    </w:lvl>
    <w:lvl w:ilvl="1" w:tplc="240A0019">
      <w:start w:val="1"/>
      <w:numFmt w:val="lowerLetter"/>
      <w:lvlText w:val="%2."/>
      <w:lvlJc w:val="left"/>
      <w:pPr>
        <w:ind w:left="4091" w:hanging="360"/>
      </w:pPr>
    </w:lvl>
    <w:lvl w:ilvl="2" w:tplc="240A001B">
      <w:start w:val="1"/>
      <w:numFmt w:val="lowerRoman"/>
      <w:lvlText w:val="%3."/>
      <w:lvlJc w:val="right"/>
      <w:pPr>
        <w:ind w:left="4811" w:hanging="180"/>
      </w:pPr>
    </w:lvl>
    <w:lvl w:ilvl="3" w:tplc="240A000F">
      <w:start w:val="1"/>
      <w:numFmt w:val="decimal"/>
      <w:lvlText w:val="%4."/>
      <w:lvlJc w:val="left"/>
      <w:pPr>
        <w:ind w:left="5531" w:hanging="360"/>
      </w:pPr>
    </w:lvl>
    <w:lvl w:ilvl="4" w:tplc="240A0019" w:tentative="1">
      <w:start w:val="1"/>
      <w:numFmt w:val="lowerLetter"/>
      <w:lvlText w:val="%5."/>
      <w:lvlJc w:val="left"/>
      <w:pPr>
        <w:ind w:left="6251" w:hanging="360"/>
      </w:pPr>
    </w:lvl>
    <w:lvl w:ilvl="5" w:tplc="240A001B" w:tentative="1">
      <w:start w:val="1"/>
      <w:numFmt w:val="lowerRoman"/>
      <w:lvlText w:val="%6."/>
      <w:lvlJc w:val="right"/>
      <w:pPr>
        <w:ind w:left="6971" w:hanging="180"/>
      </w:pPr>
    </w:lvl>
    <w:lvl w:ilvl="6" w:tplc="240A000F" w:tentative="1">
      <w:start w:val="1"/>
      <w:numFmt w:val="decimal"/>
      <w:lvlText w:val="%7."/>
      <w:lvlJc w:val="left"/>
      <w:pPr>
        <w:ind w:left="7691" w:hanging="360"/>
      </w:pPr>
    </w:lvl>
    <w:lvl w:ilvl="7" w:tplc="240A0019" w:tentative="1">
      <w:start w:val="1"/>
      <w:numFmt w:val="lowerLetter"/>
      <w:lvlText w:val="%8."/>
      <w:lvlJc w:val="left"/>
      <w:pPr>
        <w:ind w:left="8411" w:hanging="360"/>
      </w:pPr>
    </w:lvl>
    <w:lvl w:ilvl="8" w:tplc="240A001B" w:tentative="1">
      <w:start w:val="1"/>
      <w:numFmt w:val="lowerRoman"/>
      <w:lvlText w:val="%9."/>
      <w:lvlJc w:val="right"/>
      <w:pPr>
        <w:ind w:left="9131" w:hanging="180"/>
      </w:pPr>
    </w:lvl>
  </w:abstractNum>
  <w:abstractNum w:abstractNumId="2" w15:restartNumberingAfterBreak="0">
    <w:nsid w:val="0C152494"/>
    <w:multiLevelType w:val="multilevel"/>
    <w:tmpl w:val="F612BAF8"/>
    <w:lvl w:ilvl="0">
      <w:start w:val="1"/>
      <w:numFmt w:val="decimal"/>
      <w:lvlText w:val="%1."/>
      <w:lvlJc w:val="left"/>
      <w:pPr>
        <w:ind w:left="720" w:hanging="360"/>
      </w:pPr>
      <w:rPr>
        <w:b/>
      </w:rPr>
    </w:lvl>
    <w:lvl w:ilvl="1">
      <w:start w:val="1"/>
      <w:numFmt w:val="decimal"/>
      <w:lvlText w:val="%1.%2."/>
      <w:lvlJc w:val="left"/>
      <w:pPr>
        <w:ind w:left="1440" w:hanging="720"/>
      </w:pPr>
      <w:rPr>
        <w:b/>
      </w:rPr>
    </w:lvl>
    <w:lvl w:ilvl="2">
      <w:start w:val="1"/>
      <w:numFmt w:val="bullet"/>
      <w:lvlText w:val=""/>
      <w:lvlJc w:val="left"/>
      <w:pPr>
        <w:ind w:left="1288" w:hanging="720"/>
      </w:pPr>
      <w:rPr>
        <w:rFonts w:ascii="Symbol" w:hAnsi="Symbol" w:hint="default"/>
        <w:b/>
      </w:rPr>
    </w:lvl>
    <w:lvl w:ilvl="3">
      <w:start w:val="1"/>
      <w:numFmt w:val="bullet"/>
      <w:lvlText w:val=""/>
      <w:lvlJc w:val="left"/>
      <w:pPr>
        <w:ind w:left="2073" w:hanging="1080"/>
      </w:pPr>
      <w:rPr>
        <w:rFonts w:ascii="Symbol" w:hAnsi="Symbol" w:hint="default"/>
        <w:b/>
      </w:r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3" w15:restartNumberingAfterBreak="0">
    <w:nsid w:val="0D8C691B"/>
    <w:multiLevelType w:val="multilevel"/>
    <w:tmpl w:val="0F00D1C0"/>
    <w:lvl w:ilvl="0">
      <w:start w:val="1"/>
      <w:numFmt w:val="bullet"/>
      <w:lvlText w:val=""/>
      <w:lvlJc w:val="left"/>
      <w:pPr>
        <w:ind w:left="1068" w:hanging="360"/>
      </w:pPr>
      <w:rPr>
        <w:rFonts w:ascii="Symbol" w:hAnsi="Symbol"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10B06C5C"/>
    <w:multiLevelType w:val="multilevel"/>
    <w:tmpl w:val="F612BAF8"/>
    <w:lvl w:ilvl="0">
      <w:start w:val="1"/>
      <w:numFmt w:val="decimal"/>
      <w:lvlText w:val="%1."/>
      <w:lvlJc w:val="left"/>
      <w:pPr>
        <w:ind w:left="720" w:hanging="360"/>
      </w:pPr>
      <w:rPr>
        <w:b/>
      </w:rPr>
    </w:lvl>
    <w:lvl w:ilvl="1">
      <w:start w:val="1"/>
      <w:numFmt w:val="decimal"/>
      <w:lvlText w:val="%1.%2."/>
      <w:lvlJc w:val="left"/>
      <w:pPr>
        <w:ind w:left="1440" w:hanging="720"/>
      </w:pPr>
      <w:rPr>
        <w:b/>
      </w:rPr>
    </w:lvl>
    <w:lvl w:ilvl="2">
      <w:start w:val="1"/>
      <w:numFmt w:val="bullet"/>
      <w:lvlText w:val=""/>
      <w:lvlJc w:val="left"/>
      <w:pPr>
        <w:ind w:left="1288" w:hanging="720"/>
      </w:pPr>
      <w:rPr>
        <w:rFonts w:ascii="Symbol" w:hAnsi="Symbol" w:hint="default"/>
        <w:b/>
      </w:rPr>
    </w:lvl>
    <w:lvl w:ilvl="3">
      <w:start w:val="1"/>
      <w:numFmt w:val="bullet"/>
      <w:lvlText w:val=""/>
      <w:lvlJc w:val="left"/>
      <w:pPr>
        <w:ind w:left="2073" w:hanging="1080"/>
      </w:pPr>
      <w:rPr>
        <w:rFonts w:ascii="Symbol" w:hAnsi="Symbol" w:hint="default"/>
        <w:b/>
      </w:r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5" w15:restartNumberingAfterBreak="0">
    <w:nsid w:val="149B32C8"/>
    <w:multiLevelType w:val="hybridMultilevel"/>
    <w:tmpl w:val="AB24EF1A"/>
    <w:lvl w:ilvl="0" w:tplc="079ADA06">
      <w:start w:val="1"/>
      <w:numFmt w:val="upperLetter"/>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6" w15:restartNumberingAfterBreak="0">
    <w:nsid w:val="165C6B7F"/>
    <w:multiLevelType w:val="hybridMultilevel"/>
    <w:tmpl w:val="691834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9C4198B"/>
    <w:multiLevelType w:val="hybridMultilevel"/>
    <w:tmpl w:val="4B6E4EF4"/>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8" w15:restartNumberingAfterBreak="0">
    <w:nsid w:val="1AEC0B66"/>
    <w:multiLevelType w:val="hybridMultilevel"/>
    <w:tmpl w:val="79CCEB10"/>
    <w:lvl w:ilvl="0" w:tplc="DF1A912A">
      <w:start w:val="1"/>
      <w:numFmt w:val="decimal"/>
      <w:lvlText w:val="%1)"/>
      <w:lvlJc w:val="left"/>
      <w:pPr>
        <w:ind w:left="1800" w:hanging="360"/>
      </w:pPr>
      <w:rPr>
        <w:rFonts w:hint="default"/>
        <w:b w:val="0"/>
      </w:rPr>
    </w:lvl>
    <w:lvl w:ilvl="1" w:tplc="240A0019">
      <w:start w:val="1"/>
      <w:numFmt w:val="lowerLetter"/>
      <w:lvlText w:val="%2."/>
      <w:lvlJc w:val="left"/>
      <w:pPr>
        <w:ind w:left="2520" w:hanging="360"/>
      </w:pPr>
    </w:lvl>
    <w:lvl w:ilvl="2" w:tplc="240A001B">
      <w:start w:val="1"/>
      <w:numFmt w:val="lowerRoman"/>
      <w:lvlText w:val="%3."/>
      <w:lvlJc w:val="right"/>
      <w:pPr>
        <w:ind w:left="3240" w:hanging="180"/>
      </w:pPr>
    </w:lvl>
    <w:lvl w:ilvl="3" w:tplc="240A000F">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9" w15:restartNumberingAfterBreak="0">
    <w:nsid w:val="1ED50ADF"/>
    <w:multiLevelType w:val="multilevel"/>
    <w:tmpl w:val="A30EC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6F33A1"/>
    <w:multiLevelType w:val="hybridMultilevel"/>
    <w:tmpl w:val="E9EC8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2727D0E"/>
    <w:multiLevelType w:val="hybridMultilevel"/>
    <w:tmpl w:val="0C30ED3E"/>
    <w:lvl w:ilvl="0" w:tplc="E64EDFD2">
      <w:start w:val="1"/>
      <w:numFmt w:val="upperLetter"/>
      <w:lvlText w:val="%1."/>
      <w:lvlJc w:val="left"/>
      <w:pPr>
        <w:ind w:left="1211" w:hanging="360"/>
      </w:pPr>
      <w:rPr>
        <w:rFonts w:hint="default"/>
        <w:b/>
      </w:rPr>
    </w:lvl>
    <w:lvl w:ilvl="1" w:tplc="240A0019">
      <w:start w:val="1"/>
      <w:numFmt w:val="lowerLetter"/>
      <w:lvlText w:val="%2."/>
      <w:lvlJc w:val="left"/>
      <w:pPr>
        <w:ind w:left="1931" w:hanging="360"/>
      </w:pPr>
    </w:lvl>
    <w:lvl w:ilvl="2" w:tplc="240A001B">
      <w:start w:val="1"/>
      <w:numFmt w:val="lowerRoman"/>
      <w:lvlText w:val="%3."/>
      <w:lvlJc w:val="right"/>
      <w:pPr>
        <w:ind w:left="2651" w:hanging="180"/>
      </w:pPr>
    </w:lvl>
    <w:lvl w:ilvl="3" w:tplc="240A000F">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2" w15:restartNumberingAfterBreak="0">
    <w:nsid w:val="39274AAA"/>
    <w:multiLevelType w:val="hybridMultilevel"/>
    <w:tmpl w:val="2348DA14"/>
    <w:lvl w:ilvl="0" w:tplc="240A0011">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CFE18C6"/>
    <w:multiLevelType w:val="hybridMultilevel"/>
    <w:tmpl w:val="85D816EE"/>
    <w:lvl w:ilvl="0" w:tplc="16B2F4D6">
      <w:start w:val="1"/>
      <w:numFmt w:val="decimal"/>
      <w:lvlText w:val="%1)"/>
      <w:lvlJc w:val="left"/>
      <w:pPr>
        <w:ind w:left="1080" w:hanging="360"/>
      </w:pPr>
      <w:rPr>
        <w:rFonts w:hint="default"/>
        <w:color w:val="000000" w:themeColor="text1"/>
      </w:rPr>
    </w:lvl>
    <w:lvl w:ilvl="1" w:tplc="095EDD50">
      <w:start w:val="1"/>
      <w:numFmt w:val="upperLetter"/>
      <w:lvlText w:val="%2."/>
      <w:lvlJc w:val="left"/>
      <w:pPr>
        <w:ind w:left="1800" w:hanging="360"/>
      </w:pPr>
      <w:rPr>
        <w:rFonts w:hint="default"/>
        <w:b/>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3D9F4617"/>
    <w:multiLevelType w:val="multilevel"/>
    <w:tmpl w:val="45A4F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6F83247"/>
    <w:multiLevelType w:val="multilevel"/>
    <w:tmpl w:val="2744A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00F7BC2"/>
    <w:multiLevelType w:val="hybridMultilevel"/>
    <w:tmpl w:val="6EAE6C12"/>
    <w:lvl w:ilvl="0" w:tplc="7788FA78">
      <w:start w:val="1"/>
      <w:numFmt w:val="decimal"/>
      <w:lvlText w:val="%1)"/>
      <w:lvlJc w:val="left"/>
      <w:pPr>
        <w:ind w:left="1069" w:hanging="360"/>
      </w:pPr>
      <w:rPr>
        <w:rFonts w:hint="default"/>
        <w:b w:val="0"/>
        <w:u w:val="none"/>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60B55840"/>
    <w:multiLevelType w:val="hybridMultilevel"/>
    <w:tmpl w:val="F5FC5D5E"/>
    <w:lvl w:ilvl="0" w:tplc="ACF26B4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69EF3B61"/>
    <w:multiLevelType w:val="multilevel"/>
    <w:tmpl w:val="3356BE5C"/>
    <w:lvl w:ilvl="0">
      <w:start w:val="4"/>
      <w:numFmt w:val="decimal"/>
      <w:lvlText w:val="%1."/>
      <w:lvlJc w:val="left"/>
      <w:pPr>
        <w:ind w:left="360" w:hanging="360"/>
      </w:pPr>
      <w:rPr>
        <w:rFonts w:hint="default"/>
        <w:b/>
      </w:rPr>
    </w:lvl>
    <w:lvl w:ilvl="1">
      <w:start w:val="1"/>
      <w:numFmt w:val="decimal"/>
      <w:lvlText w:val="%1.%2."/>
      <w:lvlJc w:val="left"/>
      <w:pPr>
        <w:ind w:left="1069" w:hanging="360"/>
      </w:pPr>
      <w:rPr>
        <w:rFonts w:hint="default"/>
        <w:b/>
        <w:i/>
      </w:rPr>
    </w:lvl>
    <w:lvl w:ilvl="2">
      <w:start w:val="1"/>
      <w:numFmt w:val="decimal"/>
      <w:lvlText w:val="%1.%2.%3."/>
      <w:lvlJc w:val="left"/>
      <w:pPr>
        <w:ind w:left="1571"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9" w15:restartNumberingAfterBreak="0">
    <w:nsid w:val="6B364C57"/>
    <w:multiLevelType w:val="multilevel"/>
    <w:tmpl w:val="E36E726C"/>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20" w15:restartNumberingAfterBreak="0">
    <w:nsid w:val="71855DFF"/>
    <w:multiLevelType w:val="hybridMultilevel"/>
    <w:tmpl w:val="4FCE2A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30B2C06"/>
    <w:multiLevelType w:val="multilevel"/>
    <w:tmpl w:val="410E4146"/>
    <w:lvl w:ilvl="0">
      <w:start w:val="1"/>
      <w:numFmt w:val="decimal"/>
      <w:lvlText w:val="%1."/>
      <w:lvlJc w:val="left"/>
      <w:pPr>
        <w:ind w:left="720" w:hanging="360"/>
      </w:pPr>
      <w:rPr>
        <w:b/>
      </w:rPr>
    </w:lvl>
    <w:lvl w:ilvl="1">
      <w:start w:val="1"/>
      <w:numFmt w:val="bullet"/>
      <w:lvlText w:val=""/>
      <w:lvlJc w:val="left"/>
      <w:pPr>
        <w:ind w:left="1440" w:hanging="720"/>
      </w:pPr>
      <w:rPr>
        <w:rFonts w:ascii="Symbol" w:hAnsi="Symbol" w:hint="default"/>
        <w:b/>
      </w:rPr>
    </w:lvl>
    <w:lvl w:ilvl="2">
      <w:start w:val="1"/>
      <w:numFmt w:val="decimal"/>
      <w:lvlText w:val="%1.%2.%3."/>
      <w:lvlJc w:val="left"/>
      <w:pPr>
        <w:ind w:left="1288" w:hanging="720"/>
      </w:pPr>
      <w:rPr>
        <w:b/>
      </w:rPr>
    </w:lvl>
    <w:lvl w:ilvl="3">
      <w:start w:val="1"/>
      <w:numFmt w:val="decimal"/>
      <w:lvlText w:val="%1.%2.%3.%4."/>
      <w:lvlJc w:val="left"/>
      <w:pPr>
        <w:ind w:left="1789" w:hanging="1080"/>
      </w:pPr>
      <w:rPr>
        <w:b/>
      </w:r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22" w15:restartNumberingAfterBreak="0">
    <w:nsid w:val="758D06A1"/>
    <w:multiLevelType w:val="multilevel"/>
    <w:tmpl w:val="F8D0DD40"/>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3" w15:restartNumberingAfterBreak="0">
    <w:nsid w:val="768F224D"/>
    <w:multiLevelType w:val="hybridMultilevel"/>
    <w:tmpl w:val="DE6EA322"/>
    <w:lvl w:ilvl="0" w:tplc="DE5C075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D1602A1"/>
    <w:multiLevelType w:val="hybridMultilevel"/>
    <w:tmpl w:val="7B9A4B44"/>
    <w:lvl w:ilvl="0" w:tplc="D3B67FB0">
      <w:start w:val="1"/>
      <w:numFmt w:val="lowerLetter"/>
      <w:lvlText w:val="%1)"/>
      <w:lvlJc w:val="left"/>
      <w:pPr>
        <w:ind w:left="1440" w:hanging="360"/>
      </w:pPr>
      <w:rPr>
        <w:rFonts w:ascii="Arial Narrow" w:eastAsia="Arial" w:hAnsi="Arial Narrow" w:cs="Arial"/>
      </w:rPr>
    </w:lvl>
    <w:lvl w:ilvl="1" w:tplc="240A0003">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15"/>
  </w:num>
  <w:num w:numId="2">
    <w:abstractNumId w:val="22"/>
  </w:num>
  <w:num w:numId="3">
    <w:abstractNumId w:val="14"/>
  </w:num>
  <w:num w:numId="4">
    <w:abstractNumId w:val="19"/>
  </w:num>
  <w:num w:numId="5">
    <w:abstractNumId w:val="21"/>
  </w:num>
  <w:num w:numId="6">
    <w:abstractNumId w:val="9"/>
  </w:num>
  <w:num w:numId="7">
    <w:abstractNumId w:val="6"/>
  </w:num>
  <w:num w:numId="8">
    <w:abstractNumId w:val="10"/>
  </w:num>
  <w:num w:numId="9">
    <w:abstractNumId w:val="17"/>
  </w:num>
  <w:num w:numId="10">
    <w:abstractNumId w:val="24"/>
  </w:num>
  <w:num w:numId="11">
    <w:abstractNumId w:val="2"/>
  </w:num>
  <w:num w:numId="12">
    <w:abstractNumId w:val="4"/>
  </w:num>
  <w:num w:numId="13">
    <w:abstractNumId w:val="7"/>
  </w:num>
  <w:num w:numId="14">
    <w:abstractNumId w:val="20"/>
  </w:num>
  <w:num w:numId="15">
    <w:abstractNumId w:val="23"/>
  </w:num>
  <w:num w:numId="16">
    <w:abstractNumId w:val="18"/>
  </w:num>
  <w:num w:numId="17">
    <w:abstractNumId w:val="5"/>
  </w:num>
  <w:num w:numId="18">
    <w:abstractNumId w:val="11"/>
  </w:num>
  <w:num w:numId="19">
    <w:abstractNumId w:val="8"/>
  </w:num>
  <w:num w:numId="20">
    <w:abstractNumId w:val="3"/>
  </w:num>
  <w:num w:numId="21">
    <w:abstractNumId w:val="1"/>
  </w:num>
  <w:num w:numId="22">
    <w:abstractNumId w:val="0"/>
  </w:num>
  <w:num w:numId="23">
    <w:abstractNumId w:val="13"/>
  </w:num>
  <w:num w:numId="24">
    <w:abstractNumId w:val="12"/>
  </w:num>
  <w:num w:numId="25">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37C"/>
    <w:rsid w:val="00005573"/>
    <w:rsid w:val="0000711A"/>
    <w:rsid w:val="00007C32"/>
    <w:rsid w:val="00013317"/>
    <w:rsid w:val="00013A89"/>
    <w:rsid w:val="00021825"/>
    <w:rsid w:val="00023E01"/>
    <w:rsid w:val="00025800"/>
    <w:rsid w:val="00027CB2"/>
    <w:rsid w:val="00027EB6"/>
    <w:rsid w:val="00030AA3"/>
    <w:rsid w:val="00031A26"/>
    <w:rsid w:val="00036754"/>
    <w:rsid w:val="0003734C"/>
    <w:rsid w:val="00042AF6"/>
    <w:rsid w:val="000432D6"/>
    <w:rsid w:val="000432E6"/>
    <w:rsid w:val="000465CF"/>
    <w:rsid w:val="000503B3"/>
    <w:rsid w:val="00052F45"/>
    <w:rsid w:val="00054EA2"/>
    <w:rsid w:val="00054F6F"/>
    <w:rsid w:val="000565A0"/>
    <w:rsid w:val="00060A06"/>
    <w:rsid w:val="00060FC1"/>
    <w:rsid w:val="00063D79"/>
    <w:rsid w:val="00071147"/>
    <w:rsid w:val="00075B42"/>
    <w:rsid w:val="00075BF5"/>
    <w:rsid w:val="00081C2F"/>
    <w:rsid w:val="00081E9D"/>
    <w:rsid w:val="00082AF9"/>
    <w:rsid w:val="00083029"/>
    <w:rsid w:val="00084758"/>
    <w:rsid w:val="00086811"/>
    <w:rsid w:val="00090CB8"/>
    <w:rsid w:val="000A0B43"/>
    <w:rsid w:val="000A2CB1"/>
    <w:rsid w:val="000A74E2"/>
    <w:rsid w:val="000B0D8B"/>
    <w:rsid w:val="000B11CB"/>
    <w:rsid w:val="000B37C3"/>
    <w:rsid w:val="000C17BD"/>
    <w:rsid w:val="000C3E7C"/>
    <w:rsid w:val="000C44B7"/>
    <w:rsid w:val="000C672D"/>
    <w:rsid w:val="000D09FC"/>
    <w:rsid w:val="000D165C"/>
    <w:rsid w:val="000E06A3"/>
    <w:rsid w:val="000E2942"/>
    <w:rsid w:val="000E2DEC"/>
    <w:rsid w:val="000E5514"/>
    <w:rsid w:val="000E6510"/>
    <w:rsid w:val="000E7926"/>
    <w:rsid w:val="000F2C0D"/>
    <w:rsid w:val="000F32A0"/>
    <w:rsid w:val="000F4894"/>
    <w:rsid w:val="00116F61"/>
    <w:rsid w:val="00122C66"/>
    <w:rsid w:val="00123B60"/>
    <w:rsid w:val="00125EBE"/>
    <w:rsid w:val="0012628E"/>
    <w:rsid w:val="00126E72"/>
    <w:rsid w:val="00127637"/>
    <w:rsid w:val="001350BE"/>
    <w:rsid w:val="00137D59"/>
    <w:rsid w:val="00140049"/>
    <w:rsid w:val="00144C65"/>
    <w:rsid w:val="00152916"/>
    <w:rsid w:val="00155985"/>
    <w:rsid w:val="00157846"/>
    <w:rsid w:val="00157DDB"/>
    <w:rsid w:val="00162918"/>
    <w:rsid w:val="00170C05"/>
    <w:rsid w:val="001747E9"/>
    <w:rsid w:val="00182A89"/>
    <w:rsid w:val="00183550"/>
    <w:rsid w:val="0018453E"/>
    <w:rsid w:val="0018460E"/>
    <w:rsid w:val="001873E9"/>
    <w:rsid w:val="00190C6F"/>
    <w:rsid w:val="0019214B"/>
    <w:rsid w:val="00196B3B"/>
    <w:rsid w:val="001A1079"/>
    <w:rsid w:val="001A22C0"/>
    <w:rsid w:val="001A2F02"/>
    <w:rsid w:val="001A5B80"/>
    <w:rsid w:val="001B3F72"/>
    <w:rsid w:val="001B4E5D"/>
    <w:rsid w:val="001B7ACF"/>
    <w:rsid w:val="001B7BB5"/>
    <w:rsid w:val="001C017B"/>
    <w:rsid w:val="001C1886"/>
    <w:rsid w:val="001C28EB"/>
    <w:rsid w:val="001D29A8"/>
    <w:rsid w:val="001D5796"/>
    <w:rsid w:val="001F00B4"/>
    <w:rsid w:val="001F01B4"/>
    <w:rsid w:val="001F262D"/>
    <w:rsid w:val="001F3898"/>
    <w:rsid w:val="001F49AF"/>
    <w:rsid w:val="001F5C9D"/>
    <w:rsid w:val="001F61E1"/>
    <w:rsid w:val="001F6B99"/>
    <w:rsid w:val="00202950"/>
    <w:rsid w:val="00212678"/>
    <w:rsid w:val="00213879"/>
    <w:rsid w:val="002142F5"/>
    <w:rsid w:val="0022049E"/>
    <w:rsid w:val="00221A55"/>
    <w:rsid w:val="00230964"/>
    <w:rsid w:val="002314DD"/>
    <w:rsid w:val="0023458D"/>
    <w:rsid w:val="00235F8C"/>
    <w:rsid w:val="00236AEE"/>
    <w:rsid w:val="00246680"/>
    <w:rsid w:val="0024796A"/>
    <w:rsid w:val="00252EBC"/>
    <w:rsid w:val="0026258F"/>
    <w:rsid w:val="002642D7"/>
    <w:rsid w:val="00265B99"/>
    <w:rsid w:val="00266DA6"/>
    <w:rsid w:val="00275044"/>
    <w:rsid w:val="00280FE2"/>
    <w:rsid w:val="002921C7"/>
    <w:rsid w:val="002927E8"/>
    <w:rsid w:val="002A2AF7"/>
    <w:rsid w:val="002B688D"/>
    <w:rsid w:val="002C0750"/>
    <w:rsid w:val="002C52E6"/>
    <w:rsid w:val="002D1714"/>
    <w:rsid w:val="002D2714"/>
    <w:rsid w:val="002D277A"/>
    <w:rsid w:val="002E2C51"/>
    <w:rsid w:val="002E4576"/>
    <w:rsid w:val="002E4DFD"/>
    <w:rsid w:val="002F3AFB"/>
    <w:rsid w:val="003008D1"/>
    <w:rsid w:val="00310A4B"/>
    <w:rsid w:val="00310FB1"/>
    <w:rsid w:val="003123BB"/>
    <w:rsid w:val="00314054"/>
    <w:rsid w:val="00314FED"/>
    <w:rsid w:val="00315F35"/>
    <w:rsid w:val="00317F22"/>
    <w:rsid w:val="003221D1"/>
    <w:rsid w:val="00325A35"/>
    <w:rsid w:val="003261D0"/>
    <w:rsid w:val="00333DAC"/>
    <w:rsid w:val="00336861"/>
    <w:rsid w:val="00346F47"/>
    <w:rsid w:val="003506DD"/>
    <w:rsid w:val="00360953"/>
    <w:rsid w:val="00365FC1"/>
    <w:rsid w:val="003756E6"/>
    <w:rsid w:val="00382CBE"/>
    <w:rsid w:val="00384C6F"/>
    <w:rsid w:val="003873B2"/>
    <w:rsid w:val="00390B19"/>
    <w:rsid w:val="00391976"/>
    <w:rsid w:val="0039248A"/>
    <w:rsid w:val="003A3618"/>
    <w:rsid w:val="003A463F"/>
    <w:rsid w:val="003A5264"/>
    <w:rsid w:val="003A68E5"/>
    <w:rsid w:val="003A70A3"/>
    <w:rsid w:val="003B1040"/>
    <w:rsid w:val="003B2D6F"/>
    <w:rsid w:val="003B39E5"/>
    <w:rsid w:val="003B5BDE"/>
    <w:rsid w:val="003B7E03"/>
    <w:rsid w:val="003C28B4"/>
    <w:rsid w:val="003D13EA"/>
    <w:rsid w:val="003D1502"/>
    <w:rsid w:val="003D3F84"/>
    <w:rsid w:val="003D6F38"/>
    <w:rsid w:val="003E4587"/>
    <w:rsid w:val="003E5496"/>
    <w:rsid w:val="003E629C"/>
    <w:rsid w:val="003E75A6"/>
    <w:rsid w:val="003E78CC"/>
    <w:rsid w:val="003F01E5"/>
    <w:rsid w:val="003F1588"/>
    <w:rsid w:val="003F31DB"/>
    <w:rsid w:val="003F5E1C"/>
    <w:rsid w:val="00400D86"/>
    <w:rsid w:val="00401BF3"/>
    <w:rsid w:val="0040226B"/>
    <w:rsid w:val="0040388D"/>
    <w:rsid w:val="004068CE"/>
    <w:rsid w:val="00407876"/>
    <w:rsid w:val="00407E45"/>
    <w:rsid w:val="004157F0"/>
    <w:rsid w:val="00417753"/>
    <w:rsid w:val="00422CA0"/>
    <w:rsid w:val="0042700D"/>
    <w:rsid w:val="0043141A"/>
    <w:rsid w:val="00436232"/>
    <w:rsid w:val="00442398"/>
    <w:rsid w:val="00450ECE"/>
    <w:rsid w:val="00457383"/>
    <w:rsid w:val="004612E1"/>
    <w:rsid w:val="0046369F"/>
    <w:rsid w:val="00463E0A"/>
    <w:rsid w:val="00464F9E"/>
    <w:rsid w:val="004672C8"/>
    <w:rsid w:val="00467A36"/>
    <w:rsid w:val="00471BF5"/>
    <w:rsid w:val="0047237C"/>
    <w:rsid w:val="004730CE"/>
    <w:rsid w:val="0048337C"/>
    <w:rsid w:val="00484C88"/>
    <w:rsid w:val="00492618"/>
    <w:rsid w:val="004A35EC"/>
    <w:rsid w:val="004A5D8E"/>
    <w:rsid w:val="004A6C67"/>
    <w:rsid w:val="004B31BA"/>
    <w:rsid w:val="004B521F"/>
    <w:rsid w:val="004B59CF"/>
    <w:rsid w:val="004B59D1"/>
    <w:rsid w:val="004B728F"/>
    <w:rsid w:val="004C4038"/>
    <w:rsid w:val="004D1C6C"/>
    <w:rsid w:val="004D24AA"/>
    <w:rsid w:val="004D29A7"/>
    <w:rsid w:val="004D35DD"/>
    <w:rsid w:val="004D36CC"/>
    <w:rsid w:val="004E0384"/>
    <w:rsid w:val="004E4E46"/>
    <w:rsid w:val="004E5280"/>
    <w:rsid w:val="004E5EC4"/>
    <w:rsid w:val="004F3E60"/>
    <w:rsid w:val="004F62A7"/>
    <w:rsid w:val="004F681E"/>
    <w:rsid w:val="00500BBC"/>
    <w:rsid w:val="00502B5D"/>
    <w:rsid w:val="00502ED9"/>
    <w:rsid w:val="005031BF"/>
    <w:rsid w:val="00503308"/>
    <w:rsid w:val="005040EC"/>
    <w:rsid w:val="00505E83"/>
    <w:rsid w:val="0050655B"/>
    <w:rsid w:val="00510A33"/>
    <w:rsid w:val="00515D9D"/>
    <w:rsid w:val="0052310D"/>
    <w:rsid w:val="00523BC8"/>
    <w:rsid w:val="00524344"/>
    <w:rsid w:val="005246AF"/>
    <w:rsid w:val="00537655"/>
    <w:rsid w:val="00545A1C"/>
    <w:rsid w:val="00552C61"/>
    <w:rsid w:val="00567F8B"/>
    <w:rsid w:val="00574276"/>
    <w:rsid w:val="00574504"/>
    <w:rsid w:val="005748C5"/>
    <w:rsid w:val="00574B4B"/>
    <w:rsid w:val="005828FB"/>
    <w:rsid w:val="00582F57"/>
    <w:rsid w:val="00585DF4"/>
    <w:rsid w:val="00590638"/>
    <w:rsid w:val="005B117F"/>
    <w:rsid w:val="005B4A09"/>
    <w:rsid w:val="005B4A32"/>
    <w:rsid w:val="005B5639"/>
    <w:rsid w:val="005C20A4"/>
    <w:rsid w:val="005C2F3C"/>
    <w:rsid w:val="005C3611"/>
    <w:rsid w:val="005C7385"/>
    <w:rsid w:val="005D305B"/>
    <w:rsid w:val="005D5450"/>
    <w:rsid w:val="005D67BA"/>
    <w:rsid w:val="005E06AD"/>
    <w:rsid w:val="005E0744"/>
    <w:rsid w:val="005F3110"/>
    <w:rsid w:val="005F58FF"/>
    <w:rsid w:val="005F7AEB"/>
    <w:rsid w:val="00602448"/>
    <w:rsid w:val="00602CED"/>
    <w:rsid w:val="00604594"/>
    <w:rsid w:val="006058A3"/>
    <w:rsid w:val="006107A4"/>
    <w:rsid w:val="00611D36"/>
    <w:rsid w:val="006122DF"/>
    <w:rsid w:val="0062179D"/>
    <w:rsid w:val="00627F38"/>
    <w:rsid w:val="00633A01"/>
    <w:rsid w:val="0063463C"/>
    <w:rsid w:val="0063490D"/>
    <w:rsid w:val="006467CF"/>
    <w:rsid w:val="00646D3E"/>
    <w:rsid w:val="00653971"/>
    <w:rsid w:val="006555FA"/>
    <w:rsid w:val="006643F8"/>
    <w:rsid w:val="006668A9"/>
    <w:rsid w:val="00680B4D"/>
    <w:rsid w:val="0068115C"/>
    <w:rsid w:val="00681930"/>
    <w:rsid w:val="006832FD"/>
    <w:rsid w:val="006853B4"/>
    <w:rsid w:val="006916C0"/>
    <w:rsid w:val="00693D26"/>
    <w:rsid w:val="00697ADA"/>
    <w:rsid w:val="006B032C"/>
    <w:rsid w:val="006B3A94"/>
    <w:rsid w:val="006B5D5F"/>
    <w:rsid w:val="006B694C"/>
    <w:rsid w:val="006C2913"/>
    <w:rsid w:val="006D31E5"/>
    <w:rsid w:val="006D6F05"/>
    <w:rsid w:val="006E0306"/>
    <w:rsid w:val="006E7D5A"/>
    <w:rsid w:val="006F1168"/>
    <w:rsid w:val="006F166E"/>
    <w:rsid w:val="006F26E4"/>
    <w:rsid w:val="006F4235"/>
    <w:rsid w:val="006F6705"/>
    <w:rsid w:val="0070035F"/>
    <w:rsid w:val="007065B0"/>
    <w:rsid w:val="00707F34"/>
    <w:rsid w:val="00711108"/>
    <w:rsid w:val="007114F6"/>
    <w:rsid w:val="007151AC"/>
    <w:rsid w:val="007162A9"/>
    <w:rsid w:val="00725693"/>
    <w:rsid w:val="00730AC1"/>
    <w:rsid w:val="00732094"/>
    <w:rsid w:val="00732CFE"/>
    <w:rsid w:val="0074064A"/>
    <w:rsid w:val="00741B35"/>
    <w:rsid w:val="0074546D"/>
    <w:rsid w:val="00747A94"/>
    <w:rsid w:val="00753638"/>
    <w:rsid w:val="0075374C"/>
    <w:rsid w:val="007613F5"/>
    <w:rsid w:val="00766FB7"/>
    <w:rsid w:val="00774148"/>
    <w:rsid w:val="007838A1"/>
    <w:rsid w:val="00786648"/>
    <w:rsid w:val="00787B80"/>
    <w:rsid w:val="007902E2"/>
    <w:rsid w:val="00791337"/>
    <w:rsid w:val="0079398B"/>
    <w:rsid w:val="00794850"/>
    <w:rsid w:val="00796259"/>
    <w:rsid w:val="007A3B36"/>
    <w:rsid w:val="007B16FF"/>
    <w:rsid w:val="007B2CB4"/>
    <w:rsid w:val="007B4FBD"/>
    <w:rsid w:val="007B52DD"/>
    <w:rsid w:val="007B598D"/>
    <w:rsid w:val="007B6045"/>
    <w:rsid w:val="007C1239"/>
    <w:rsid w:val="007D69B2"/>
    <w:rsid w:val="007E12AD"/>
    <w:rsid w:val="007E1F17"/>
    <w:rsid w:val="007E21C4"/>
    <w:rsid w:val="007F508A"/>
    <w:rsid w:val="007F65FD"/>
    <w:rsid w:val="0080199B"/>
    <w:rsid w:val="00812BC5"/>
    <w:rsid w:val="00812F16"/>
    <w:rsid w:val="00813294"/>
    <w:rsid w:val="00815845"/>
    <w:rsid w:val="00824EBC"/>
    <w:rsid w:val="00825180"/>
    <w:rsid w:val="0082610C"/>
    <w:rsid w:val="008374DC"/>
    <w:rsid w:val="008445C9"/>
    <w:rsid w:val="0084742C"/>
    <w:rsid w:val="00850D96"/>
    <w:rsid w:val="00851182"/>
    <w:rsid w:val="008542F9"/>
    <w:rsid w:val="00855FFE"/>
    <w:rsid w:val="00857179"/>
    <w:rsid w:val="008648E4"/>
    <w:rsid w:val="00864EBF"/>
    <w:rsid w:val="00865001"/>
    <w:rsid w:val="00865E8E"/>
    <w:rsid w:val="00866EFF"/>
    <w:rsid w:val="00874B28"/>
    <w:rsid w:val="00874E49"/>
    <w:rsid w:val="008774C5"/>
    <w:rsid w:val="00880421"/>
    <w:rsid w:val="00887B76"/>
    <w:rsid w:val="008901E4"/>
    <w:rsid w:val="00891FC7"/>
    <w:rsid w:val="00892A0A"/>
    <w:rsid w:val="00894844"/>
    <w:rsid w:val="00896571"/>
    <w:rsid w:val="008977C0"/>
    <w:rsid w:val="008A21A5"/>
    <w:rsid w:val="008A669A"/>
    <w:rsid w:val="008B1530"/>
    <w:rsid w:val="008B3731"/>
    <w:rsid w:val="008B4973"/>
    <w:rsid w:val="008B53CB"/>
    <w:rsid w:val="008B6BEF"/>
    <w:rsid w:val="008C3950"/>
    <w:rsid w:val="008D0C77"/>
    <w:rsid w:val="008D2843"/>
    <w:rsid w:val="008D6D5C"/>
    <w:rsid w:val="008D75EF"/>
    <w:rsid w:val="008F10D4"/>
    <w:rsid w:val="008F16D9"/>
    <w:rsid w:val="008F3F84"/>
    <w:rsid w:val="008F61B2"/>
    <w:rsid w:val="008F6EC3"/>
    <w:rsid w:val="00901F57"/>
    <w:rsid w:val="009021B1"/>
    <w:rsid w:val="00903EE1"/>
    <w:rsid w:val="0090658D"/>
    <w:rsid w:val="009113AA"/>
    <w:rsid w:val="00921020"/>
    <w:rsid w:val="00923DB8"/>
    <w:rsid w:val="0093465C"/>
    <w:rsid w:val="00937299"/>
    <w:rsid w:val="00940815"/>
    <w:rsid w:val="00945362"/>
    <w:rsid w:val="00950A31"/>
    <w:rsid w:val="0095398D"/>
    <w:rsid w:val="00954645"/>
    <w:rsid w:val="00956ADF"/>
    <w:rsid w:val="009572B3"/>
    <w:rsid w:val="0095767A"/>
    <w:rsid w:val="00960470"/>
    <w:rsid w:val="009675FB"/>
    <w:rsid w:val="00972C9E"/>
    <w:rsid w:val="009806D2"/>
    <w:rsid w:val="0098356B"/>
    <w:rsid w:val="00984511"/>
    <w:rsid w:val="00984E35"/>
    <w:rsid w:val="00990086"/>
    <w:rsid w:val="009964DF"/>
    <w:rsid w:val="009A19A0"/>
    <w:rsid w:val="009A3512"/>
    <w:rsid w:val="009B2E06"/>
    <w:rsid w:val="009C60D4"/>
    <w:rsid w:val="009D2AA7"/>
    <w:rsid w:val="009D3E86"/>
    <w:rsid w:val="009D49C3"/>
    <w:rsid w:val="009D6ABE"/>
    <w:rsid w:val="009D6EE1"/>
    <w:rsid w:val="009E041A"/>
    <w:rsid w:val="009E3374"/>
    <w:rsid w:val="009E5259"/>
    <w:rsid w:val="009F1630"/>
    <w:rsid w:val="009F57C9"/>
    <w:rsid w:val="009F67D7"/>
    <w:rsid w:val="009F773B"/>
    <w:rsid w:val="00A02831"/>
    <w:rsid w:val="00A12747"/>
    <w:rsid w:val="00A16113"/>
    <w:rsid w:val="00A20DAF"/>
    <w:rsid w:val="00A219A7"/>
    <w:rsid w:val="00A227CD"/>
    <w:rsid w:val="00A253E6"/>
    <w:rsid w:val="00A3074D"/>
    <w:rsid w:val="00A33FEB"/>
    <w:rsid w:val="00A35003"/>
    <w:rsid w:val="00A40191"/>
    <w:rsid w:val="00A40E2D"/>
    <w:rsid w:val="00A447C4"/>
    <w:rsid w:val="00A47E10"/>
    <w:rsid w:val="00A52CF0"/>
    <w:rsid w:val="00A5317C"/>
    <w:rsid w:val="00A55A0B"/>
    <w:rsid w:val="00A57F46"/>
    <w:rsid w:val="00A60FB3"/>
    <w:rsid w:val="00A6246F"/>
    <w:rsid w:val="00A62F8E"/>
    <w:rsid w:val="00A653CE"/>
    <w:rsid w:val="00A6653E"/>
    <w:rsid w:val="00A71976"/>
    <w:rsid w:val="00A74B18"/>
    <w:rsid w:val="00A82C70"/>
    <w:rsid w:val="00A8437D"/>
    <w:rsid w:val="00A861D3"/>
    <w:rsid w:val="00A86B04"/>
    <w:rsid w:val="00AA0174"/>
    <w:rsid w:val="00AA03AD"/>
    <w:rsid w:val="00AA2B10"/>
    <w:rsid w:val="00AA3CDE"/>
    <w:rsid w:val="00AA662C"/>
    <w:rsid w:val="00AA77B4"/>
    <w:rsid w:val="00AB28F6"/>
    <w:rsid w:val="00AB35C2"/>
    <w:rsid w:val="00AB37AA"/>
    <w:rsid w:val="00AB6639"/>
    <w:rsid w:val="00AC3BF8"/>
    <w:rsid w:val="00AC6829"/>
    <w:rsid w:val="00AD12B6"/>
    <w:rsid w:val="00AD1809"/>
    <w:rsid w:val="00AD27AA"/>
    <w:rsid w:val="00AD3001"/>
    <w:rsid w:val="00AD5C3C"/>
    <w:rsid w:val="00AD6F56"/>
    <w:rsid w:val="00AE283A"/>
    <w:rsid w:val="00AE2A7E"/>
    <w:rsid w:val="00AE7F34"/>
    <w:rsid w:val="00AF1DFA"/>
    <w:rsid w:val="00AF4F0E"/>
    <w:rsid w:val="00AF6B3B"/>
    <w:rsid w:val="00B00CB8"/>
    <w:rsid w:val="00B018A0"/>
    <w:rsid w:val="00B04CCD"/>
    <w:rsid w:val="00B15967"/>
    <w:rsid w:val="00B21571"/>
    <w:rsid w:val="00B22FE7"/>
    <w:rsid w:val="00B331B7"/>
    <w:rsid w:val="00B339BC"/>
    <w:rsid w:val="00B41871"/>
    <w:rsid w:val="00B43729"/>
    <w:rsid w:val="00B47B84"/>
    <w:rsid w:val="00B47EE2"/>
    <w:rsid w:val="00B51A21"/>
    <w:rsid w:val="00B51A79"/>
    <w:rsid w:val="00B60754"/>
    <w:rsid w:val="00B610F8"/>
    <w:rsid w:val="00B63388"/>
    <w:rsid w:val="00B63487"/>
    <w:rsid w:val="00B6449A"/>
    <w:rsid w:val="00B66375"/>
    <w:rsid w:val="00B7104F"/>
    <w:rsid w:val="00B73E67"/>
    <w:rsid w:val="00B83D3A"/>
    <w:rsid w:val="00B872D0"/>
    <w:rsid w:val="00BA075E"/>
    <w:rsid w:val="00BA230D"/>
    <w:rsid w:val="00BB17DB"/>
    <w:rsid w:val="00BB47DB"/>
    <w:rsid w:val="00BB4892"/>
    <w:rsid w:val="00BB6EC9"/>
    <w:rsid w:val="00BC4777"/>
    <w:rsid w:val="00BC55BC"/>
    <w:rsid w:val="00BD0478"/>
    <w:rsid w:val="00BD1E0C"/>
    <w:rsid w:val="00BE09AA"/>
    <w:rsid w:val="00BE2DC5"/>
    <w:rsid w:val="00BE6F72"/>
    <w:rsid w:val="00C00C17"/>
    <w:rsid w:val="00C018D3"/>
    <w:rsid w:val="00C029AD"/>
    <w:rsid w:val="00C02EFA"/>
    <w:rsid w:val="00C05379"/>
    <w:rsid w:val="00C104B2"/>
    <w:rsid w:val="00C12C08"/>
    <w:rsid w:val="00C203C0"/>
    <w:rsid w:val="00C203DC"/>
    <w:rsid w:val="00C2054E"/>
    <w:rsid w:val="00C26793"/>
    <w:rsid w:val="00C2728E"/>
    <w:rsid w:val="00C30FDC"/>
    <w:rsid w:val="00C31FF3"/>
    <w:rsid w:val="00C334CB"/>
    <w:rsid w:val="00C35F4B"/>
    <w:rsid w:val="00C425A2"/>
    <w:rsid w:val="00C47414"/>
    <w:rsid w:val="00C521E9"/>
    <w:rsid w:val="00C60554"/>
    <w:rsid w:val="00C642AF"/>
    <w:rsid w:val="00C65B2F"/>
    <w:rsid w:val="00C72611"/>
    <w:rsid w:val="00C74E6A"/>
    <w:rsid w:val="00C77520"/>
    <w:rsid w:val="00C81ADA"/>
    <w:rsid w:val="00C8212A"/>
    <w:rsid w:val="00C851C3"/>
    <w:rsid w:val="00C876EE"/>
    <w:rsid w:val="00C91717"/>
    <w:rsid w:val="00C91719"/>
    <w:rsid w:val="00C933B7"/>
    <w:rsid w:val="00CA03AC"/>
    <w:rsid w:val="00CA7FE5"/>
    <w:rsid w:val="00CB27D8"/>
    <w:rsid w:val="00CB6D59"/>
    <w:rsid w:val="00CC3A95"/>
    <w:rsid w:val="00CC71B1"/>
    <w:rsid w:val="00CD0273"/>
    <w:rsid w:val="00CD6312"/>
    <w:rsid w:val="00CD6F56"/>
    <w:rsid w:val="00CD79E8"/>
    <w:rsid w:val="00CE241F"/>
    <w:rsid w:val="00CE276C"/>
    <w:rsid w:val="00CE28EC"/>
    <w:rsid w:val="00CE62BF"/>
    <w:rsid w:val="00CF27C3"/>
    <w:rsid w:val="00CF41E3"/>
    <w:rsid w:val="00D0199D"/>
    <w:rsid w:val="00D01ED6"/>
    <w:rsid w:val="00D03E6E"/>
    <w:rsid w:val="00D06A36"/>
    <w:rsid w:val="00D06A56"/>
    <w:rsid w:val="00D073AE"/>
    <w:rsid w:val="00D1018A"/>
    <w:rsid w:val="00D105F6"/>
    <w:rsid w:val="00D135F3"/>
    <w:rsid w:val="00D16E4A"/>
    <w:rsid w:val="00D24F38"/>
    <w:rsid w:val="00D25EEF"/>
    <w:rsid w:val="00D267F5"/>
    <w:rsid w:val="00D331B9"/>
    <w:rsid w:val="00D3552D"/>
    <w:rsid w:val="00D36E4C"/>
    <w:rsid w:val="00D416FE"/>
    <w:rsid w:val="00D41F4F"/>
    <w:rsid w:val="00D526A1"/>
    <w:rsid w:val="00D54921"/>
    <w:rsid w:val="00D61339"/>
    <w:rsid w:val="00D6254C"/>
    <w:rsid w:val="00D65172"/>
    <w:rsid w:val="00D67BDB"/>
    <w:rsid w:val="00D723A0"/>
    <w:rsid w:val="00D73019"/>
    <w:rsid w:val="00D74E89"/>
    <w:rsid w:val="00D8057D"/>
    <w:rsid w:val="00D81371"/>
    <w:rsid w:val="00D84B42"/>
    <w:rsid w:val="00D9098F"/>
    <w:rsid w:val="00D91B05"/>
    <w:rsid w:val="00DA0E25"/>
    <w:rsid w:val="00DA2ACC"/>
    <w:rsid w:val="00DA4129"/>
    <w:rsid w:val="00DA474B"/>
    <w:rsid w:val="00DA560F"/>
    <w:rsid w:val="00DB3063"/>
    <w:rsid w:val="00DC5857"/>
    <w:rsid w:val="00DC79F3"/>
    <w:rsid w:val="00DD2F28"/>
    <w:rsid w:val="00DD3E86"/>
    <w:rsid w:val="00DE12E6"/>
    <w:rsid w:val="00DF0113"/>
    <w:rsid w:val="00DF6849"/>
    <w:rsid w:val="00E02E58"/>
    <w:rsid w:val="00E06BF8"/>
    <w:rsid w:val="00E06D6D"/>
    <w:rsid w:val="00E07533"/>
    <w:rsid w:val="00E10ED2"/>
    <w:rsid w:val="00E13785"/>
    <w:rsid w:val="00E15C45"/>
    <w:rsid w:val="00E17C24"/>
    <w:rsid w:val="00E22E80"/>
    <w:rsid w:val="00E33F40"/>
    <w:rsid w:val="00E37480"/>
    <w:rsid w:val="00E432D3"/>
    <w:rsid w:val="00E550AB"/>
    <w:rsid w:val="00E5585D"/>
    <w:rsid w:val="00E63937"/>
    <w:rsid w:val="00E73E14"/>
    <w:rsid w:val="00E74169"/>
    <w:rsid w:val="00E84AA0"/>
    <w:rsid w:val="00E87CF9"/>
    <w:rsid w:val="00E87ED0"/>
    <w:rsid w:val="00E90538"/>
    <w:rsid w:val="00E92F9B"/>
    <w:rsid w:val="00E965DC"/>
    <w:rsid w:val="00EA1937"/>
    <w:rsid w:val="00EA442F"/>
    <w:rsid w:val="00EA517F"/>
    <w:rsid w:val="00EB26CE"/>
    <w:rsid w:val="00EB310C"/>
    <w:rsid w:val="00EB3F9A"/>
    <w:rsid w:val="00EB7BFA"/>
    <w:rsid w:val="00ED254F"/>
    <w:rsid w:val="00ED3555"/>
    <w:rsid w:val="00ED4026"/>
    <w:rsid w:val="00ED67FC"/>
    <w:rsid w:val="00ED7BE2"/>
    <w:rsid w:val="00EE3851"/>
    <w:rsid w:val="00EE5616"/>
    <w:rsid w:val="00EE5940"/>
    <w:rsid w:val="00EE63A8"/>
    <w:rsid w:val="00EF01D0"/>
    <w:rsid w:val="00EF57EE"/>
    <w:rsid w:val="00EF5C96"/>
    <w:rsid w:val="00F05F5D"/>
    <w:rsid w:val="00F070B4"/>
    <w:rsid w:val="00F07E3D"/>
    <w:rsid w:val="00F107E5"/>
    <w:rsid w:val="00F136E2"/>
    <w:rsid w:val="00F204FD"/>
    <w:rsid w:val="00F31CEC"/>
    <w:rsid w:val="00F36298"/>
    <w:rsid w:val="00F36320"/>
    <w:rsid w:val="00F36D75"/>
    <w:rsid w:val="00F374E3"/>
    <w:rsid w:val="00F40EE9"/>
    <w:rsid w:val="00F442CA"/>
    <w:rsid w:val="00F506B7"/>
    <w:rsid w:val="00F537BA"/>
    <w:rsid w:val="00F568E7"/>
    <w:rsid w:val="00F56FEE"/>
    <w:rsid w:val="00F643BF"/>
    <w:rsid w:val="00F6493D"/>
    <w:rsid w:val="00F74233"/>
    <w:rsid w:val="00F74A44"/>
    <w:rsid w:val="00F77F2A"/>
    <w:rsid w:val="00F8046B"/>
    <w:rsid w:val="00F8383D"/>
    <w:rsid w:val="00F848DD"/>
    <w:rsid w:val="00F84B28"/>
    <w:rsid w:val="00F84F63"/>
    <w:rsid w:val="00FA2BB2"/>
    <w:rsid w:val="00FA5B5B"/>
    <w:rsid w:val="00FB22C2"/>
    <w:rsid w:val="00FB255B"/>
    <w:rsid w:val="00FB29FF"/>
    <w:rsid w:val="00FB3D1C"/>
    <w:rsid w:val="00FB5F91"/>
    <w:rsid w:val="00FC65AB"/>
    <w:rsid w:val="00FD7E12"/>
    <w:rsid w:val="00FE2C21"/>
    <w:rsid w:val="00FE7C1E"/>
    <w:rsid w:val="00FF022A"/>
    <w:rsid w:val="00FF066B"/>
    <w:rsid w:val="00FF1789"/>
    <w:rsid w:val="00FF4D80"/>
    <w:rsid w:val="00FF6E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69EAD9"/>
  <w15:docId w15:val="{CF12B460-2BF8-41DC-90DE-C06C2357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71"/>
  </w:style>
  <w:style w:type="paragraph" w:styleId="Ttulo1">
    <w:name w:val="heading 1"/>
    <w:basedOn w:val="Normal"/>
    <w:next w:val="Normal"/>
    <w:uiPriority w:val="9"/>
    <w:qFormat/>
    <w:rsid w:val="00B21571"/>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B21571"/>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B21571"/>
    <w:pPr>
      <w:keepNext/>
      <w:keepLines/>
      <w:spacing w:before="40" w:after="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rsid w:val="00B21571"/>
    <w:pPr>
      <w:keepNext/>
      <w:spacing w:after="160" w:line="259" w:lineRule="auto"/>
      <w:jc w:val="both"/>
      <w:outlineLvl w:val="3"/>
    </w:pPr>
    <w:rPr>
      <w:rFonts w:ascii="Arial" w:eastAsia="Arial" w:hAnsi="Arial" w:cs="Arial"/>
      <w:b/>
      <w:color w:val="000000"/>
      <w:sz w:val="24"/>
      <w:szCs w:val="24"/>
    </w:rPr>
  </w:style>
  <w:style w:type="paragraph" w:styleId="Ttulo5">
    <w:name w:val="heading 5"/>
    <w:basedOn w:val="Normal"/>
    <w:next w:val="Normal"/>
    <w:uiPriority w:val="9"/>
    <w:semiHidden/>
    <w:unhideWhenUsed/>
    <w:qFormat/>
    <w:rsid w:val="00B21571"/>
    <w:pPr>
      <w:keepNext/>
      <w:keepLines/>
      <w:spacing w:before="220" w:after="40"/>
      <w:outlineLvl w:val="4"/>
    </w:pPr>
    <w:rPr>
      <w:b/>
    </w:rPr>
  </w:style>
  <w:style w:type="paragraph" w:styleId="Ttulo6">
    <w:name w:val="heading 6"/>
    <w:basedOn w:val="Normal"/>
    <w:next w:val="Normal"/>
    <w:uiPriority w:val="9"/>
    <w:semiHidden/>
    <w:unhideWhenUsed/>
    <w:qFormat/>
    <w:rsid w:val="00B2157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B21571"/>
    <w:tblPr>
      <w:tblCellMar>
        <w:top w:w="0" w:type="dxa"/>
        <w:left w:w="0" w:type="dxa"/>
        <w:bottom w:w="0" w:type="dxa"/>
        <w:right w:w="0" w:type="dxa"/>
      </w:tblCellMar>
    </w:tblPr>
  </w:style>
  <w:style w:type="paragraph" w:styleId="Ttulo">
    <w:name w:val="Title"/>
    <w:basedOn w:val="Normal"/>
    <w:next w:val="Normal"/>
    <w:uiPriority w:val="10"/>
    <w:qFormat/>
    <w:rsid w:val="00B21571"/>
    <w:pPr>
      <w:keepNext/>
      <w:keepLines/>
      <w:spacing w:before="480" w:after="120"/>
    </w:pPr>
    <w:rPr>
      <w:b/>
      <w:sz w:val="72"/>
      <w:szCs w:val="72"/>
    </w:rPr>
  </w:style>
  <w:style w:type="paragraph" w:styleId="Subttulo">
    <w:name w:val="Subtitle"/>
    <w:basedOn w:val="Normal"/>
    <w:next w:val="Normal"/>
    <w:uiPriority w:val="11"/>
    <w:qFormat/>
    <w:rsid w:val="00B21571"/>
    <w:pPr>
      <w:keepNext/>
      <w:keepLines/>
      <w:spacing w:before="360" w:after="80"/>
    </w:pPr>
    <w:rPr>
      <w:rFonts w:ascii="Georgia" w:eastAsia="Georgia" w:hAnsi="Georgia" w:cs="Georgia"/>
      <w:i/>
      <w:color w:val="666666"/>
      <w:sz w:val="48"/>
      <w:szCs w:val="48"/>
    </w:rPr>
  </w:style>
  <w:style w:type="table" w:customStyle="1" w:styleId="a">
    <w:basedOn w:val="TableNormal"/>
    <w:rsid w:val="00B21571"/>
    <w:tblPr>
      <w:tblStyleRowBandSize w:val="1"/>
      <w:tblStyleColBandSize w:val="1"/>
      <w:tblCellMar>
        <w:left w:w="115" w:type="dxa"/>
        <w:right w:w="115" w:type="dxa"/>
      </w:tblCellMar>
    </w:tblPr>
  </w:style>
  <w:style w:type="table" w:customStyle="1" w:styleId="a0">
    <w:basedOn w:val="TableNormal"/>
    <w:rsid w:val="00B21571"/>
    <w:pPr>
      <w:spacing w:after="0" w:line="240" w:lineRule="auto"/>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rsid w:val="00B21571"/>
    <w:pPr>
      <w:spacing w:line="240" w:lineRule="auto"/>
    </w:pPr>
    <w:rPr>
      <w:sz w:val="20"/>
      <w:szCs w:val="20"/>
    </w:rPr>
  </w:style>
  <w:style w:type="character" w:customStyle="1" w:styleId="TextocomentarioCar">
    <w:name w:val="Texto comentario Car"/>
    <w:basedOn w:val="Fuentedeprrafopredeter"/>
    <w:link w:val="Textocomentario"/>
    <w:uiPriority w:val="99"/>
    <w:rsid w:val="00B21571"/>
    <w:rPr>
      <w:sz w:val="20"/>
      <w:szCs w:val="20"/>
    </w:rPr>
  </w:style>
  <w:style w:type="character" w:styleId="Refdecomentario">
    <w:name w:val="annotation reference"/>
    <w:basedOn w:val="Fuentedeprrafopredeter"/>
    <w:uiPriority w:val="99"/>
    <w:semiHidden/>
    <w:unhideWhenUsed/>
    <w:rsid w:val="00B21571"/>
    <w:rPr>
      <w:sz w:val="16"/>
      <w:szCs w:val="16"/>
    </w:rPr>
  </w:style>
  <w:style w:type="paragraph" w:styleId="Textodeglobo">
    <w:name w:val="Balloon Text"/>
    <w:basedOn w:val="Normal"/>
    <w:link w:val="TextodegloboCar"/>
    <w:uiPriority w:val="99"/>
    <w:semiHidden/>
    <w:unhideWhenUsed/>
    <w:rsid w:val="00BE2DC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2DC5"/>
    <w:rPr>
      <w:rFonts w:ascii="Segoe UI" w:hAnsi="Segoe UI" w:cs="Segoe UI"/>
      <w:sz w:val="18"/>
      <w:szCs w:val="18"/>
    </w:rPr>
  </w:style>
  <w:style w:type="paragraph" w:styleId="Encabezado">
    <w:name w:val="header"/>
    <w:basedOn w:val="Normal"/>
    <w:link w:val="EncabezadoCar"/>
    <w:uiPriority w:val="99"/>
    <w:unhideWhenUsed/>
    <w:rsid w:val="00B22F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2FE7"/>
  </w:style>
  <w:style w:type="paragraph" w:styleId="Prrafodelista">
    <w:name w:val="List Paragraph"/>
    <w:aliases w:val="Texto Tabla"/>
    <w:basedOn w:val="Normal"/>
    <w:link w:val="PrrafodelistaCar"/>
    <w:uiPriority w:val="34"/>
    <w:qFormat/>
    <w:rsid w:val="008542F9"/>
    <w:pPr>
      <w:ind w:left="720"/>
      <w:contextualSpacing/>
    </w:pPr>
  </w:style>
  <w:style w:type="paragraph" w:styleId="Piedepgina">
    <w:name w:val="footer"/>
    <w:basedOn w:val="Normal"/>
    <w:link w:val="PiedepginaCar"/>
    <w:uiPriority w:val="99"/>
    <w:unhideWhenUsed/>
    <w:rsid w:val="001F38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3898"/>
  </w:style>
  <w:style w:type="paragraph" w:styleId="Asuntodelcomentario">
    <w:name w:val="annotation subject"/>
    <w:basedOn w:val="Textocomentario"/>
    <w:next w:val="Textocomentario"/>
    <w:link w:val="AsuntodelcomentarioCar"/>
    <w:uiPriority w:val="99"/>
    <w:semiHidden/>
    <w:unhideWhenUsed/>
    <w:rsid w:val="0022049E"/>
    <w:rPr>
      <w:b/>
      <w:bCs/>
    </w:rPr>
  </w:style>
  <w:style w:type="character" w:customStyle="1" w:styleId="AsuntodelcomentarioCar">
    <w:name w:val="Asunto del comentario Car"/>
    <w:basedOn w:val="TextocomentarioCar"/>
    <w:link w:val="Asuntodelcomentario"/>
    <w:uiPriority w:val="99"/>
    <w:semiHidden/>
    <w:rsid w:val="0022049E"/>
    <w:rPr>
      <w:b/>
      <w:bCs/>
      <w:sz w:val="20"/>
      <w:szCs w:val="20"/>
    </w:rPr>
  </w:style>
  <w:style w:type="paragraph" w:styleId="Revisin">
    <w:name w:val="Revision"/>
    <w:hidden/>
    <w:uiPriority w:val="99"/>
    <w:semiHidden/>
    <w:rsid w:val="00C642AF"/>
    <w:pPr>
      <w:spacing w:after="0" w:line="240" w:lineRule="auto"/>
    </w:pPr>
  </w:style>
  <w:style w:type="paragraph" w:styleId="NormalWeb">
    <w:name w:val="Normal (Web)"/>
    <w:basedOn w:val="Normal"/>
    <w:uiPriority w:val="99"/>
    <w:unhideWhenUsed/>
    <w:rsid w:val="00391976"/>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391976"/>
    <w:rPr>
      <w:i/>
      <w:iCs/>
    </w:rPr>
  </w:style>
  <w:style w:type="character" w:styleId="Hipervnculo">
    <w:name w:val="Hyperlink"/>
    <w:basedOn w:val="Fuentedeprrafopredeter"/>
    <w:uiPriority w:val="99"/>
    <w:unhideWhenUsed/>
    <w:rsid w:val="0062179D"/>
    <w:rPr>
      <w:color w:val="0000FF"/>
      <w:u w:val="single"/>
    </w:rPr>
  </w:style>
  <w:style w:type="paragraph" w:styleId="Sinespaciado">
    <w:name w:val="No Spacing"/>
    <w:uiPriority w:val="1"/>
    <w:qFormat/>
    <w:rsid w:val="00725693"/>
    <w:pPr>
      <w:spacing w:after="0" w:line="240" w:lineRule="auto"/>
    </w:pPr>
  </w:style>
  <w:style w:type="paragraph" w:styleId="Textonotapie">
    <w:name w:val="footnote text"/>
    <w:aliases w:val="texto de nota al pie"/>
    <w:basedOn w:val="Normal"/>
    <w:link w:val="TextonotapieCar"/>
    <w:uiPriority w:val="99"/>
    <w:unhideWhenUsed/>
    <w:rsid w:val="007B52DD"/>
    <w:pPr>
      <w:spacing w:after="0" w:line="240" w:lineRule="auto"/>
    </w:pPr>
    <w:rPr>
      <w:rFonts w:ascii="Cambria" w:eastAsia="Cambria" w:hAnsi="Cambria" w:cs="Times New Roman"/>
      <w:sz w:val="20"/>
      <w:szCs w:val="20"/>
      <w:lang w:eastAsia="en-US"/>
    </w:rPr>
  </w:style>
  <w:style w:type="character" w:customStyle="1" w:styleId="TextonotapieCar">
    <w:name w:val="Texto nota pie Car"/>
    <w:aliases w:val="texto de nota al pie Car"/>
    <w:basedOn w:val="Fuentedeprrafopredeter"/>
    <w:link w:val="Textonotapie"/>
    <w:uiPriority w:val="99"/>
    <w:rsid w:val="007B52DD"/>
    <w:rPr>
      <w:rFonts w:ascii="Cambria" w:eastAsia="Cambria" w:hAnsi="Cambria" w:cs="Times New Roman"/>
      <w:sz w:val="20"/>
      <w:szCs w:val="20"/>
      <w:lang w:eastAsia="en-US"/>
    </w:rPr>
  </w:style>
  <w:style w:type="paragraph" w:customStyle="1" w:styleId="Default">
    <w:name w:val="Default"/>
    <w:rsid w:val="00B018A0"/>
    <w:pPr>
      <w:autoSpaceDE w:val="0"/>
      <w:autoSpaceDN w:val="0"/>
      <w:adjustRightInd w:val="0"/>
      <w:spacing w:after="0" w:line="240" w:lineRule="auto"/>
    </w:pPr>
    <w:rPr>
      <w:rFonts w:ascii="Arial" w:hAnsi="Arial" w:cs="Arial"/>
      <w:color w:val="000000"/>
      <w:sz w:val="24"/>
      <w:szCs w:val="24"/>
    </w:rPr>
  </w:style>
  <w:style w:type="character" w:customStyle="1" w:styleId="Mencinsinresolver1">
    <w:name w:val="Mención sin resolver1"/>
    <w:basedOn w:val="Fuentedeprrafopredeter"/>
    <w:uiPriority w:val="99"/>
    <w:semiHidden/>
    <w:unhideWhenUsed/>
    <w:rsid w:val="002642D7"/>
    <w:rPr>
      <w:color w:val="605E5C"/>
      <w:shd w:val="clear" w:color="auto" w:fill="E1DFDD"/>
    </w:rPr>
  </w:style>
  <w:style w:type="character" w:styleId="Refdenotaalpie">
    <w:name w:val="footnote reference"/>
    <w:basedOn w:val="Fuentedeprrafopredeter"/>
    <w:uiPriority w:val="99"/>
    <w:semiHidden/>
    <w:unhideWhenUsed/>
    <w:rsid w:val="000D09FC"/>
    <w:rPr>
      <w:vertAlign w:val="superscript"/>
    </w:rPr>
  </w:style>
  <w:style w:type="paragraph" w:styleId="Textoindependiente2">
    <w:name w:val="Body Text 2"/>
    <w:basedOn w:val="Normal"/>
    <w:link w:val="Textoindependiente2Car"/>
    <w:unhideWhenUsed/>
    <w:rsid w:val="00972C9E"/>
    <w:pPr>
      <w:spacing w:after="120" w:line="480" w:lineRule="auto"/>
    </w:pPr>
    <w:rPr>
      <w:rFonts w:ascii="Times New Roman" w:eastAsia="Times New Roman" w:hAnsi="Times New Roman" w:cs="Times New Roman"/>
      <w:sz w:val="24"/>
      <w:szCs w:val="24"/>
      <w:lang w:val="es-ES_tradnl"/>
    </w:rPr>
  </w:style>
  <w:style w:type="character" w:customStyle="1" w:styleId="Textoindependiente2Car">
    <w:name w:val="Texto independiente 2 Car"/>
    <w:basedOn w:val="Fuentedeprrafopredeter"/>
    <w:link w:val="Textoindependiente2"/>
    <w:rsid w:val="00972C9E"/>
    <w:rPr>
      <w:rFonts w:ascii="Times New Roman" w:eastAsia="Times New Roman" w:hAnsi="Times New Roman" w:cs="Times New Roman"/>
      <w:sz w:val="24"/>
      <w:szCs w:val="24"/>
      <w:lang w:val="es-ES_tradnl"/>
    </w:rPr>
  </w:style>
  <w:style w:type="character" w:customStyle="1" w:styleId="PrrafodelistaCar">
    <w:name w:val="Párrafo de lista Car"/>
    <w:aliases w:val="Texto Tabla Car"/>
    <w:link w:val="Prrafodelista"/>
    <w:uiPriority w:val="34"/>
    <w:locked/>
    <w:rsid w:val="00972C9E"/>
  </w:style>
  <w:style w:type="character" w:customStyle="1" w:styleId="Mencinsinresolver2">
    <w:name w:val="Mención sin resolver2"/>
    <w:basedOn w:val="Fuentedeprrafopredeter"/>
    <w:uiPriority w:val="99"/>
    <w:semiHidden/>
    <w:unhideWhenUsed/>
    <w:rsid w:val="00CB2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89502">
      <w:bodyDiv w:val="1"/>
      <w:marLeft w:val="0"/>
      <w:marRight w:val="0"/>
      <w:marTop w:val="0"/>
      <w:marBottom w:val="0"/>
      <w:divBdr>
        <w:top w:val="none" w:sz="0" w:space="0" w:color="auto"/>
        <w:left w:val="none" w:sz="0" w:space="0" w:color="auto"/>
        <w:bottom w:val="none" w:sz="0" w:space="0" w:color="auto"/>
        <w:right w:val="none" w:sz="0" w:space="0" w:color="auto"/>
      </w:divBdr>
    </w:div>
    <w:div w:id="670762070">
      <w:bodyDiv w:val="1"/>
      <w:marLeft w:val="0"/>
      <w:marRight w:val="0"/>
      <w:marTop w:val="0"/>
      <w:marBottom w:val="0"/>
      <w:divBdr>
        <w:top w:val="none" w:sz="0" w:space="0" w:color="auto"/>
        <w:left w:val="none" w:sz="0" w:space="0" w:color="auto"/>
        <w:bottom w:val="none" w:sz="0" w:space="0" w:color="auto"/>
        <w:right w:val="none" w:sz="0" w:space="0" w:color="auto"/>
      </w:divBdr>
      <w:divsChild>
        <w:div w:id="947660721">
          <w:marLeft w:val="0"/>
          <w:marRight w:val="0"/>
          <w:marTop w:val="0"/>
          <w:marBottom w:val="0"/>
          <w:divBdr>
            <w:top w:val="none" w:sz="0" w:space="0" w:color="auto"/>
            <w:left w:val="none" w:sz="0" w:space="0" w:color="auto"/>
            <w:bottom w:val="none" w:sz="0" w:space="0" w:color="auto"/>
            <w:right w:val="none" w:sz="0" w:space="0" w:color="auto"/>
          </w:divBdr>
        </w:div>
        <w:div w:id="837690325">
          <w:marLeft w:val="0"/>
          <w:marRight w:val="0"/>
          <w:marTop w:val="0"/>
          <w:marBottom w:val="0"/>
          <w:divBdr>
            <w:top w:val="none" w:sz="0" w:space="0" w:color="auto"/>
            <w:left w:val="none" w:sz="0" w:space="0" w:color="auto"/>
            <w:bottom w:val="none" w:sz="0" w:space="0" w:color="auto"/>
            <w:right w:val="none" w:sz="0" w:space="0" w:color="auto"/>
          </w:divBdr>
        </w:div>
        <w:div w:id="767384091">
          <w:marLeft w:val="0"/>
          <w:marRight w:val="0"/>
          <w:marTop w:val="0"/>
          <w:marBottom w:val="0"/>
          <w:divBdr>
            <w:top w:val="none" w:sz="0" w:space="0" w:color="auto"/>
            <w:left w:val="none" w:sz="0" w:space="0" w:color="auto"/>
            <w:bottom w:val="none" w:sz="0" w:space="0" w:color="auto"/>
            <w:right w:val="none" w:sz="0" w:space="0" w:color="auto"/>
          </w:divBdr>
        </w:div>
        <w:div w:id="1451167077">
          <w:marLeft w:val="0"/>
          <w:marRight w:val="0"/>
          <w:marTop w:val="0"/>
          <w:marBottom w:val="0"/>
          <w:divBdr>
            <w:top w:val="none" w:sz="0" w:space="0" w:color="auto"/>
            <w:left w:val="none" w:sz="0" w:space="0" w:color="auto"/>
            <w:bottom w:val="none" w:sz="0" w:space="0" w:color="auto"/>
            <w:right w:val="none" w:sz="0" w:space="0" w:color="auto"/>
          </w:divBdr>
        </w:div>
        <w:div w:id="1654987822">
          <w:marLeft w:val="0"/>
          <w:marRight w:val="0"/>
          <w:marTop w:val="0"/>
          <w:marBottom w:val="0"/>
          <w:divBdr>
            <w:top w:val="none" w:sz="0" w:space="0" w:color="auto"/>
            <w:left w:val="none" w:sz="0" w:space="0" w:color="auto"/>
            <w:bottom w:val="none" w:sz="0" w:space="0" w:color="auto"/>
            <w:right w:val="none" w:sz="0" w:space="0" w:color="auto"/>
          </w:divBdr>
        </w:div>
        <w:div w:id="863396424">
          <w:marLeft w:val="0"/>
          <w:marRight w:val="0"/>
          <w:marTop w:val="0"/>
          <w:marBottom w:val="0"/>
          <w:divBdr>
            <w:top w:val="none" w:sz="0" w:space="0" w:color="auto"/>
            <w:left w:val="none" w:sz="0" w:space="0" w:color="auto"/>
            <w:bottom w:val="none" w:sz="0" w:space="0" w:color="auto"/>
            <w:right w:val="none" w:sz="0" w:space="0" w:color="auto"/>
          </w:divBdr>
        </w:div>
        <w:div w:id="2146895371">
          <w:marLeft w:val="0"/>
          <w:marRight w:val="0"/>
          <w:marTop w:val="0"/>
          <w:marBottom w:val="0"/>
          <w:divBdr>
            <w:top w:val="none" w:sz="0" w:space="0" w:color="auto"/>
            <w:left w:val="none" w:sz="0" w:space="0" w:color="auto"/>
            <w:bottom w:val="none" w:sz="0" w:space="0" w:color="auto"/>
            <w:right w:val="none" w:sz="0" w:space="0" w:color="auto"/>
          </w:divBdr>
        </w:div>
        <w:div w:id="1588616610">
          <w:marLeft w:val="0"/>
          <w:marRight w:val="0"/>
          <w:marTop w:val="0"/>
          <w:marBottom w:val="0"/>
          <w:divBdr>
            <w:top w:val="none" w:sz="0" w:space="0" w:color="auto"/>
            <w:left w:val="none" w:sz="0" w:space="0" w:color="auto"/>
            <w:bottom w:val="none" w:sz="0" w:space="0" w:color="auto"/>
            <w:right w:val="none" w:sz="0" w:space="0" w:color="auto"/>
          </w:divBdr>
        </w:div>
        <w:div w:id="625044672">
          <w:marLeft w:val="0"/>
          <w:marRight w:val="0"/>
          <w:marTop w:val="0"/>
          <w:marBottom w:val="0"/>
          <w:divBdr>
            <w:top w:val="none" w:sz="0" w:space="0" w:color="auto"/>
            <w:left w:val="none" w:sz="0" w:space="0" w:color="auto"/>
            <w:bottom w:val="none" w:sz="0" w:space="0" w:color="auto"/>
            <w:right w:val="none" w:sz="0" w:space="0" w:color="auto"/>
          </w:divBdr>
        </w:div>
        <w:div w:id="530531298">
          <w:marLeft w:val="0"/>
          <w:marRight w:val="0"/>
          <w:marTop w:val="0"/>
          <w:marBottom w:val="0"/>
          <w:divBdr>
            <w:top w:val="none" w:sz="0" w:space="0" w:color="auto"/>
            <w:left w:val="none" w:sz="0" w:space="0" w:color="auto"/>
            <w:bottom w:val="none" w:sz="0" w:space="0" w:color="auto"/>
            <w:right w:val="none" w:sz="0" w:space="0" w:color="auto"/>
          </w:divBdr>
        </w:div>
        <w:div w:id="1107583017">
          <w:marLeft w:val="0"/>
          <w:marRight w:val="0"/>
          <w:marTop w:val="0"/>
          <w:marBottom w:val="0"/>
          <w:divBdr>
            <w:top w:val="none" w:sz="0" w:space="0" w:color="auto"/>
            <w:left w:val="none" w:sz="0" w:space="0" w:color="auto"/>
            <w:bottom w:val="none" w:sz="0" w:space="0" w:color="auto"/>
            <w:right w:val="none" w:sz="0" w:space="0" w:color="auto"/>
          </w:divBdr>
        </w:div>
        <w:div w:id="459298102">
          <w:marLeft w:val="0"/>
          <w:marRight w:val="0"/>
          <w:marTop w:val="0"/>
          <w:marBottom w:val="0"/>
          <w:divBdr>
            <w:top w:val="none" w:sz="0" w:space="0" w:color="auto"/>
            <w:left w:val="none" w:sz="0" w:space="0" w:color="auto"/>
            <w:bottom w:val="none" w:sz="0" w:space="0" w:color="auto"/>
            <w:right w:val="none" w:sz="0" w:space="0" w:color="auto"/>
          </w:divBdr>
        </w:div>
      </w:divsChild>
    </w:div>
    <w:div w:id="750859703">
      <w:bodyDiv w:val="1"/>
      <w:marLeft w:val="0"/>
      <w:marRight w:val="0"/>
      <w:marTop w:val="0"/>
      <w:marBottom w:val="0"/>
      <w:divBdr>
        <w:top w:val="none" w:sz="0" w:space="0" w:color="auto"/>
        <w:left w:val="none" w:sz="0" w:space="0" w:color="auto"/>
        <w:bottom w:val="none" w:sz="0" w:space="0" w:color="auto"/>
        <w:right w:val="none" w:sz="0" w:space="0" w:color="auto"/>
      </w:divBdr>
    </w:div>
    <w:div w:id="752973035">
      <w:bodyDiv w:val="1"/>
      <w:marLeft w:val="0"/>
      <w:marRight w:val="0"/>
      <w:marTop w:val="0"/>
      <w:marBottom w:val="0"/>
      <w:divBdr>
        <w:top w:val="none" w:sz="0" w:space="0" w:color="auto"/>
        <w:left w:val="none" w:sz="0" w:space="0" w:color="auto"/>
        <w:bottom w:val="none" w:sz="0" w:space="0" w:color="auto"/>
        <w:right w:val="none" w:sz="0" w:space="0" w:color="auto"/>
      </w:divBdr>
    </w:div>
    <w:div w:id="983581099">
      <w:bodyDiv w:val="1"/>
      <w:marLeft w:val="0"/>
      <w:marRight w:val="0"/>
      <w:marTop w:val="0"/>
      <w:marBottom w:val="0"/>
      <w:divBdr>
        <w:top w:val="none" w:sz="0" w:space="0" w:color="auto"/>
        <w:left w:val="none" w:sz="0" w:space="0" w:color="auto"/>
        <w:bottom w:val="none" w:sz="0" w:space="0" w:color="auto"/>
        <w:right w:val="none" w:sz="0" w:space="0" w:color="auto"/>
      </w:divBdr>
    </w:div>
    <w:div w:id="1436903368">
      <w:bodyDiv w:val="1"/>
      <w:marLeft w:val="0"/>
      <w:marRight w:val="0"/>
      <w:marTop w:val="0"/>
      <w:marBottom w:val="0"/>
      <w:divBdr>
        <w:top w:val="none" w:sz="0" w:space="0" w:color="auto"/>
        <w:left w:val="none" w:sz="0" w:space="0" w:color="auto"/>
        <w:bottom w:val="none" w:sz="0" w:space="0" w:color="auto"/>
        <w:right w:val="none" w:sz="0" w:space="0" w:color="auto"/>
      </w:divBdr>
    </w:div>
    <w:div w:id="1475299077">
      <w:bodyDiv w:val="1"/>
      <w:marLeft w:val="0"/>
      <w:marRight w:val="0"/>
      <w:marTop w:val="0"/>
      <w:marBottom w:val="0"/>
      <w:divBdr>
        <w:top w:val="none" w:sz="0" w:space="0" w:color="auto"/>
        <w:left w:val="none" w:sz="0" w:space="0" w:color="auto"/>
        <w:bottom w:val="none" w:sz="0" w:space="0" w:color="auto"/>
        <w:right w:val="none" w:sz="0" w:space="0" w:color="auto"/>
      </w:divBdr>
    </w:div>
    <w:div w:id="1630936607">
      <w:bodyDiv w:val="1"/>
      <w:marLeft w:val="0"/>
      <w:marRight w:val="0"/>
      <w:marTop w:val="0"/>
      <w:marBottom w:val="0"/>
      <w:divBdr>
        <w:top w:val="none" w:sz="0" w:space="0" w:color="auto"/>
        <w:left w:val="none" w:sz="0" w:space="0" w:color="auto"/>
        <w:bottom w:val="none" w:sz="0" w:space="0" w:color="auto"/>
        <w:right w:val="none" w:sz="0" w:space="0" w:color="auto"/>
      </w:divBdr>
    </w:div>
    <w:div w:id="1770196838">
      <w:bodyDiv w:val="1"/>
      <w:marLeft w:val="0"/>
      <w:marRight w:val="0"/>
      <w:marTop w:val="0"/>
      <w:marBottom w:val="0"/>
      <w:divBdr>
        <w:top w:val="none" w:sz="0" w:space="0" w:color="auto"/>
        <w:left w:val="none" w:sz="0" w:space="0" w:color="auto"/>
        <w:bottom w:val="none" w:sz="0" w:space="0" w:color="auto"/>
        <w:right w:val="none" w:sz="0" w:space="0" w:color="auto"/>
      </w:divBdr>
      <w:divsChild>
        <w:div w:id="835997190">
          <w:blockQuote w:val="1"/>
          <w:marLeft w:val="0"/>
          <w:marRight w:val="0"/>
          <w:marTop w:val="375"/>
          <w:marBottom w:val="0"/>
          <w:divBdr>
            <w:top w:val="none" w:sz="0" w:space="0" w:color="auto"/>
            <w:left w:val="none" w:sz="0" w:space="0" w:color="auto"/>
            <w:bottom w:val="none" w:sz="0" w:space="0" w:color="auto"/>
            <w:right w:val="none" w:sz="0" w:space="0" w:color="auto"/>
          </w:divBdr>
        </w:div>
      </w:divsChild>
    </w:div>
    <w:div w:id="1967541768">
      <w:bodyDiv w:val="1"/>
      <w:marLeft w:val="0"/>
      <w:marRight w:val="0"/>
      <w:marTop w:val="0"/>
      <w:marBottom w:val="0"/>
      <w:divBdr>
        <w:top w:val="none" w:sz="0" w:space="0" w:color="auto"/>
        <w:left w:val="none" w:sz="0" w:space="0" w:color="auto"/>
        <w:bottom w:val="none" w:sz="0" w:space="0" w:color="auto"/>
        <w:right w:val="none" w:sz="0" w:space="0" w:color="auto"/>
      </w:divBdr>
    </w:div>
    <w:div w:id="2134208886">
      <w:bodyDiv w:val="1"/>
      <w:marLeft w:val="0"/>
      <w:marRight w:val="0"/>
      <w:marTop w:val="0"/>
      <w:marBottom w:val="0"/>
      <w:divBdr>
        <w:top w:val="none" w:sz="0" w:space="0" w:color="auto"/>
        <w:left w:val="none" w:sz="0" w:space="0" w:color="auto"/>
        <w:bottom w:val="none" w:sz="0" w:space="0" w:color="auto"/>
        <w:right w:val="none" w:sz="0" w:space="0" w:color="auto"/>
      </w:divBdr>
      <w:divsChild>
        <w:div w:id="1503743970">
          <w:marLeft w:val="0"/>
          <w:marRight w:val="0"/>
          <w:marTop w:val="0"/>
          <w:marBottom w:val="0"/>
          <w:divBdr>
            <w:top w:val="none" w:sz="0" w:space="0" w:color="auto"/>
            <w:left w:val="none" w:sz="0" w:space="0" w:color="auto"/>
            <w:bottom w:val="none" w:sz="0" w:space="0" w:color="auto"/>
            <w:right w:val="none" w:sz="0" w:space="0" w:color="auto"/>
          </w:divBdr>
        </w:div>
        <w:div w:id="1130904248">
          <w:marLeft w:val="0"/>
          <w:marRight w:val="0"/>
          <w:marTop w:val="0"/>
          <w:marBottom w:val="0"/>
          <w:divBdr>
            <w:top w:val="none" w:sz="0" w:space="0" w:color="auto"/>
            <w:left w:val="none" w:sz="0" w:space="0" w:color="auto"/>
            <w:bottom w:val="none" w:sz="0" w:space="0" w:color="auto"/>
            <w:right w:val="none" w:sz="0" w:space="0" w:color="auto"/>
          </w:divBdr>
        </w:div>
        <w:div w:id="813451018">
          <w:marLeft w:val="0"/>
          <w:marRight w:val="0"/>
          <w:marTop w:val="0"/>
          <w:marBottom w:val="0"/>
          <w:divBdr>
            <w:top w:val="none" w:sz="0" w:space="0" w:color="auto"/>
            <w:left w:val="none" w:sz="0" w:space="0" w:color="auto"/>
            <w:bottom w:val="none" w:sz="0" w:space="0" w:color="auto"/>
            <w:right w:val="none" w:sz="0" w:space="0" w:color="auto"/>
          </w:divBdr>
        </w:div>
        <w:div w:id="1569076101">
          <w:marLeft w:val="0"/>
          <w:marRight w:val="0"/>
          <w:marTop w:val="0"/>
          <w:marBottom w:val="0"/>
          <w:divBdr>
            <w:top w:val="none" w:sz="0" w:space="0" w:color="auto"/>
            <w:left w:val="none" w:sz="0" w:space="0" w:color="auto"/>
            <w:bottom w:val="none" w:sz="0" w:space="0" w:color="auto"/>
            <w:right w:val="none" w:sz="0" w:space="0" w:color="auto"/>
          </w:divBdr>
        </w:div>
        <w:div w:id="401414292">
          <w:marLeft w:val="0"/>
          <w:marRight w:val="0"/>
          <w:marTop w:val="0"/>
          <w:marBottom w:val="0"/>
          <w:divBdr>
            <w:top w:val="none" w:sz="0" w:space="0" w:color="auto"/>
            <w:left w:val="none" w:sz="0" w:space="0" w:color="auto"/>
            <w:bottom w:val="none" w:sz="0" w:space="0" w:color="auto"/>
            <w:right w:val="none" w:sz="0" w:space="0" w:color="auto"/>
          </w:divBdr>
        </w:div>
        <w:div w:id="2043902080">
          <w:marLeft w:val="0"/>
          <w:marRight w:val="0"/>
          <w:marTop w:val="0"/>
          <w:marBottom w:val="0"/>
          <w:divBdr>
            <w:top w:val="none" w:sz="0" w:space="0" w:color="auto"/>
            <w:left w:val="none" w:sz="0" w:space="0" w:color="auto"/>
            <w:bottom w:val="none" w:sz="0" w:space="0" w:color="auto"/>
            <w:right w:val="none" w:sz="0" w:space="0" w:color="auto"/>
          </w:divBdr>
        </w:div>
        <w:div w:id="1603955075">
          <w:marLeft w:val="0"/>
          <w:marRight w:val="0"/>
          <w:marTop w:val="0"/>
          <w:marBottom w:val="0"/>
          <w:divBdr>
            <w:top w:val="none" w:sz="0" w:space="0" w:color="auto"/>
            <w:left w:val="none" w:sz="0" w:space="0" w:color="auto"/>
            <w:bottom w:val="none" w:sz="0" w:space="0" w:color="auto"/>
            <w:right w:val="none" w:sz="0" w:space="0" w:color="auto"/>
          </w:divBdr>
        </w:div>
        <w:div w:id="1726299791">
          <w:marLeft w:val="0"/>
          <w:marRight w:val="0"/>
          <w:marTop w:val="0"/>
          <w:marBottom w:val="0"/>
          <w:divBdr>
            <w:top w:val="none" w:sz="0" w:space="0" w:color="auto"/>
            <w:left w:val="none" w:sz="0" w:space="0" w:color="auto"/>
            <w:bottom w:val="none" w:sz="0" w:space="0" w:color="auto"/>
            <w:right w:val="none" w:sz="0" w:space="0" w:color="auto"/>
          </w:divBdr>
        </w:div>
        <w:div w:id="219829987">
          <w:marLeft w:val="0"/>
          <w:marRight w:val="0"/>
          <w:marTop w:val="0"/>
          <w:marBottom w:val="0"/>
          <w:divBdr>
            <w:top w:val="none" w:sz="0" w:space="0" w:color="auto"/>
            <w:left w:val="none" w:sz="0" w:space="0" w:color="auto"/>
            <w:bottom w:val="none" w:sz="0" w:space="0" w:color="auto"/>
            <w:right w:val="none" w:sz="0" w:space="0" w:color="auto"/>
          </w:divBdr>
        </w:div>
        <w:div w:id="1407535414">
          <w:marLeft w:val="0"/>
          <w:marRight w:val="0"/>
          <w:marTop w:val="0"/>
          <w:marBottom w:val="0"/>
          <w:divBdr>
            <w:top w:val="none" w:sz="0" w:space="0" w:color="auto"/>
            <w:left w:val="none" w:sz="0" w:space="0" w:color="auto"/>
            <w:bottom w:val="none" w:sz="0" w:space="0" w:color="auto"/>
            <w:right w:val="none" w:sz="0" w:space="0" w:color="auto"/>
          </w:divBdr>
        </w:div>
        <w:div w:id="731974791">
          <w:marLeft w:val="0"/>
          <w:marRight w:val="0"/>
          <w:marTop w:val="0"/>
          <w:marBottom w:val="0"/>
          <w:divBdr>
            <w:top w:val="none" w:sz="0" w:space="0" w:color="auto"/>
            <w:left w:val="none" w:sz="0" w:space="0" w:color="auto"/>
            <w:bottom w:val="none" w:sz="0" w:space="0" w:color="auto"/>
            <w:right w:val="none" w:sz="0" w:space="0" w:color="auto"/>
          </w:divBdr>
        </w:div>
        <w:div w:id="8445198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pository.oim.org.co/handle/20.500.11788/166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ets.org.co/victimas/PublishingImages/Paginas/PAPSIVI/V1.%20Marco%20conceptual%20Atenc%20Psicosocial%20070516.pdf&#24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alcommunities.org/publications/2005-acompanamiento-psicosocia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clg-cisdp.org/sites/default/files/AHRC3753%20ES.pdf" TargetMode="External"/><Relationship Id="rId4" Type="http://schemas.openxmlformats.org/officeDocument/2006/relationships/settings" Target="settings.xml"/><Relationship Id="rId9" Type="http://schemas.openxmlformats.org/officeDocument/2006/relationships/hyperlink" Target="https://www.paho.org/col/index.php?option=com_docman&amp;view=download&amp;category_slug=publicaciones-ops-oms-colombia&amp;alias=240-enfoque-psicosocial-en-la-atencion-a-la-poblacion-desplazada-confinada-o-en-riesgo&amp;Itemid=688" TargetMode="External"/><Relationship Id="rId14" Type="http://schemas.openxmlformats.org/officeDocument/2006/relationships/hyperlink" Target="https://www.funcionpublica.gov.co/eva/gestornormativo/norma.php?i=7721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8C75-F296-4DFD-9B20-22FAA81FE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8691</Words>
  <Characters>49539</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Patricia Gomez Cadavid</dc:creator>
  <cp:lastModifiedBy>Ángela Machado</cp:lastModifiedBy>
  <cp:revision>3</cp:revision>
  <dcterms:created xsi:type="dcterms:W3CDTF">2021-09-14T19:24:00Z</dcterms:created>
  <dcterms:modified xsi:type="dcterms:W3CDTF">2021-09-21T02:59:00Z</dcterms:modified>
</cp:coreProperties>
</file>