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aconcuadrcula"/>
        <w:tblW w:w="10774" w:type="dxa"/>
        <w:tblInd w:w="-885" w:type="dxa"/>
        <w:tblLook w:val="04A0" w:firstRow="1" w:lastRow="0" w:firstColumn="1" w:lastColumn="0" w:noHBand="0" w:noVBand="1"/>
      </w:tblPr>
      <w:tblGrid>
        <w:gridCol w:w="4537"/>
        <w:gridCol w:w="6237"/>
      </w:tblGrid>
      <w:tr w:rsidR="00C3664E" w:rsidRPr="00C3664E" w14:paraId="49A12CC7" w14:textId="77777777" w:rsidTr="007C1131">
        <w:trPr>
          <w:trHeight w:val="300"/>
        </w:trPr>
        <w:tc>
          <w:tcPr>
            <w:tcW w:w="10774" w:type="dxa"/>
            <w:gridSpan w:val="2"/>
            <w:shd w:val="clear" w:color="auto" w:fill="D9D9D9" w:themeFill="background1" w:themeFillShade="D9"/>
            <w:vAlign w:val="center"/>
          </w:tcPr>
          <w:p w14:paraId="7901803A" w14:textId="77777777" w:rsidR="007C1131" w:rsidRPr="00C3664E" w:rsidRDefault="00867D80" w:rsidP="000E5D8B">
            <w:pPr>
              <w:jc w:val="center"/>
              <w:rPr>
                <w:rFonts w:ascii="Arial" w:hAnsi="Arial" w:cs="Arial"/>
                <w:b/>
                <w:sz w:val="20"/>
                <w:szCs w:val="20"/>
              </w:rPr>
            </w:pPr>
            <w:bookmarkStart w:id="0" w:name="_GoBack"/>
            <w:bookmarkEnd w:id="0"/>
            <w:r w:rsidRPr="00C3664E">
              <w:rPr>
                <w:rFonts w:ascii="Arial" w:hAnsi="Arial" w:cs="Arial"/>
                <w:b/>
                <w:sz w:val="20"/>
                <w:szCs w:val="20"/>
              </w:rPr>
              <w:t>GENERALIDADES</w:t>
            </w:r>
          </w:p>
        </w:tc>
      </w:tr>
      <w:tr w:rsidR="00C3664E" w:rsidRPr="00C3664E" w14:paraId="41E77FB1" w14:textId="77777777" w:rsidTr="007C1131">
        <w:trPr>
          <w:trHeight w:val="300"/>
        </w:trPr>
        <w:tc>
          <w:tcPr>
            <w:tcW w:w="4537" w:type="dxa"/>
            <w:shd w:val="clear" w:color="auto" w:fill="D9D9D9" w:themeFill="background1" w:themeFillShade="D9"/>
            <w:vAlign w:val="center"/>
          </w:tcPr>
          <w:p w14:paraId="473FA3F0" w14:textId="77777777" w:rsidR="007C1131" w:rsidRPr="00C3664E" w:rsidRDefault="007C1131" w:rsidP="00E80DA4">
            <w:pPr>
              <w:rPr>
                <w:rFonts w:ascii="Arial" w:hAnsi="Arial" w:cs="Arial"/>
                <w:b/>
                <w:sz w:val="20"/>
                <w:szCs w:val="20"/>
              </w:rPr>
            </w:pPr>
            <w:r w:rsidRPr="00C3664E">
              <w:rPr>
                <w:rFonts w:ascii="Arial" w:hAnsi="Arial" w:cs="Arial"/>
                <w:b/>
                <w:sz w:val="20"/>
                <w:szCs w:val="20"/>
              </w:rPr>
              <w:t>Lugar y fecha de emisión:</w:t>
            </w:r>
          </w:p>
        </w:tc>
        <w:tc>
          <w:tcPr>
            <w:tcW w:w="6237" w:type="dxa"/>
            <w:vAlign w:val="center"/>
          </w:tcPr>
          <w:p w14:paraId="6F80F943" w14:textId="5485892E" w:rsidR="007C1131" w:rsidRPr="00C3664E" w:rsidRDefault="00E23B2D" w:rsidP="00AC5BAB">
            <w:pPr>
              <w:rPr>
                <w:rFonts w:ascii="Arial" w:hAnsi="Arial" w:cs="Arial"/>
                <w:sz w:val="20"/>
                <w:szCs w:val="20"/>
              </w:rPr>
            </w:pPr>
            <w:r w:rsidRPr="00C3664E">
              <w:rPr>
                <w:rFonts w:ascii="Arial" w:hAnsi="Arial" w:cs="Arial"/>
                <w:sz w:val="20"/>
                <w:szCs w:val="20"/>
              </w:rPr>
              <w:t xml:space="preserve">Medellín </w:t>
            </w:r>
            <w:r w:rsidR="00AC5BAB">
              <w:rPr>
                <w:rFonts w:ascii="Arial" w:hAnsi="Arial" w:cs="Arial"/>
                <w:sz w:val="20"/>
                <w:szCs w:val="20"/>
              </w:rPr>
              <w:t>17</w:t>
            </w:r>
            <w:r w:rsidR="005B00DD">
              <w:rPr>
                <w:rFonts w:ascii="Arial" w:hAnsi="Arial" w:cs="Arial"/>
                <w:sz w:val="20"/>
                <w:szCs w:val="20"/>
              </w:rPr>
              <w:t xml:space="preserve"> de </w:t>
            </w:r>
            <w:r w:rsidR="00FB0564">
              <w:rPr>
                <w:rFonts w:ascii="Arial" w:hAnsi="Arial" w:cs="Arial"/>
                <w:sz w:val="20"/>
                <w:szCs w:val="20"/>
              </w:rPr>
              <w:t>junio</w:t>
            </w:r>
            <w:r w:rsidR="00A721B9">
              <w:rPr>
                <w:rFonts w:ascii="Arial" w:hAnsi="Arial" w:cs="Arial"/>
                <w:sz w:val="20"/>
                <w:szCs w:val="20"/>
              </w:rPr>
              <w:t xml:space="preserve"> de 202</w:t>
            </w:r>
            <w:r w:rsidR="005B00DD">
              <w:rPr>
                <w:rFonts w:ascii="Arial" w:hAnsi="Arial" w:cs="Arial"/>
                <w:sz w:val="20"/>
                <w:szCs w:val="20"/>
              </w:rPr>
              <w:t>2</w:t>
            </w:r>
          </w:p>
        </w:tc>
      </w:tr>
      <w:tr w:rsidR="00C3664E" w:rsidRPr="00C3664E" w14:paraId="78D63008" w14:textId="77777777" w:rsidTr="007C1131">
        <w:trPr>
          <w:trHeight w:val="300"/>
        </w:trPr>
        <w:tc>
          <w:tcPr>
            <w:tcW w:w="4537" w:type="dxa"/>
            <w:shd w:val="clear" w:color="auto" w:fill="D9D9D9" w:themeFill="background1" w:themeFillShade="D9"/>
            <w:vAlign w:val="center"/>
          </w:tcPr>
          <w:p w14:paraId="691A88FB" w14:textId="77777777" w:rsidR="007C1131" w:rsidRPr="00C3664E" w:rsidRDefault="007C1131" w:rsidP="00E80DA4">
            <w:pPr>
              <w:rPr>
                <w:rFonts w:ascii="Arial" w:hAnsi="Arial" w:cs="Arial"/>
                <w:b/>
                <w:sz w:val="20"/>
                <w:szCs w:val="20"/>
              </w:rPr>
            </w:pPr>
            <w:r w:rsidRPr="00C3664E">
              <w:rPr>
                <w:rFonts w:ascii="Arial" w:hAnsi="Arial" w:cs="Arial"/>
                <w:b/>
                <w:sz w:val="20"/>
                <w:szCs w:val="20"/>
              </w:rPr>
              <w:t>Destinatario del informe:</w:t>
            </w:r>
          </w:p>
        </w:tc>
        <w:tc>
          <w:tcPr>
            <w:tcW w:w="6237" w:type="dxa"/>
            <w:vAlign w:val="center"/>
          </w:tcPr>
          <w:p w14:paraId="3A0603AA" w14:textId="77777777" w:rsidR="003977D3" w:rsidRPr="00C3664E" w:rsidRDefault="003977D3" w:rsidP="003977D3">
            <w:pPr>
              <w:jc w:val="both"/>
              <w:rPr>
                <w:rFonts w:ascii="Arial" w:hAnsi="Arial" w:cs="Arial"/>
                <w:sz w:val="20"/>
                <w:szCs w:val="20"/>
              </w:rPr>
            </w:pPr>
            <w:r w:rsidRPr="00C3664E">
              <w:rPr>
                <w:rFonts w:ascii="Arial" w:hAnsi="Arial" w:cs="Arial"/>
                <w:sz w:val="20"/>
                <w:szCs w:val="20"/>
              </w:rPr>
              <w:t>Proceso Gestión Financiera.</w:t>
            </w:r>
          </w:p>
          <w:p w14:paraId="13C75B9D" w14:textId="77777777" w:rsidR="003977D3" w:rsidRPr="00C3664E" w:rsidRDefault="003977D3" w:rsidP="003977D3">
            <w:pPr>
              <w:jc w:val="both"/>
              <w:rPr>
                <w:rFonts w:ascii="Arial" w:hAnsi="Arial" w:cs="Arial"/>
                <w:sz w:val="20"/>
                <w:szCs w:val="20"/>
              </w:rPr>
            </w:pPr>
            <w:r w:rsidRPr="00C3664E">
              <w:rPr>
                <w:rFonts w:ascii="Arial" w:hAnsi="Arial" w:cs="Arial"/>
                <w:sz w:val="20"/>
                <w:szCs w:val="20"/>
              </w:rPr>
              <w:t>Proceso Gestión del Talento Humano.</w:t>
            </w:r>
          </w:p>
          <w:p w14:paraId="62125B1E" w14:textId="77777777" w:rsidR="003977D3" w:rsidRPr="00C3664E" w:rsidRDefault="003977D3" w:rsidP="003977D3">
            <w:pPr>
              <w:jc w:val="both"/>
              <w:rPr>
                <w:rFonts w:ascii="Arial" w:hAnsi="Arial" w:cs="Arial"/>
                <w:sz w:val="20"/>
                <w:szCs w:val="20"/>
              </w:rPr>
            </w:pPr>
            <w:r w:rsidRPr="00C3664E">
              <w:rPr>
                <w:rFonts w:ascii="Arial" w:hAnsi="Arial" w:cs="Arial"/>
                <w:sz w:val="20"/>
                <w:szCs w:val="20"/>
              </w:rPr>
              <w:t>Proceso Gestión de Infraestructura, bienes y servicios.</w:t>
            </w:r>
          </w:p>
          <w:p w14:paraId="753E79DE" w14:textId="77777777" w:rsidR="003977D3" w:rsidRPr="00C3664E" w:rsidRDefault="003977D3" w:rsidP="003977D3">
            <w:pPr>
              <w:jc w:val="both"/>
              <w:rPr>
                <w:rFonts w:ascii="Arial" w:hAnsi="Arial" w:cs="Arial"/>
                <w:sz w:val="20"/>
                <w:szCs w:val="20"/>
              </w:rPr>
            </w:pPr>
            <w:r w:rsidRPr="00C3664E">
              <w:rPr>
                <w:rFonts w:ascii="Arial" w:hAnsi="Arial" w:cs="Arial"/>
                <w:sz w:val="20"/>
                <w:szCs w:val="20"/>
              </w:rPr>
              <w:t>Gestión de las TIC</w:t>
            </w:r>
            <w:r w:rsidR="00A721B9">
              <w:rPr>
                <w:rFonts w:ascii="Arial" w:hAnsi="Arial" w:cs="Arial"/>
                <w:sz w:val="20"/>
                <w:szCs w:val="20"/>
              </w:rPr>
              <w:t>S</w:t>
            </w:r>
            <w:r w:rsidRPr="00C3664E">
              <w:rPr>
                <w:rFonts w:ascii="Arial" w:hAnsi="Arial" w:cs="Arial"/>
                <w:sz w:val="20"/>
                <w:szCs w:val="20"/>
              </w:rPr>
              <w:t>.</w:t>
            </w:r>
          </w:p>
        </w:tc>
      </w:tr>
      <w:tr w:rsidR="00C3664E" w:rsidRPr="00C3664E" w14:paraId="4632822B" w14:textId="77777777" w:rsidTr="007C1131">
        <w:trPr>
          <w:trHeight w:val="195"/>
        </w:trPr>
        <w:tc>
          <w:tcPr>
            <w:tcW w:w="4537" w:type="dxa"/>
            <w:shd w:val="clear" w:color="auto" w:fill="D9D9D9" w:themeFill="background1" w:themeFillShade="D9"/>
            <w:vAlign w:val="center"/>
          </w:tcPr>
          <w:p w14:paraId="4BFDA2CF" w14:textId="77777777" w:rsidR="007C1131" w:rsidRPr="00C3664E" w:rsidRDefault="007C1131" w:rsidP="00E80DA4">
            <w:pPr>
              <w:rPr>
                <w:rFonts w:ascii="Arial" w:hAnsi="Arial" w:cs="Arial"/>
                <w:b/>
                <w:sz w:val="20"/>
                <w:szCs w:val="20"/>
              </w:rPr>
            </w:pPr>
            <w:r w:rsidRPr="00C3664E">
              <w:rPr>
                <w:rFonts w:ascii="Arial" w:hAnsi="Arial" w:cs="Arial"/>
                <w:b/>
                <w:sz w:val="20"/>
                <w:szCs w:val="20"/>
              </w:rPr>
              <w:t>Nombre del informe:</w:t>
            </w:r>
          </w:p>
        </w:tc>
        <w:tc>
          <w:tcPr>
            <w:tcW w:w="6237" w:type="dxa"/>
            <w:vAlign w:val="center"/>
          </w:tcPr>
          <w:p w14:paraId="5C5BBB6F" w14:textId="1A9BFBF8" w:rsidR="007C1131" w:rsidRPr="00C3664E" w:rsidRDefault="003977D3" w:rsidP="005B00DD">
            <w:pPr>
              <w:jc w:val="both"/>
              <w:rPr>
                <w:rFonts w:ascii="Arial" w:hAnsi="Arial" w:cs="Arial"/>
                <w:sz w:val="20"/>
                <w:szCs w:val="20"/>
              </w:rPr>
            </w:pPr>
            <w:r w:rsidRPr="00C3664E">
              <w:rPr>
                <w:rFonts w:ascii="Arial" w:hAnsi="Arial" w:cs="Arial"/>
                <w:sz w:val="20"/>
                <w:szCs w:val="20"/>
              </w:rPr>
              <w:t xml:space="preserve">Informe de austeridad y eficiencia del gasto público, </w:t>
            </w:r>
            <w:r w:rsidR="005B00DD">
              <w:rPr>
                <w:rFonts w:ascii="Arial" w:hAnsi="Arial" w:cs="Arial"/>
                <w:sz w:val="20"/>
                <w:szCs w:val="20"/>
              </w:rPr>
              <w:t>4</w:t>
            </w:r>
            <w:r w:rsidR="00A721B9">
              <w:rPr>
                <w:rFonts w:ascii="Arial" w:hAnsi="Arial" w:cs="Arial"/>
                <w:sz w:val="20"/>
                <w:szCs w:val="20"/>
              </w:rPr>
              <w:t xml:space="preserve"> (</w:t>
            </w:r>
            <w:r w:rsidR="005B00DD">
              <w:rPr>
                <w:rFonts w:ascii="Arial" w:hAnsi="Arial" w:cs="Arial"/>
                <w:sz w:val="20"/>
                <w:szCs w:val="20"/>
              </w:rPr>
              <w:t>cuarto</w:t>
            </w:r>
            <w:r w:rsidR="00A721B9">
              <w:rPr>
                <w:rFonts w:ascii="Arial" w:hAnsi="Arial" w:cs="Arial"/>
                <w:sz w:val="20"/>
                <w:szCs w:val="20"/>
              </w:rPr>
              <w:t xml:space="preserve">) trimestre de </w:t>
            </w:r>
            <w:r w:rsidR="00FA0C9C" w:rsidRPr="00C3664E">
              <w:rPr>
                <w:rFonts w:ascii="Arial" w:hAnsi="Arial" w:cs="Arial"/>
                <w:sz w:val="20"/>
                <w:szCs w:val="20"/>
              </w:rPr>
              <w:t>2021.</w:t>
            </w:r>
          </w:p>
        </w:tc>
      </w:tr>
      <w:tr w:rsidR="00C3664E" w:rsidRPr="00C3664E" w14:paraId="590451AB" w14:textId="77777777" w:rsidTr="007C1131">
        <w:trPr>
          <w:trHeight w:val="195"/>
        </w:trPr>
        <w:tc>
          <w:tcPr>
            <w:tcW w:w="4537" w:type="dxa"/>
            <w:shd w:val="clear" w:color="auto" w:fill="D9D9D9" w:themeFill="background1" w:themeFillShade="D9"/>
            <w:vAlign w:val="center"/>
          </w:tcPr>
          <w:p w14:paraId="1AB8743B" w14:textId="77777777" w:rsidR="007C1131" w:rsidRPr="00C3664E" w:rsidRDefault="007C1131" w:rsidP="00E80DA4">
            <w:pPr>
              <w:rPr>
                <w:rFonts w:ascii="Arial" w:hAnsi="Arial" w:cs="Arial"/>
                <w:b/>
                <w:sz w:val="20"/>
                <w:szCs w:val="20"/>
              </w:rPr>
            </w:pPr>
            <w:r w:rsidRPr="00C3664E">
              <w:rPr>
                <w:rFonts w:ascii="Arial" w:hAnsi="Arial" w:cs="Arial"/>
                <w:b/>
                <w:sz w:val="20"/>
                <w:szCs w:val="20"/>
              </w:rPr>
              <w:t>Tipo de informe:</w:t>
            </w:r>
          </w:p>
        </w:tc>
        <w:tc>
          <w:tcPr>
            <w:tcW w:w="6237" w:type="dxa"/>
            <w:vAlign w:val="center"/>
          </w:tcPr>
          <w:p w14:paraId="314FAF49" w14:textId="51A1A46F" w:rsidR="007C1131" w:rsidRPr="00C3664E" w:rsidRDefault="00AC5BAB" w:rsidP="00AC5BAB">
            <w:pPr>
              <w:rPr>
                <w:rFonts w:ascii="Arial" w:hAnsi="Arial" w:cs="Arial"/>
                <w:sz w:val="20"/>
                <w:szCs w:val="20"/>
              </w:rPr>
            </w:pPr>
            <w:r>
              <w:rPr>
                <w:rFonts w:ascii="Arial" w:hAnsi="Arial" w:cs="Arial"/>
                <w:sz w:val="20"/>
                <w:szCs w:val="20"/>
              </w:rPr>
              <w:t xml:space="preserve">( </w:t>
            </w:r>
            <w:r w:rsidR="00AD2DAB" w:rsidRPr="00AC5BAB">
              <w:rPr>
                <w:rFonts w:ascii="Arial" w:hAnsi="Arial" w:cs="Arial"/>
                <w:sz w:val="20"/>
                <w:szCs w:val="20"/>
              </w:rPr>
              <w:t>) Preliminar</w:t>
            </w:r>
            <w:r w:rsidR="00AD2DAB" w:rsidRPr="00C3664E">
              <w:rPr>
                <w:rFonts w:ascii="Arial" w:hAnsi="Arial" w:cs="Arial"/>
                <w:b/>
                <w:sz w:val="20"/>
                <w:szCs w:val="20"/>
              </w:rPr>
              <w:t xml:space="preserve">  </w:t>
            </w:r>
            <w:r w:rsidR="00AD2DAB" w:rsidRPr="00C3664E">
              <w:rPr>
                <w:rFonts w:ascii="Arial" w:hAnsi="Arial" w:cs="Arial"/>
                <w:sz w:val="20"/>
                <w:szCs w:val="20"/>
              </w:rPr>
              <w:t xml:space="preserve">       </w:t>
            </w:r>
            <w:r w:rsidR="00FA0C9C" w:rsidRPr="00AC5BAB">
              <w:rPr>
                <w:rFonts w:ascii="Arial" w:hAnsi="Arial" w:cs="Arial"/>
                <w:b/>
                <w:sz w:val="20"/>
                <w:szCs w:val="20"/>
              </w:rPr>
              <w:t>(</w:t>
            </w:r>
            <w:r w:rsidRPr="00AC5BAB">
              <w:rPr>
                <w:rFonts w:ascii="Arial" w:hAnsi="Arial" w:cs="Arial"/>
                <w:b/>
                <w:sz w:val="20"/>
                <w:szCs w:val="20"/>
              </w:rPr>
              <w:t>X</w:t>
            </w:r>
            <w:r w:rsidR="007C1131" w:rsidRPr="00AC5BAB">
              <w:rPr>
                <w:rFonts w:ascii="Arial" w:hAnsi="Arial" w:cs="Arial"/>
                <w:b/>
                <w:sz w:val="20"/>
                <w:szCs w:val="20"/>
              </w:rPr>
              <w:t>) Definitivo</w:t>
            </w:r>
          </w:p>
        </w:tc>
      </w:tr>
      <w:tr w:rsidR="00C3664E" w:rsidRPr="00C3664E" w14:paraId="3C860EC4" w14:textId="77777777" w:rsidTr="007C1131">
        <w:trPr>
          <w:trHeight w:val="236"/>
        </w:trPr>
        <w:tc>
          <w:tcPr>
            <w:tcW w:w="4537" w:type="dxa"/>
            <w:shd w:val="clear" w:color="auto" w:fill="D9D9D9" w:themeFill="background1" w:themeFillShade="D9"/>
            <w:vAlign w:val="center"/>
          </w:tcPr>
          <w:p w14:paraId="15BDF845" w14:textId="77777777" w:rsidR="007C1131" w:rsidRPr="00C3664E" w:rsidRDefault="007C1131" w:rsidP="00E80DA4">
            <w:pPr>
              <w:rPr>
                <w:rFonts w:ascii="Arial" w:hAnsi="Arial" w:cs="Arial"/>
                <w:b/>
                <w:sz w:val="20"/>
                <w:szCs w:val="20"/>
              </w:rPr>
            </w:pPr>
            <w:r w:rsidRPr="00C3664E">
              <w:rPr>
                <w:rFonts w:ascii="Arial" w:hAnsi="Arial" w:cs="Arial"/>
                <w:b/>
                <w:sz w:val="20"/>
                <w:szCs w:val="20"/>
              </w:rPr>
              <w:t>Objetivo general del informe:</w:t>
            </w:r>
          </w:p>
        </w:tc>
        <w:tc>
          <w:tcPr>
            <w:tcW w:w="6237" w:type="dxa"/>
            <w:vAlign w:val="center"/>
          </w:tcPr>
          <w:p w14:paraId="33EA3F2A" w14:textId="77777777" w:rsidR="007C1131" w:rsidRPr="00C3664E" w:rsidRDefault="00AD2DAB" w:rsidP="00AD2DAB">
            <w:pPr>
              <w:jc w:val="both"/>
              <w:rPr>
                <w:rFonts w:ascii="Arial" w:hAnsi="Arial" w:cs="Arial"/>
                <w:sz w:val="20"/>
                <w:szCs w:val="20"/>
              </w:rPr>
            </w:pPr>
            <w:r w:rsidRPr="00C3664E">
              <w:rPr>
                <w:rFonts w:ascii="Arial" w:hAnsi="Arial" w:cs="Arial"/>
                <w:sz w:val="20"/>
                <w:szCs w:val="20"/>
                <w:lang w:val="es-ES"/>
              </w:rPr>
              <w:t>Verificar el cumplimiento de las normas de austeridad, control y racionalización del gasto público, en concordancia con los lineamientos internos establecidos y de la normatividad vigente aplicable.</w:t>
            </w:r>
          </w:p>
        </w:tc>
      </w:tr>
    </w:tbl>
    <w:p w14:paraId="7DF14D3E" w14:textId="77777777" w:rsidR="007C1131" w:rsidRPr="00C3664E" w:rsidRDefault="007C1131" w:rsidP="0071606C">
      <w:pPr>
        <w:pStyle w:val="Sinespaciado"/>
        <w:jc w:val="both"/>
        <w:rPr>
          <w:rFonts w:ascii="Arial" w:hAnsi="Arial" w:cs="Arial"/>
          <w:sz w:val="20"/>
          <w:szCs w:val="20"/>
        </w:rPr>
      </w:pPr>
    </w:p>
    <w:tbl>
      <w:tblPr>
        <w:tblStyle w:val="Tablaconcuadrcula"/>
        <w:tblW w:w="10774" w:type="dxa"/>
        <w:tblInd w:w="-885" w:type="dxa"/>
        <w:tblLook w:val="04A0" w:firstRow="1" w:lastRow="0" w:firstColumn="1" w:lastColumn="0" w:noHBand="0" w:noVBand="1"/>
      </w:tblPr>
      <w:tblGrid>
        <w:gridCol w:w="4537"/>
        <w:gridCol w:w="6237"/>
      </w:tblGrid>
      <w:tr w:rsidR="00C3664E" w:rsidRPr="00C3664E" w14:paraId="3941CE49" w14:textId="77777777" w:rsidTr="00E80DA4">
        <w:trPr>
          <w:trHeight w:val="255"/>
        </w:trPr>
        <w:tc>
          <w:tcPr>
            <w:tcW w:w="10774" w:type="dxa"/>
            <w:gridSpan w:val="2"/>
            <w:shd w:val="clear" w:color="auto" w:fill="D9D9D9" w:themeFill="background1" w:themeFillShade="D9"/>
            <w:vAlign w:val="center"/>
          </w:tcPr>
          <w:p w14:paraId="2D2D2DC6" w14:textId="77777777" w:rsidR="002B7381" w:rsidRPr="00C3664E" w:rsidRDefault="002B7381" w:rsidP="002B7381">
            <w:pPr>
              <w:jc w:val="center"/>
              <w:rPr>
                <w:rFonts w:ascii="Arial" w:hAnsi="Arial" w:cs="Arial"/>
                <w:sz w:val="20"/>
                <w:szCs w:val="20"/>
              </w:rPr>
            </w:pPr>
            <w:r w:rsidRPr="00C3664E">
              <w:rPr>
                <w:rFonts w:ascii="Arial" w:hAnsi="Arial" w:cs="Arial"/>
                <w:b/>
                <w:sz w:val="20"/>
                <w:szCs w:val="20"/>
              </w:rPr>
              <w:t>CONTEXTO</w:t>
            </w:r>
          </w:p>
        </w:tc>
      </w:tr>
      <w:tr w:rsidR="00C3664E" w:rsidRPr="00C3664E" w14:paraId="6D4A90D6" w14:textId="77777777" w:rsidTr="00D62397">
        <w:trPr>
          <w:trHeight w:val="285"/>
        </w:trPr>
        <w:tc>
          <w:tcPr>
            <w:tcW w:w="4537" w:type="dxa"/>
            <w:shd w:val="clear" w:color="auto" w:fill="D9D9D9" w:themeFill="background1" w:themeFillShade="D9"/>
            <w:vAlign w:val="center"/>
          </w:tcPr>
          <w:p w14:paraId="2C9399B1" w14:textId="77777777" w:rsidR="002B7381" w:rsidRPr="00C3664E" w:rsidRDefault="00411F90" w:rsidP="00E80DA4">
            <w:pPr>
              <w:rPr>
                <w:rFonts w:ascii="Arial" w:eastAsia="SimSun" w:hAnsi="Arial" w:cs="Arial"/>
                <w:b/>
                <w:snapToGrid w:val="0"/>
                <w:sz w:val="20"/>
                <w:szCs w:val="20"/>
                <w:lang w:eastAsia="zh-CN"/>
              </w:rPr>
            </w:pPr>
            <w:r w:rsidRPr="00C3664E">
              <w:rPr>
                <w:rFonts w:ascii="Arial" w:eastAsia="SimSun" w:hAnsi="Arial" w:cs="Arial"/>
                <w:b/>
                <w:snapToGrid w:val="0"/>
                <w:sz w:val="20"/>
                <w:szCs w:val="20"/>
                <w:lang w:eastAsia="zh-CN"/>
              </w:rPr>
              <w:t>Objetivo de Desarrollo Sostenible:</w:t>
            </w:r>
          </w:p>
        </w:tc>
        <w:tc>
          <w:tcPr>
            <w:tcW w:w="6237" w:type="dxa"/>
            <w:vAlign w:val="center"/>
          </w:tcPr>
          <w:p w14:paraId="357BE69B" w14:textId="77777777" w:rsidR="002B7381" w:rsidRPr="00C3664E" w:rsidRDefault="003977D3" w:rsidP="00C126E1">
            <w:pPr>
              <w:rPr>
                <w:rFonts w:ascii="Arial" w:hAnsi="Arial" w:cs="Arial"/>
                <w:sz w:val="20"/>
                <w:szCs w:val="20"/>
              </w:rPr>
            </w:pPr>
            <w:r w:rsidRPr="00C3664E">
              <w:rPr>
                <w:rFonts w:ascii="Arial" w:hAnsi="Arial" w:cs="Arial"/>
                <w:sz w:val="20"/>
                <w:szCs w:val="20"/>
              </w:rPr>
              <w:t>Ciudades y comunidades sostenibles.</w:t>
            </w:r>
          </w:p>
        </w:tc>
      </w:tr>
      <w:tr w:rsidR="00C3664E" w:rsidRPr="00C3664E" w14:paraId="3C640D86" w14:textId="77777777" w:rsidTr="00D62397">
        <w:trPr>
          <w:trHeight w:val="587"/>
        </w:trPr>
        <w:tc>
          <w:tcPr>
            <w:tcW w:w="4537" w:type="dxa"/>
            <w:shd w:val="clear" w:color="auto" w:fill="D9D9D9" w:themeFill="background1" w:themeFillShade="D9"/>
            <w:vAlign w:val="center"/>
          </w:tcPr>
          <w:p w14:paraId="60A35B59" w14:textId="77777777" w:rsidR="00411F90" w:rsidRPr="00C3664E" w:rsidRDefault="00411F90" w:rsidP="00E80DA4">
            <w:pPr>
              <w:rPr>
                <w:rFonts w:ascii="Arial" w:eastAsia="SimSun" w:hAnsi="Arial" w:cs="Arial"/>
                <w:b/>
                <w:snapToGrid w:val="0"/>
                <w:sz w:val="20"/>
                <w:szCs w:val="20"/>
                <w:lang w:eastAsia="zh-CN"/>
              </w:rPr>
            </w:pPr>
            <w:r w:rsidRPr="00C3664E">
              <w:rPr>
                <w:rFonts w:ascii="Arial" w:eastAsia="SimSun" w:hAnsi="Arial" w:cs="Arial"/>
                <w:b/>
                <w:snapToGrid w:val="0"/>
                <w:sz w:val="20"/>
                <w:szCs w:val="20"/>
                <w:lang w:eastAsia="zh-CN"/>
              </w:rPr>
              <w:t>Objetivo Estratégico Institucional:</w:t>
            </w:r>
          </w:p>
        </w:tc>
        <w:tc>
          <w:tcPr>
            <w:tcW w:w="6237" w:type="dxa"/>
            <w:vAlign w:val="center"/>
          </w:tcPr>
          <w:p w14:paraId="75F45E0A" w14:textId="40BEEDE0" w:rsidR="00487431" w:rsidRPr="00D62397" w:rsidRDefault="00487431" w:rsidP="00D62397">
            <w:pPr>
              <w:pStyle w:val="Prrafodelista"/>
              <w:numPr>
                <w:ilvl w:val="0"/>
                <w:numId w:val="15"/>
              </w:numPr>
              <w:jc w:val="both"/>
              <w:rPr>
                <w:rFonts w:ascii="Arial" w:hAnsi="Arial" w:cs="Arial"/>
                <w:sz w:val="20"/>
                <w:szCs w:val="20"/>
              </w:rPr>
            </w:pPr>
            <w:r w:rsidRPr="00D62397">
              <w:rPr>
                <w:rFonts w:ascii="Arial" w:hAnsi="Arial" w:cs="Arial"/>
                <w:sz w:val="20"/>
                <w:szCs w:val="20"/>
              </w:rPr>
              <w:t>Gestionar</w:t>
            </w:r>
            <w:r w:rsidR="00D62397" w:rsidRPr="00D62397">
              <w:rPr>
                <w:rFonts w:ascii="Arial" w:hAnsi="Arial" w:cs="Arial"/>
                <w:sz w:val="20"/>
                <w:szCs w:val="20"/>
              </w:rPr>
              <w:t xml:space="preserve"> </w:t>
            </w:r>
            <w:r w:rsidRPr="00D62397">
              <w:rPr>
                <w:rFonts w:ascii="Arial" w:hAnsi="Arial" w:cs="Arial"/>
                <w:sz w:val="20"/>
                <w:szCs w:val="20"/>
              </w:rPr>
              <w:t>los procesos de la entidad mediante control y la mejora de las metodologías institucionales</w:t>
            </w:r>
          </w:p>
          <w:p w14:paraId="3AC89760" w14:textId="3D8B799D" w:rsidR="00487431" w:rsidRPr="00D62397" w:rsidRDefault="00487431" w:rsidP="00D62397">
            <w:pPr>
              <w:pStyle w:val="Prrafodelista"/>
              <w:numPr>
                <w:ilvl w:val="0"/>
                <w:numId w:val="15"/>
              </w:numPr>
              <w:jc w:val="both"/>
              <w:rPr>
                <w:rFonts w:ascii="Arial" w:hAnsi="Arial" w:cs="Arial"/>
                <w:sz w:val="20"/>
                <w:szCs w:val="20"/>
              </w:rPr>
            </w:pPr>
            <w:r w:rsidRPr="00D62397">
              <w:rPr>
                <w:rFonts w:ascii="Arial" w:hAnsi="Arial" w:cs="Arial"/>
                <w:sz w:val="20"/>
                <w:szCs w:val="20"/>
              </w:rPr>
              <w:t xml:space="preserve">Promover la transparencia y </w:t>
            </w:r>
            <w:r w:rsidR="00D62397">
              <w:rPr>
                <w:rFonts w:ascii="Arial" w:hAnsi="Arial" w:cs="Arial"/>
                <w:sz w:val="20"/>
                <w:szCs w:val="20"/>
              </w:rPr>
              <w:t>la</w:t>
            </w:r>
            <w:r w:rsidRPr="00D62397">
              <w:rPr>
                <w:rFonts w:ascii="Arial" w:hAnsi="Arial" w:cs="Arial"/>
                <w:sz w:val="20"/>
                <w:szCs w:val="20"/>
              </w:rPr>
              <w:t xml:space="preserve"> legalidad en </w:t>
            </w:r>
            <w:r w:rsidR="00D62397">
              <w:rPr>
                <w:rFonts w:ascii="Arial" w:hAnsi="Arial" w:cs="Arial"/>
                <w:sz w:val="20"/>
                <w:szCs w:val="20"/>
              </w:rPr>
              <w:t>la</w:t>
            </w:r>
            <w:r w:rsidRPr="00D62397">
              <w:rPr>
                <w:rFonts w:ascii="Arial" w:hAnsi="Arial" w:cs="Arial"/>
                <w:sz w:val="20"/>
                <w:szCs w:val="20"/>
              </w:rPr>
              <w:t xml:space="preserve"> actuación de la gestión pública.</w:t>
            </w:r>
          </w:p>
        </w:tc>
      </w:tr>
      <w:tr w:rsidR="00C3664E" w:rsidRPr="00C3664E" w14:paraId="2883E1EB" w14:textId="77777777" w:rsidTr="00D62397">
        <w:trPr>
          <w:trHeight w:val="563"/>
        </w:trPr>
        <w:tc>
          <w:tcPr>
            <w:tcW w:w="4537" w:type="dxa"/>
            <w:shd w:val="clear" w:color="auto" w:fill="D9D9D9" w:themeFill="background1" w:themeFillShade="D9"/>
            <w:vAlign w:val="center"/>
          </w:tcPr>
          <w:p w14:paraId="6567AABD" w14:textId="77777777" w:rsidR="002B7381" w:rsidRPr="00C3664E" w:rsidRDefault="002B7381" w:rsidP="00E80DA4">
            <w:pPr>
              <w:rPr>
                <w:rFonts w:ascii="Arial" w:eastAsia="SimSun" w:hAnsi="Arial" w:cs="Arial"/>
                <w:b/>
                <w:snapToGrid w:val="0"/>
                <w:sz w:val="20"/>
                <w:szCs w:val="20"/>
                <w:lang w:eastAsia="zh-CN"/>
              </w:rPr>
            </w:pPr>
            <w:r w:rsidRPr="00C3664E">
              <w:rPr>
                <w:rFonts w:ascii="Arial" w:eastAsia="SimSun" w:hAnsi="Arial" w:cs="Arial"/>
                <w:b/>
                <w:snapToGrid w:val="0"/>
                <w:sz w:val="20"/>
                <w:szCs w:val="20"/>
                <w:lang w:eastAsia="zh-CN"/>
              </w:rPr>
              <w:t>Dimensión – Política MIPG:</w:t>
            </w:r>
          </w:p>
        </w:tc>
        <w:tc>
          <w:tcPr>
            <w:tcW w:w="6237" w:type="dxa"/>
            <w:vAlign w:val="center"/>
          </w:tcPr>
          <w:p w14:paraId="550E056D" w14:textId="77777777" w:rsidR="003977D3" w:rsidRPr="00C3664E" w:rsidRDefault="003977D3" w:rsidP="00842140">
            <w:pPr>
              <w:jc w:val="both"/>
              <w:rPr>
                <w:rFonts w:ascii="Arial" w:hAnsi="Arial" w:cs="Arial"/>
                <w:sz w:val="20"/>
                <w:szCs w:val="20"/>
              </w:rPr>
            </w:pPr>
            <w:r w:rsidRPr="00C3664E">
              <w:rPr>
                <w:rFonts w:ascii="Arial" w:hAnsi="Arial" w:cs="Arial"/>
                <w:sz w:val="20"/>
                <w:szCs w:val="20"/>
              </w:rPr>
              <w:t>2ª dimensión. Direccionamiento estratégico y planeación.</w:t>
            </w:r>
          </w:p>
          <w:p w14:paraId="15F30E9A" w14:textId="77777777" w:rsidR="002B7381" w:rsidRPr="00C3664E" w:rsidRDefault="007837FB" w:rsidP="00842140">
            <w:pPr>
              <w:jc w:val="both"/>
              <w:rPr>
                <w:rFonts w:ascii="Arial" w:hAnsi="Arial" w:cs="Arial"/>
                <w:sz w:val="20"/>
                <w:szCs w:val="20"/>
              </w:rPr>
            </w:pPr>
            <w:r w:rsidRPr="00C3664E">
              <w:rPr>
                <w:rFonts w:ascii="Arial" w:hAnsi="Arial" w:cs="Arial"/>
                <w:sz w:val="20"/>
                <w:szCs w:val="20"/>
              </w:rPr>
              <w:t xml:space="preserve">Política </w:t>
            </w:r>
            <w:r w:rsidR="003977D3" w:rsidRPr="00C3664E">
              <w:rPr>
                <w:rFonts w:ascii="Arial" w:hAnsi="Arial" w:cs="Arial"/>
                <w:sz w:val="20"/>
                <w:szCs w:val="20"/>
              </w:rPr>
              <w:t>Gestión presupuestal y eficiencia del gasto público.</w:t>
            </w:r>
          </w:p>
        </w:tc>
      </w:tr>
      <w:tr w:rsidR="00C3664E" w:rsidRPr="00C3664E" w14:paraId="196AF074" w14:textId="77777777" w:rsidTr="00D62397">
        <w:trPr>
          <w:trHeight w:val="2400"/>
        </w:trPr>
        <w:tc>
          <w:tcPr>
            <w:tcW w:w="4537" w:type="dxa"/>
            <w:shd w:val="clear" w:color="auto" w:fill="D9D9D9" w:themeFill="background1" w:themeFillShade="D9"/>
            <w:vAlign w:val="center"/>
          </w:tcPr>
          <w:p w14:paraId="667EC225" w14:textId="77777777" w:rsidR="002B7381" w:rsidRPr="00C3664E" w:rsidRDefault="002B7381" w:rsidP="00E80DA4">
            <w:pPr>
              <w:rPr>
                <w:rFonts w:ascii="Arial" w:eastAsia="SimSun" w:hAnsi="Arial" w:cs="Arial"/>
                <w:b/>
                <w:snapToGrid w:val="0"/>
                <w:sz w:val="20"/>
                <w:szCs w:val="20"/>
                <w:lang w:eastAsia="zh-CN"/>
              </w:rPr>
            </w:pPr>
            <w:r w:rsidRPr="00C3664E">
              <w:rPr>
                <w:rFonts w:ascii="Arial" w:eastAsia="SimSun" w:hAnsi="Arial" w:cs="Arial"/>
                <w:b/>
                <w:snapToGrid w:val="0"/>
                <w:sz w:val="20"/>
                <w:szCs w:val="20"/>
                <w:lang w:eastAsia="zh-CN"/>
              </w:rPr>
              <w:t>Principios y valores (MIPG, Servidor Público, Institucionales):</w:t>
            </w:r>
          </w:p>
        </w:tc>
        <w:tc>
          <w:tcPr>
            <w:tcW w:w="6237" w:type="dxa"/>
            <w:vAlign w:val="center"/>
          </w:tcPr>
          <w:p w14:paraId="27EAF41D" w14:textId="080CA5B2" w:rsidR="003977D3" w:rsidRDefault="00D95E98" w:rsidP="00842140">
            <w:pPr>
              <w:jc w:val="both"/>
              <w:rPr>
                <w:rFonts w:ascii="Arial" w:hAnsi="Arial" w:cs="Arial"/>
                <w:sz w:val="20"/>
                <w:szCs w:val="20"/>
              </w:rPr>
            </w:pPr>
            <w:r w:rsidRPr="00C3664E">
              <w:rPr>
                <w:rFonts w:ascii="Arial" w:hAnsi="Arial" w:cs="Arial"/>
                <w:sz w:val="20"/>
                <w:szCs w:val="20"/>
              </w:rPr>
              <w:t xml:space="preserve">Los valores: </w:t>
            </w:r>
            <w:r w:rsidR="00B22BBD" w:rsidRPr="00C3664E">
              <w:rPr>
                <w:rFonts w:ascii="Arial" w:hAnsi="Arial" w:cs="Arial"/>
                <w:sz w:val="20"/>
                <w:szCs w:val="20"/>
              </w:rPr>
              <w:t>honestidad, compromiso, r</w:t>
            </w:r>
            <w:r w:rsidR="00A55617" w:rsidRPr="00C3664E">
              <w:rPr>
                <w:rFonts w:ascii="Arial" w:hAnsi="Arial" w:cs="Arial"/>
                <w:sz w:val="20"/>
                <w:szCs w:val="20"/>
              </w:rPr>
              <w:t xml:space="preserve">espeto, </w:t>
            </w:r>
            <w:r w:rsidR="00B22BBD" w:rsidRPr="00C3664E">
              <w:rPr>
                <w:rFonts w:ascii="Arial" w:hAnsi="Arial" w:cs="Arial"/>
                <w:sz w:val="20"/>
                <w:szCs w:val="20"/>
              </w:rPr>
              <w:t>d</w:t>
            </w:r>
            <w:r w:rsidR="003977D3" w:rsidRPr="00C3664E">
              <w:rPr>
                <w:rFonts w:ascii="Arial" w:hAnsi="Arial" w:cs="Arial"/>
                <w:sz w:val="20"/>
                <w:szCs w:val="20"/>
              </w:rPr>
              <w:t>iligencia</w:t>
            </w:r>
            <w:r w:rsidR="00B22BBD" w:rsidRPr="00C3664E">
              <w:rPr>
                <w:rFonts w:ascii="Arial" w:hAnsi="Arial" w:cs="Arial"/>
                <w:sz w:val="20"/>
                <w:szCs w:val="20"/>
              </w:rPr>
              <w:t>, justicia y desarrollo s</w:t>
            </w:r>
            <w:r w:rsidR="00A55617" w:rsidRPr="00C3664E">
              <w:rPr>
                <w:rFonts w:ascii="Arial" w:hAnsi="Arial" w:cs="Arial"/>
                <w:sz w:val="20"/>
                <w:szCs w:val="20"/>
              </w:rPr>
              <w:t>ostenible</w:t>
            </w:r>
            <w:r w:rsidR="003977D3" w:rsidRPr="00C3664E">
              <w:rPr>
                <w:rFonts w:ascii="Arial" w:hAnsi="Arial" w:cs="Arial"/>
                <w:sz w:val="20"/>
                <w:szCs w:val="20"/>
              </w:rPr>
              <w:t>.</w:t>
            </w:r>
          </w:p>
          <w:p w14:paraId="683D637F" w14:textId="77777777" w:rsidR="00D62397" w:rsidRPr="00C3664E" w:rsidRDefault="00D62397" w:rsidP="00842140">
            <w:pPr>
              <w:jc w:val="both"/>
              <w:rPr>
                <w:rFonts w:ascii="Arial" w:hAnsi="Arial" w:cs="Arial"/>
                <w:sz w:val="20"/>
                <w:szCs w:val="20"/>
              </w:rPr>
            </w:pPr>
          </w:p>
          <w:p w14:paraId="7BA3BADF" w14:textId="161EE411" w:rsidR="00D95E98" w:rsidRDefault="00D95E98" w:rsidP="004F1DAD">
            <w:pPr>
              <w:jc w:val="both"/>
              <w:rPr>
                <w:rFonts w:ascii="Arial" w:hAnsi="Arial" w:cs="Arial"/>
                <w:sz w:val="20"/>
                <w:szCs w:val="20"/>
              </w:rPr>
            </w:pPr>
            <w:r w:rsidRPr="00C3664E">
              <w:rPr>
                <w:rFonts w:ascii="Arial" w:hAnsi="Arial" w:cs="Arial"/>
                <w:sz w:val="20"/>
                <w:szCs w:val="20"/>
              </w:rPr>
              <w:t>Principios MIPG: Orientación a resultados, excelencia y calidad, articulación interinstitucional, toma de decisiones basada en evidencias, aprendizaje e innovación, integridad y confianza.</w:t>
            </w:r>
          </w:p>
          <w:p w14:paraId="3A202D5A" w14:textId="77777777" w:rsidR="00D62397" w:rsidRPr="00C3664E" w:rsidRDefault="00D62397" w:rsidP="004F1DAD">
            <w:pPr>
              <w:jc w:val="both"/>
              <w:rPr>
                <w:rFonts w:ascii="Arial" w:hAnsi="Arial" w:cs="Arial"/>
                <w:sz w:val="20"/>
                <w:szCs w:val="20"/>
              </w:rPr>
            </w:pPr>
          </w:p>
          <w:p w14:paraId="53450202" w14:textId="77777777" w:rsidR="002B7381" w:rsidRPr="00C3664E" w:rsidRDefault="003977D3" w:rsidP="004F1DAD">
            <w:pPr>
              <w:jc w:val="both"/>
              <w:rPr>
                <w:rFonts w:ascii="Arial" w:hAnsi="Arial" w:cs="Arial"/>
                <w:sz w:val="20"/>
                <w:szCs w:val="20"/>
              </w:rPr>
            </w:pPr>
            <w:r w:rsidRPr="00C3664E">
              <w:rPr>
                <w:rFonts w:ascii="Arial" w:hAnsi="Arial" w:cs="Arial"/>
                <w:sz w:val="20"/>
                <w:szCs w:val="20"/>
              </w:rPr>
              <w:t xml:space="preserve">Los nueve (9) principios </w:t>
            </w:r>
            <w:r w:rsidR="004F1DAD" w:rsidRPr="00C3664E">
              <w:rPr>
                <w:rFonts w:ascii="Arial" w:hAnsi="Arial" w:cs="Arial"/>
                <w:sz w:val="20"/>
                <w:szCs w:val="20"/>
              </w:rPr>
              <w:t xml:space="preserve">del sistema presupuestal (planificación, la anualidad, la universalidad, la unidad de caja, la programación integral, la especialización, la inembargabilidad, la coherencia macroeconómica y la homeóstasis) </w:t>
            </w:r>
            <w:r w:rsidRPr="00C3664E">
              <w:rPr>
                <w:rFonts w:ascii="Arial" w:hAnsi="Arial" w:cs="Arial"/>
                <w:sz w:val="20"/>
                <w:szCs w:val="20"/>
              </w:rPr>
              <w:t>definidos en el Decreto 111 de 1996</w:t>
            </w:r>
            <w:r w:rsidR="004F1DAD" w:rsidRPr="00C3664E">
              <w:rPr>
                <w:rFonts w:ascii="Arial" w:hAnsi="Arial" w:cs="Arial"/>
                <w:sz w:val="20"/>
                <w:szCs w:val="20"/>
              </w:rPr>
              <w:t>, artículo 12</w:t>
            </w:r>
            <w:r w:rsidRPr="00C3664E">
              <w:rPr>
                <w:rFonts w:ascii="Arial" w:hAnsi="Arial" w:cs="Arial"/>
                <w:sz w:val="20"/>
                <w:szCs w:val="20"/>
              </w:rPr>
              <w:t>.</w:t>
            </w:r>
          </w:p>
        </w:tc>
      </w:tr>
    </w:tbl>
    <w:p w14:paraId="369750EE" w14:textId="77777777" w:rsidR="002B7381" w:rsidRPr="00C3664E" w:rsidRDefault="002B7381" w:rsidP="0071606C">
      <w:pPr>
        <w:pStyle w:val="Sinespaciado"/>
        <w:jc w:val="both"/>
        <w:rPr>
          <w:rFonts w:ascii="Arial" w:hAnsi="Arial" w:cs="Arial"/>
          <w:sz w:val="20"/>
          <w:szCs w:val="20"/>
        </w:rPr>
      </w:pPr>
    </w:p>
    <w:tbl>
      <w:tblPr>
        <w:tblStyle w:val="Tablaconcuadrcula"/>
        <w:tblW w:w="5871" w:type="pct"/>
        <w:tblInd w:w="-743" w:type="dxa"/>
        <w:tblLayout w:type="fixed"/>
        <w:tblLook w:val="04A0" w:firstRow="1" w:lastRow="0" w:firstColumn="1" w:lastColumn="0" w:noHBand="0" w:noVBand="1"/>
      </w:tblPr>
      <w:tblGrid>
        <w:gridCol w:w="1429"/>
        <w:gridCol w:w="1833"/>
        <w:gridCol w:w="7369"/>
      </w:tblGrid>
      <w:tr w:rsidR="00C3664E" w:rsidRPr="00C3664E" w14:paraId="736A516A" w14:textId="77777777" w:rsidTr="00A4516C">
        <w:trPr>
          <w:trHeight w:val="300"/>
        </w:trPr>
        <w:tc>
          <w:tcPr>
            <w:tcW w:w="5000" w:type="pct"/>
            <w:gridSpan w:val="3"/>
            <w:shd w:val="clear" w:color="auto" w:fill="D9D9D9" w:themeFill="background1" w:themeFillShade="D9"/>
            <w:vAlign w:val="center"/>
          </w:tcPr>
          <w:p w14:paraId="66089C8A" w14:textId="77777777" w:rsidR="002B7381" w:rsidRPr="00C3664E" w:rsidRDefault="002B7381" w:rsidP="00E80DA4">
            <w:pPr>
              <w:jc w:val="center"/>
              <w:rPr>
                <w:rFonts w:ascii="Arial" w:hAnsi="Arial" w:cs="Arial"/>
                <w:b/>
                <w:sz w:val="20"/>
                <w:szCs w:val="20"/>
              </w:rPr>
            </w:pPr>
            <w:r w:rsidRPr="00C3664E">
              <w:rPr>
                <w:rFonts w:ascii="Arial" w:hAnsi="Arial" w:cs="Arial"/>
                <w:b/>
                <w:sz w:val="20"/>
                <w:szCs w:val="20"/>
              </w:rPr>
              <w:t xml:space="preserve">INFORME DE AUDITORÍA INDEPENDIENTE </w:t>
            </w:r>
            <w:r w:rsidR="00F66D6F" w:rsidRPr="00C3664E">
              <w:rPr>
                <w:rFonts w:ascii="Arial" w:hAnsi="Arial" w:cs="Arial"/>
                <w:b/>
                <w:sz w:val="20"/>
                <w:szCs w:val="20"/>
              </w:rPr>
              <w:t>–</w:t>
            </w:r>
            <w:r w:rsidRPr="00C3664E">
              <w:rPr>
                <w:rFonts w:ascii="Arial" w:hAnsi="Arial" w:cs="Arial"/>
                <w:b/>
                <w:sz w:val="20"/>
                <w:szCs w:val="20"/>
              </w:rPr>
              <w:t xml:space="preserve"> JOCI</w:t>
            </w:r>
          </w:p>
        </w:tc>
      </w:tr>
      <w:tr w:rsidR="00C3664E" w:rsidRPr="00C3664E" w14:paraId="03C2F5E5" w14:textId="77777777" w:rsidTr="00EC5657">
        <w:trPr>
          <w:trHeight w:val="410"/>
        </w:trPr>
        <w:tc>
          <w:tcPr>
            <w:tcW w:w="1534" w:type="pct"/>
            <w:gridSpan w:val="2"/>
            <w:shd w:val="clear" w:color="auto" w:fill="D9D9D9" w:themeFill="background1" w:themeFillShade="D9"/>
            <w:vAlign w:val="center"/>
          </w:tcPr>
          <w:p w14:paraId="50C2564E" w14:textId="77777777" w:rsidR="002B7381" w:rsidRPr="00C3664E" w:rsidRDefault="00867D80" w:rsidP="00E80DA4">
            <w:pPr>
              <w:rPr>
                <w:rFonts w:ascii="Arial" w:eastAsia="SimSun" w:hAnsi="Arial" w:cs="Arial"/>
                <w:b/>
                <w:snapToGrid w:val="0"/>
                <w:sz w:val="20"/>
                <w:szCs w:val="20"/>
                <w:lang w:eastAsia="zh-CN"/>
              </w:rPr>
            </w:pPr>
            <w:r w:rsidRPr="00C3664E">
              <w:rPr>
                <w:rFonts w:ascii="Arial" w:eastAsia="SimSun" w:hAnsi="Arial" w:cs="Arial"/>
                <w:b/>
                <w:snapToGrid w:val="0"/>
                <w:sz w:val="20"/>
                <w:szCs w:val="20"/>
                <w:lang w:eastAsia="zh-CN"/>
              </w:rPr>
              <w:t>Objetivos específicos del informe (Cuando aplique):</w:t>
            </w:r>
          </w:p>
        </w:tc>
        <w:tc>
          <w:tcPr>
            <w:tcW w:w="3466" w:type="pct"/>
            <w:vAlign w:val="center"/>
          </w:tcPr>
          <w:p w14:paraId="4A75BF7C" w14:textId="7E25E489" w:rsidR="001765C1" w:rsidRPr="00C3664E" w:rsidRDefault="001765C1" w:rsidP="00437078">
            <w:pPr>
              <w:jc w:val="both"/>
              <w:rPr>
                <w:rFonts w:ascii="Arial" w:hAnsi="Arial" w:cs="Arial"/>
                <w:sz w:val="20"/>
                <w:szCs w:val="20"/>
              </w:rPr>
            </w:pPr>
            <w:r w:rsidRPr="00C3664E">
              <w:rPr>
                <w:rFonts w:ascii="Arial" w:hAnsi="Arial" w:cs="Arial"/>
                <w:sz w:val="20"/>
                <w:szCs w:val="20"/>
              </w:rPr>
              <w:t xml:space="preserve">Presentar el informe </w:t>
            </w:r>
            <w:r w:rsidR="00A721B9">
              <w:rPr>
                <w:rFonts w:ascii="Arial" w:hAnsi="Arial" w:cs="Arial"/>
                <w:sz w:val="20"/>
                <w:szCs w:val="20"/>
              </w:rPr>
              <w:t>trimestral</w:t>
            </w:r>
            <w:r w:rsidRPr="00C3664E">
              <w:rPr>
                <w:rFonts w:ascii="Arial" w:hAnsi="Arial" w:cs="Arial"/>
                <w:sz w:val="20"/>
                <w:szCs w:val="20"/>
              </w:rPr>
              <w:t xml:space="preserve"> de austeridad en el gasto público, referente a los gastos ejecutados por el Instituto durante el </w:t>
            </w:r>
            <w:r w:rsidR="005B00DD">
              <w:rPr>
                <w:rFonts w:ascii="Arial" w:hAnsi="Arial" w:cs="Arial"/>
                <w:sz w:val="20"/>
                <w:szCs w:val="20"/>
              </w:rPr>
              <w:t>4</w:t>
            </w:r>
            <w:r w:rsidR="00A721B9">
              <w:rPr>
                <w:rFonts w:ascii="Arial" w:hAnsi="Arial" w:cs="Arial"/>
                <w:sz w:val="20"/>
                <w:szCs w:val="20"/>
              </w:rPr>
              <w:t xml:space="preserve"> (</w:t>
            </w:r>
            <w:r w:rsidR="005B00DD">
              <w:rPr>
                <w:rFonts w:ascii="Arial" w:hAnsi="Arial" w:cs="Arial"/>
                <w:sz w:val="20"/>
                <w:szCs w:val="20"/>
              </w:rPr>
              <w:t>cuarto</w:t>
            </w:r>
            <w:r w:rsidR="00A721B9">
              <w:rPr>
                <w:rFonts w:ascii="Arial" w:hAnsi="Arial" w:cs="Arial"/>
                <w:sz w:val="20"/>
                <w:szCs w:val="20"/>
              </w:rPr>
              <w:t>) trimestre de</w:t>
            </w:r>
            <w:r w:rsidR="00580485" w:rsidRPr="00C3664E">
              <w:rPr>
                <w:rFonts w:ascii="Arial" w:hAnsi="Arial" w:cs="Arial"/>
                <w:sz w:val="20"/>
                <w:szCs w:val="20"/>
              </w:rPr>
              <w:t xml:space="preserve"> 2021</w:t>
            </w:r>
            <w:r w:rsidRPr="00C3664E">
              <w:rPr>
                <w:rFonts w:ascii="Arial" w:hAnsi="Arial" w:cs="Arial"/>
                <w:sz w:val="20"/>
                <w:szCs w:val="20"/>
              </w:rPr>
              <w:t xml:space="preserve">. </w:t>
            </w:r>
          </w:p>
          <w:p w14:paraId="223FC706" w14:textId="77777777" w:rsidR="001765C1" w:rsidRPr="00C3664E" w:rsidRDefault="006F2460" w:rsidP="00437078">
            <w:pPr>
              <w:jc w:val="both"/>
              <w:rPr>
                <w:rFonts w:ascii="Arial" w:hAnsi="Arial" w:cs="Arial"/>
                <w:sz w:val="20"/>
                <w:szCs w:val="20"/>
              </w:rPr>
            </w:pPr>
            <w:r w:rsidRPr="00C3664E">
              <w:rPr>
                <w:rFonts w:ascii="Arial" w:hAnsi="Arial" w:cs="Arial"/>
                <w:sz w:val="20"/>
                <w:szCs w:val="20"/>
              </w:rPr>
              <w:t xml:space="preserve">Brindar recomendaciones tendientes a la implementación de acciones de mejora que permitan optimizar y racionalizar el gasto público en el marco de las normas de austeridad. </w:t>
            </w:r>
          </w:p>
        </w:tc>
      </w:tr>
      <w:tr w:rsidR="00C3664E" w:rsidRPr="00C3664E" w14:paraId="78A70184" w14:textId="77777777" w:rsidTr="00EC5657">
        <w:trPr>
          <w:trHeight w:val="410"/>
        </w:trPr>
        <w:tc>
          <w:tcPr>
            <w:tcW w:w="1534" w:type="pct"/>
            <w:gridSpan w:val="2"/>
            <w:shd w:val="clear" w:color="auto" w:fill="D9D9D9" w:themeFill="background1" w:themeFillShade="D9"/>
            <w:vAlign w:val="center"/>
          </w:tcPr>
          <w:p w14:paraId="695FF4F5" w14:textId="77777777" w:rsidR="00867D80" w:rsidRPr="00C3664E" w:rsidRDefault="00867D80" w:rsidP="00E80DA4">
            <w:pPr>
              <w:rPr>
                <w:rFonts w:ascii="Arial" w:eastAsia="SimSun" w:hAnsi="Arial" w:cs="Arial"/>
                <w:b/>
                <w:snapToGrid w:val="0"/>
                <w:sz w:val="20"/>
                <w:szCs w:val="20"/>
                <w:lang w:eastAsia="zh-CN"/>
              </w:rPr>
            </w:pPr>
            <w:r w:rsidRPr="00C3664E">
              <w:rPr>
                <w:rFonts w:ascii="Arial" w:eastAsia="SimSun" w:hAnsi="Arial" w:cs="Arial"/>
                <w:b/>
                <w:snapToGrid w:val="0"/>
                <w:sz w:val="20"/>
                <w:szCs w:val="20"/>
                <w:lang w:eastAsia="zh-CN"/>
              </w:rPr>
              <w:t>Alcance del informe:</w:t>
            </w:r>
          </w:p>
        </w:tc>
        <w:tc>
          <w:tcPr>
            <w:tcW w:w="3466" w:type="pct"/>
            <w:vAlign w:val="center"/>
          </w:tcPr>
          <w:p w14:paraId="21453FA3" w14:textId="69DA3973" w:rsidR="0062038A" w:rsidRPr="00C3664E" w:rsidRDefault="00AD2DAB" w:rsidP="005B00DD">
            <w:pPr>
              <w:jc w:val="both"/>
              <w:rPr>
                <w:rFonts w:ascii="Arial" w:hAnsi="Arial" w:cs="Arial"/>
                <w:sz w:val="20"/>
                <w:szCs w:val="20"/>
              </w:rPr>
            </w:pPr>
            <w:r w:rsidRPr="00C3664E">
              <w:rPr>
                <w:rFonts w:ascii="Arial" w:hAnsi="Arial" w:cs="Arial"/>
                <w:sz w:val="20"/>
                <w:szCs w:val="20"/>
              </w:rPr>
              <w:t>De acuerdo con el Decreto 1068 de 2015, en su artículo 2.8.4.8.2, los informes de</w:t>
            </w:r>
            <w:r w:rsidR="00220609" w:rsidRPr="00C3664E">
              <w:rPr>
                <w:rFonts w:ascii="Arial" w:hAnsi="Arial" w:cs="Arial"/>
                <w:sz w:val="20"/>
                <w:szCs w:val="20"/>
              </w:rPr>
              <w:t xml:space="preserve"> austeridad y eficiencia del gasto público,</w:t>
            </w:r>
            <w:r w:rsidRPr="00C3664E">
              <w:rPr>
                <w:rFonts w:ascii="Arial" w:hAnsi="Arial" w:cs="Arial"/>
                <w:sz w:val="20"/>
                <w:szCs w:val="20"/>
              </w:rPr>
              <w:t xml:space="preserve"> </w:t>
            </w:r>
            <w:r w:rsidR="00580485" w:rsidRPr="00C3664E">
              <w:rPr>
                <w:rFonts w:ascii="Arial" w:hAnsi="Arial" w:cs="Arial"/>
                <w:sz w:val="20"/>
                <w:szCs w:val="20"/>
              </w:rPr>
              <w:t xml:space="preserve">se </w:t>
            </w:r>
            <w:r w:rsidRPr="00C3664E">
              <w:rPr>
                <w:rFonts w:ascii="Arial" w:hAnsi="Arial" w:cs="Arial"/>
                <w:sz w:val="20"/>
                <w:szCs w:val="20"/>
              </w:rPr>
              <w:t xml:space="preserve">realizan de manera trimestral. El corte de </w:t>
            </w:r>
            <w:r w:rsidR="00220609" w:rsidRPr="00C3664E">
              <w:rPr>
                <w:rFonts w:ascii="Arial" w:hAnsi="Arial" w:cs="Arial"/>
                <w:sz w:val="20"/>
                <w:szCs w:val="20"/>
              </w:rPr>
              <w:t xml:space="preserve">la </w:t>
            </w:r>
            <w:r w:rsidRPr="00C3664E">
              <w:rPr>
                <w:rFonts w:ascii="Arial" w:hAnsi="Arial" w:cs="Arial"/>
                <w:sz w:val="20"/>
                <w:szCs w:val="20"/>
              </w:rPr>
              <w:t xml:space="preserve">información para el presente seguimiento será </w:t>
            </w:r>
            <w:r w:rsidR="009B43EB" w:rsidRPr="00C3664E">
              <w:rPr>
                <w:rFonts w:ascii="Arial" w:hAnsi="Arial" w:cs="Arial"/>
                <w:sz w:val="20"/>
                <w:szCs w:val="20"/>
              </w:rPr>
              <w:t>a</w:t>
            </w:r>
            <w:r w:rsidR="00220609" w:rsidRPr="00C3664E">
              <w:rPr>
                <w:rFonts w:ascii="Arial" w:hAnsi="Arial" w:cs="Arial"/>
                <w:sz w:val="20"/>
                <w:szCs w:val="20"/>
              </w:rPr>
              <w:t>l</w:t>
            </w:r>
            <w:r w:rsidR="00580485" w:rsidRPr="00C3664E">
              <w:rPr>
                <w:rFonts w:ascii="Arial" w:hAnsi="Arial" w:cs="Arial"/>
                <w:sz w:val="20"/>
                <w:szCs w:val="20"/>
              </w:rPr>
              <w:t xml:space="preserve"> 3</w:t>
            </w:r>
            <w:r w:rsidR="005B00DD">
              <w:rPr>
                <w:rFonts w:ascii="Arial" w:hAnsi="Arial" w:cs="Arial"/>
                <w:sz w:val="20"/>
                <w:szCs w:val="20"/>
              </w:rPr>
              <w:t>1</w:t>
            </w:r>
            <w:r w:rsidR="00220609" w:rsidRPr="00C3664E">
              <w:rPr>
                <w:rFonts w:ascii="Arial" w:hAnsi="Arial" w:cs="Arial"/>
                <w:sz w:val="20"/>
                <w:szCs w:val="20"/>
              </w:rPr>
              <w:t xml:space="preserve"> </w:t>
            </w:r>
            <w:r w:rsidRPr="00C3664E">
              <w:rPr>
                <w:rFonts w:ascii="Arial" w:hAnsi="Arial" w:cs="Arial"/>
                <w:sz w:val="20"/>
                <w:szCs w:val="20"/>
              </w:rPr>
              <w:t xml:space="preserve">de </w:t>
            </w:r>
            <w:r w:rsidR="005B00DD">
              <w:rPr>
                <w:rFonts w:ascii="Arial" w:hAnsi="Arial" w:cs="Arial"/>
                <w:sz w:val="20"/>
                <w:szCs w:val="20"/>
              </w:rPr>
              <w:t>diciembre</w:t>
            </w:r>
            <w:r w:rsidR="00580485" w:rsidRPr="00C3664E">
              <w:rPr>
                <w:rFonts w:ascii="Arial" w:hAnsi="Arial" w:cs="Arial"/>
                <w:sz w:val="20"/>
                <w:szCs w:val="20"/>
              </w:rPr>
              <w:t xml:space="preserve"> de 2021</w:t>
            </w:r>
            <w:r w:rsidR="00C41E5D">
              <w:rPr>
                <w:rFonts w:ascii="Arial" w:hAnsi="Arial" w:cs="Arial"/>
                <w:sz w:val="20"/>
                <w:szCs w:val="20"/>
              </w:rPr>
              <w:t>.</w:t>
            </w:r>
          </w:p>
        </w:tc>
      </w:tr>
      <w:tr w:rsidR="00C3664E" w:rsidRPr="00C3664E" w14:paraId="2393600D" w14:textId="77777777" w:rsidTr="00EC5657">
        <w:trPr>
          <w:trHeight w:val="410"/>
        </w:trPr>
        <w:tc>
          <w:tcPr>
            <w:tcW w:w="1534" w:type="pct"/>
            <w:gridSpan w:val="2"/>
            <w:shd w:val="clear" w:color="auto" w:fill="D9D9D9" w:themeFill="background1" w:themeFillShade="D9"/>
            <w:vAlign w:val="center"/>
          </w:tcPr>
          <w:p w14:paraId="39F212B9" w14:textId="77777777" w:rsidR="00867D80" w:rsidRPr="00C3664E" w:rsidRDefault="00867D80" w:rsidP="00E80DA4">
            <w:pPr>
              <w:rPr>
                <w:rFonts w:ascii="Arial" w:eastAsia="SimSun" w:hAnsi="Arial" w:cs="Arial"/>
                <w:b/>
                <w:snapToGrid w:val="0"/>
                <w:sz w:val="20"/>
                <w:szCs w:val="20"/>
                <w:lang w:eastAsia="zh-CN"/>
              </w:rPr>
            </w:pPr>
            <w:r w:rsidRPr="00C3664E">
              <w:rPr>
                <w:rFonts w:ascii="Arial" w:eastAsia="SimSun" w:hAnsi="Arial" w:cs="Arial"/>
                <w:b/>
                <w:snapToGrid w:val="0"/>
                <w:sz w:val="20"/>
                <w:szCs w:val="20"/>
                <w:lang w:eastAsia="zh-CN"/>
              </w:rPr>
              <w:t>Limitación al alcance del informe (Cuando aplique):</w:t>
            </w:r>
          </w:p>
        </w:tc>
        <w:tc>
          <w:tcPr>
            <w:tcW w:w="3466" w:type="pct"/>
            <w:vAlign w:val="center"/>
          </w:tcPr>
          <w:p w14:paraId="578EF928" w14:textId="22F968A5" w:rsidR="00BA7FBF" w:rsidRDefault="00BA7FBF" w:rsidP="005B00DD">
            <w:pPr>
              <w:pStyle w:val="Default"/>
              <w:jc w:val="both"/>
              <w:rPr>
                <w:rFonts w:ascii="Arial" w:hAnsi="Arial" w:cs="Arial"/>
                <w:sz w:val="20"/>
                <w:szCs w:val="20"/>
              </w:rPr>
            </w:pPr>
            <w:r w:rsidRPr="00D53F2A">
              <w:rPr>
                <w:rFonts w:ascii="Arial" w:hAnsi="Arial" w:cs="Arial"/>
                <w:sz w:val="20"/>
                <w:szCs w:val="20"/>
              </w:rPr>
              <w:t>Inoportunidad en la entrega de la información requerida en la programación para la ejecución de la auditoría, afectando el cronograma</w:t>
            </w:r>
            <w:r>
              <w:rPr>
                <w:rFonts w:ascii="Arial" w:hAnsi="Arial" w:cs="Arial"/>
                <w:sz w:val="20"/>
                <w:szCs w:val="20"/>
              </w:rPr>
              <w:t xml:space="preserve"> de trabajo estipulado.</w:t>
            </w:r>
          </w:p>
          <w:p w14:paraId="26114102" w14:textId="3791E150" w:rsidR="00EE7EEC" w:rsidRPr="00536F2E" w:rsidRDefault="00572B9C" w:rsidP="005B00DD">
            <w:pPr>
              <w:pStyle w:val="Default"/>
              <w:jc w:val="both"/>
              <w:rPr>
                <w:rFonts w:ascii="Arial" w:eastAsia="Times New Roman" w:hAnsi="Arial" w:cs="Arial"/>
                <w:color w:val="auto"/>
                <w:sz w:val="20"/>
                <w:szCs w:val="20"/>
                <w:lang w:val="es-ES_tradnl"/>
              </w:rPr>
            </w:pPr>
            <w:r>
              <w:rPr>
                <w:rFonts w:ascii="Arial" w:hAnsi="Arial" w:cs="Arial"/>
                <w:sz w:val="20"/>
                <w:szCs w:val="20"/>
              </w:rPr>
              <w:t xml:space="preserve">El informe se presenta por fuera de la fecha </w:t>
            </w:r>
            <w:r w:rsidR="00083545">
              <w:rPr>
                <w:rFonts w:ascii="Arial" w:hAnsi="Arial" w:cs="Arial"/>
                <w:sz w:val="20"/>
                <w:szCs w:val="20"/>
              </w:rPr>
              <w:t>estipulada</w:t>
            </w:r>
            <w:r>
              <w:rPr>
                <w:rFonts w:ascii="Arial" w:hAnsi="Arial" w:cs="Arial"/>
                <w:sz w:val="20"/>
                <w:szCs w:val="20"/>
              </w:rPr>
              <w:t xml:space="preserve">, debido a la espera del cierre financiero </w:t>
            </w:r>
            <w:r w:rsidR="001C6148">
              <w:rPr>
                <w:rFonts w:ascii="Arial" w:hAnsi="Arial" w:cs="Arial"/>
                <w:sz w:val="20"/>
                <w:szCs w:val="20"/>
              </w:rPr>
              <w:t xml:space="preserve">del mes de </w:t>
            </w:r>
            <w:r w:rsidR="005B00DD">
              <w:rPr>
                <w:rFonts w:ascii="Arial" w:hAnsi="Arial" w:cs="Arial"/>
                <w:sz w:val="20"/>
                <w:szCs w:val="20"/>
              </w:rPr>
              <w:t>diciembre</w:t>
            </w:r>
            <w:r w:rsidR="001C6148">
              <w:rPr>
                <w:rFonts w:ascii="Arial" w:hAnsi="Arial" w:cs="Arial"/>
                <w:sz w:val="20"/>
                <w:szCs w:val="20"/>
              </w:rPr>
              <w:t xml:space="preserve"> de 2021</w:t>
            </w:r>
            <w:r w:rsidR="00CD00A4">
              <w:rPr>
                <w:rFonts w:ascii="Arial" w:hAnsi="Arial" w:cs="Arial"/>
                <w:sz w:val="20"/>
                <w:szCs w:val="20"/>
              </w:rPr>
              <w:t xml:space="preserve"> </w:t>
            </w:r>
            <w:r w:rsidR="00CD00A4" w:rsidRPr="00536F2E">
              <w:rPr>
                <w:rFonts w:ascii="Arial" w:eastAsia="Times New Roman" w:hAnsi="Arial" w:cs="Arial"/>
                <w:color w:val="auto"/>
                <w:sz w:val="20"/>
                <w:szCs w:val="20"/>
                <w:lang w:val="es-ES_tradnl"/>
              </w:rPr>
              <w:t>y otros como:</w:t>
            </w:r>
          </w:p>
          <w:p w14:paraId="7EF7AEEB" w14:textId="77777777" w:rsidR="00CD00A4" w:rsidRPr="00536F2E" w:rsidRDefault="00CD00A4" w:rsidP="005B00DD">
            <w:pPr>
              <w:pStyle w:val="Default"/>
              <w:jc w:val="both"/>
              <w:rPr>
                <w:rFonts w:ascii="Arial" w:eastAsia="Times New Roman" w:hAnsi="Arial" w:cs="Arial"/>
                <w:color w:val="auto"/>
                <w:sz w:val="20"/>
                <w:szCs w:val="20"/>
                <w:lang w:val="es-ES_tradnl"/>
              </w:rPr>
            </w:pPr>
          </w:p>
          <w:p w14:paraId="7EFE5FF8" w14:textId="7F80A001" w:rsidR="00CD00A4" w:rsidRPr="00536F2E" w:rsidRDefault="00CD00A4" w:rsidP="00CD00A4">
            <w:pPr>
              <w:jc w:val="both"/>
              <w:rPr>
                <w:rFonts w:ascii="Arial" w:hAnsi="Arial" w:cs="Arial"/>
                <w:sz w:val="20"/>
                <w:szCs w:val="20"/>
              </w:rPr>
            </w:pPr>
            <w:r w:rsidRPr="00536F2E">
              <w:rPr>
                <w:rFonts w:ascii="Arial" w:hAnsi="Arial" w:cs="Arial"/>
                <w:sz w:val="20"/>
                <w:szCs w:val="20"/>
              </w:rPr>
              <w:lastRenderedPageBreak/>
              <w:t xml:space="preserve">Para poder cumplir con </w:t>
            </w:r>
            <w:r w:rsidR="00536F2E">
              <w:rPr>
                <w:rFonts w:ascii="Arial" w:hAnsi="Arial" w:cs="Arial"/>
                <w:sz w:val="20"/>
                <w:szCs w:val="20"/>
              </w:rPr>
              <w:t xml:space="preserve">el cronograma de </w:t>
            </w:r>
            <w:r w:rsidRPr="00536F2E">
              <w:rPr>
                <w:rFonts w:ascii="Arial" w:hAnsi="Arial" w:cs="Arial"/>
                <w:sz w:val="20"/>
                <w:szCs w:val="20"/>
              </w:rPr>
              <w:t>la ejecución y comunicación de los resultados de la auditoria, se dependía de la oportunidad e integridad en la entrega de la información</w:t>
            </w:r>
            <w:r w:rsidR="00536F2E" w:rsidRPr="00536F2E">
              <w:rPr>
                <w:rFonts w:ascii="Arial" w:hAnsi="Arial" w:cs="Arial"/>
                <w:sz w:val="20"/>
                <w:szCs w:val="20"/>
              </w:rPr>
              <w:t xml:space="preserve"> adicional que se solicitó a través de correo electrónico</w:t>
            </w:r>
            <w:r w:rsidR="00536F2E">
              <w:rPr>
                <w:rFonts w:ascii="Arial" w:hAnsi="Arial" w:cs="Arial"/>
                <w:sz w:val="20"/>
                <w:szCs w:val="20"/>
              </w:rPr>
              <w:t xml:space="preserve">. </w:t>
            </w:r>
            <w:r w:rsidRPr="00536F2E">
              <w:rPr>
                <w:rFonts w:ascii="Arial" w:hAnsi="Arial" w:cs="Arial"/>
                <w:sz w:val="20"/>
                <w:szCs w:val="20"/>
              </w:rPr>
              <w:t>El informe se presenta por fuera de la fecha estipulada, debido a la espera de entrega de información.</w:t>
            </w:r>
          </w:p>
          <w:p w14:paraId="7FB4B995" w14:textId="77777777" w:rsidR="00CD00A4" w:rsidRPr="00536F2E" w:rsidRDefault="00CD00A4" w:rsidP="00CD00A4">
            <w:pPr>
              <w:jc w:val="both"/>
              <w:rPr>
                <w:rFonts w:ascii="Arial" w:hAnsi="Arial" w:cs="Arial"/>
                <w:sz w:val="20"/>
                <w:szCs w:val="20"/>
              </w:rPr>
            </w:pPr>
          </w:p>
          <w:p w14:paraId="53407925" w14:textId="0DDDA480" w:rsidR="00CD00A4" w:rsidRPr="00536F2E" w:rsidRDefault="00CD00A4" w:rsidP="00CD00A4">
            <w:pPr>
              <w:jc w:val="both"/>
              <w:rPr>
                <w:rFonts w:ascii="Arial" w:hAnsi="Arial" w:cs="Arial"/>
                <w:sz w:val="20"/>
                <w:szCs w:val="20"/>
              </w:rPr>
            </w:pPr>
            <w:r w:rsidRPr="00536F2E">
              <w:rPr>
                <w:rFonts w:ascii="Arial" w:hAnsi="Arial" w:cs="Arial"/>
                <w:sz w:val="20"/>
                <w:szCs w:val="20"/>
              </w:rPr>
              <w:t>La información no fue remitida de conformidad con lo requerido</w:t>
            </w:r>
            <w:r w:rsidR="00536F2E">
              <w:rPr>
                <w:rFonts w:ascii="Arial" w:hAnsi="Arial" w:cs="Arial"/>
                <w:sz w:val="20"/>
                <w:szCs w:val="20"/>
              </w:rPr>
              <w:t xml:space="preserve"> por los auditores</w:t>
            </w:r>
            <w:r w:rsidRPr="00536F2E">
              <w:rPr>
                <w:rFonts w:ascii="Arial" w:hAnsi="Arial" w:cs="Arial"/>
                <w:sz w:val="20"/>
                <w:szCs w:val="20"/>
              </w:rPr>
              <w:t xml:space="preserve">, quedando pendiente los siguientes temas: </w:t>
            </w:r>
          </w:p>
          <w:p w14:paraId="404C6C9C" w14:textId="77777777" w:rsidR="00CD00A4" w:rsidRDefault="00CD00A4" w:rsidP="00CD00A4">
            <w:pPr>
              <w:jc w:val="both"/>
              <w:rPr>
                <w:rFonts w:ascii="Arial" w:hAnsi="Arial" w:cs="Arial"/>
                <w:sz w:val="20"/>
                <w:szCs w:val="20"/>
              </w:rPr>
            </w:pPr>
          </w:p>
          <w:p w14:paraId="1C69FEB9" w14:textId="0E1A4E86" w:rsidR="00536F2E" w:rsidRDefault="00536F2E" w:rsidP="00CD00A4">
            <w:pPr>
              <w:jc w:val="both"/>
              <w:rPr>
                <w:rFonts w:ascii="Arial" w:hAnsi="Arial" w:cs="Arial"/>
                <w:sz w:val="20"/>
                <w:szCs w:val="20"/>
              </w:rPr>
            </w:pPr>
            <w:r>
              <w:rPr>
                <w:rFonts w:ascii="Arial" w:hAnsi="Arial" w:cs="Arial"/>
                <w:sz w:val="20"/>
                <w:szCs w:val="20"/>
              </w:rPr>
              <w:t>*Información detallada de los movimientos de las cuentas contables:</w:t>
            </w:r>
            <w:r w:rsidRPr="00536F2E">
              <w:rPr>
                <w:rFonts w:ascii="Arial" w:hAnsi="Arial" w:cs="Arial"/>
                <w:sz w:val="20"/>
                <w:szCs w:val="20"/>
              </w:rPr>
              <w:t xml:space="preserve"> </w:t>
            </w:r>
            <w:r>
              <w:rPr>
                <w:rFonts w:ascii="Arial" w:hAnsi="Arial" w:cs="Arial"/>
                <w:sz w:val="20"/>
                <w:szCs w:val="20"/>
              </w:rPr>
              <w:t xml:space="preserve">249044 (Intereses de Mora), 510807 (Gastos de Viaje) y 580439 (Intereses de Mora) ocurridos </w:t>
            </w:r>
            <w:r w:rsidRPr="00536F2E">
              <w:rPr>
                <w:rFonts w:ascii="Arial" w:hAnsi="Arial" w:cs="Arial"/>
                <w:sz w:val="20"/>
                <w:szCs w:val="20"/>
              </w:rPr>
              <w:t>durante el trimestre octubre - diciembre de 2021</w:t>
            </w:r>
            <w:r>
              <w:rPr>
                <w:rFonts w:ascii="Arial" w:hAnsi="Arial" w:cs="Arial"/>
                <w:sz w:val="20"/>
                <w:szCs w:val="20"/>
              </w:rPr>
              <w:t>.</w:t>
            </w:r>
          </w:p>
          <w:p w14:paraId="0AFC7CCC" w14:textId="091AFAD6" w:rsidR="00536F2E" w:rsidRPr="00536F2E" w:rsidRDefault="00536F2E" w:rsidP="00CD00A4">
            <w:pPr>
              <w:jc w:val="both"/>
              <w:rPr>
                <w:rFonts w:ascii="Arial" w:hAnsi="Arial" w:cs="Arial"/>
                <w:sz w:val="20"/>
                <w:szCs w:val="20"/>
              </w:rPr>
            </w:pPr>
          </w:p>
          <w:p w14:paraId="16C52118" w14:textId="4EEF7AB5" w:rsidR="00CD00A4" w:rsidRPr="00C3664E" w:rsidRDefault="00CD00A4" w:rsidP="00CD00A4">
            <w:pPr>
              <w:pStyle w:val="Default"/>
              <w:jc w:val="both"/>
              <w:rPr>
                <w:rFonts w:ascii="Arial" w:hAnsi="Arial" w:cs="Arial"/>
                <w:sz w:val="20"/>
                <w:szCs w:val="20"/>
              </w:rPr>
            </w:pPr>
            <w:r w:rsidRPr="00536F2E">
              <w:rPr>
                <w:rFonts w:ascii="Arial" w:eastAsia="Times New Roman" w:hAnsi="Arial" w:cs="Arial"/>
                <w:color w:val="auto"/>
                <w:sz w:val="20"/>
                <w:szCs w:val="20"/>
                <w:lang w:val="es-ES_tradnl"/>
              </w:rPr>
              <w:t>Por lo anteriormente señalado, se recomienda a la alta dirección que los temas que no se examinaron en esta auditoría sean objeto de análisis en el comité de gestión y desempeño, además se hace necesario que se realicé una autoevaluación por parte de la línea estratégica y la primera línea de defensa, que permita evaluar los controles con respecto a la información que no fue suministrada.</w:t>
            </w:r>
          </w:p>
        </w:tc>
      </w:tr>
      <w:tr w:rsidR="00C3664E" w:rsidRPr="00C3664E" w14:paraId="2A4C06A1" w14:textId="77777777" w:rsidTr="00EC5657">
        <w:trPr>
          <w:trHeight w:val="255"/>
        </w:trPr>
        <w:tc>
          <w:tcPr>
            <w:tcW w:w="1534" w:type="pct"/>
            <w:gridSpan w:val="2"/>
            <w:shd w:val="clear" w:color="auto" w:fill="D9D9D9" w:themeFill="background1" w:themeFillShade="D9"/>
            <w:vAlign w:val="center"/>
          </w:tcPr>
          <w:p w14:paraId="67D88D64" w14:textId="295DBD66" w:rsidR="001539AF" w:rsidRPr="00C3664E" w:rsidRDefault="001539AF" w:rsidP="001539AF">
            <w:pPr>
              <w:rPr>
                <w:rFonts w:ascii="Arial" w:eastAsia="SimSun" w:hAnsi="Arial" w:cs="Arial"/>
                <w:b/>
                <w:snapToGrid w:val="0"/>
                <w:sz w:val="20"/>
                <w:szCs w:val="20"/>
                <w:lang w:eastAsia="zh-CN"/>
              </w:rPr>
            </w:pPr>
            <w:r w:rsidRPr="00C3664E">
              <w:rPr>
                <w:rFonts w:ascii="Arial" w:eastAsia="SimSun" w:hAnsi="Arial" w:cs="Arial"/>
                <w:b/>
                <w:snapToGrid w:val="0"/>
                <w:sz w:val="20"/>
                <w:szCs w:val="20"/>
                <w:lang w:eastAsia="zh-CN"/>
              </w:rPr>
              <w:lastRenderedPageBreak/>
              <w:t>Equipo auditor:</w:t>
            </w:r>
          </w:p>
        </w:tc>
        <w:tc>
          <w:tcPr>
            <w:tcW w:w="3466" w:type="pct"/>
            <w:vAlign w:val="center"/>
          </w:tcPr>
          <w:p w14:paraId="5B6AB07E" w14:textId="77777777" w:rsidR="00702227" w:rsidRPr="00C3664E" w:rsidRDefault="00702227" w:rsidP="00702227">
            <w:pPr>
              <w:rPr>
                <w:rFonts w:ascii="Arial" w:eastAsia="Calibri" w:hAnsi="Arial" w:cs="Arial"/>
                <w:sz w:val="20"/>
                <w:szCs w:val="20"/>
              </w:rPr>
            </w:pPr>
            <w:r>
              <w:rPr>
                <w:rFonts w:ascii="Arial" w:eastAsia="Calibri" w:hAnsi="Arial" w:cs="Arial"/>
                <w:sz w:val="20"/>
                <w:szCs w:val="20"/>
              </w:rPr>
              <w:t>Héctor Francisco Preciado</w:t>
            </w:r>
            <w:r w:rsidRPr="00C3664E">
              <w:rPr>
                <w:rFonts w:ascii="Arial" w:eastAsia="Calibri" w:hAnsi="Arial" w:cs="Arial"/>
                <w:sz w:val="20"/>
                <w:szCs w:val="20"/>
              </w:rPr>
              <w:t xml:space="preserve"> – Jefe de Oficina de Control Interno.</w:t>
            </w:r>
          </w:p>
          <w:p w14:paraId="42E6C623" w14:textId="01E8BC43" w:rsidR="001539AF" w:rsidRPr="00C3664E" w:rsidRDefault="00702227" w:rsidP="00702227">
            <w:pPr>
              <w:jc w:val="both"/>
              <w:rPr>
                <w:rFonts w:ascii="Arial" w:hAnsi="Arial" w:cs="Arial"/>
                <w:sz w:val="20"/>
                <w:szCs w:val="20"/>
              </w:rPr>
            </w:pPr>
            <w:r w:rsidRPr="00C3664E">
              <w:rPr>
                <w:rFonts w:ascii="Arial" w:hAnsi="Arial" w:cs="Arial"/>
                <w:sz w:val="20"/>
                <w:szCs w:val="20"/>
              </w:rPr>
              <w:t xml:space="preserve">Isabel Duque Benjumea – Contratista </w:t>
            </w:r>
            <w:r>
              <w:rPr>
                <w:rFonts w:ascii="Arial" w:hAnsi="Arial" w:cs="Arial"/>
                <w:sz w:val="20"/>
                <w:szCs w:val="20"/>
              </w:rPr>
              <w:t xml:space="preserve">Profesional </w:t>
            </w:r>
            <w:r w:rsidRPr="00C3664E">
              <w:rPr>
                <w:rFonts w:ascii="Arial" w:hAnsi="Arial" w:cs="Arial"/>
                <w:sz w:val="20"/>
                <w:szCs w:val="20"/>
              </w:rPr>
              <w:t>de Apoyo-</w:t>
            </w:r>
            <w:r w:rsidRPr="00C3664E">
              <w:rPr>
                <w:rFonts w:ascii="Arial" w:hAnsi="Arial" w:cs="Arial"/>
                <w:iCs/>
                <w:sz w:val="20"/>
                <w:szCs w:val="20"/>
              </w:rPr>
              <w:t xml:space="preserve"> JOCI.</w:t>
            </w:r>
          </w:p>
        </w:tc>
      </w:tr>
      <w:tr w:rsidR="00C3664E" w:rsidRPr="00C3664E" w14:paraId="211E9C94" w14:textId="77777777" w:rsidTr="00EC5657">
        <w:trPr>
          <w:trHeight w:val="298"/>
        </w:trPr>
        <w:tc>
          <w:tcPr>
            <w:tcW w:w="1534" w:type="pct"/>
            <w:gridSpan w:val="2"/>
            <w:shd w:val="clear" w:color="auto" w:fill="D9D9D9" w:themeFill="background1" w:themeFillShade="D9"/>
            <w:vAlign w:val="center"/>
          </w:tcPr>
          <w:p w14:paraId="41A72721" w14:textId="77777777" w:rsidR="001539AF" w:rsidRPr="00C3664E" w:rsidRDefault="001539AF" w:rsidP="001539AF">
            <w:pPr>
              <w:rPr>
                <w:rFonts w:ascii="Arial" w:eastAsia="SimSun" w:hAnsi="Arial" w:cs="Arial"/>
                <w:b/>
                <w:snapToGrid w:val="0"/>
                <w:sz w:val="20"/>
                <w:szCs w:val="20"/>
                <w:lang w:eastAsia="zh-CN"/>
              </w:rPr>
            </w:pPr>
            <w:r w:rsidRPr="00C3664E">
              <w:rPr>
                <w:rFonts w:ascii="Arial" w:eastAsia="SimSun" w:hAnsi="Arial" w:cs="Arial"/>
                <w:b/>
                <w:snapToGrid w:val="0"/>
                <w:sz w:val="20"/>
                <w:szCs w:val="20"/>
                <w:lang w:eastAsia="zh-CN"/>
              </w:rPr>
              <w:t>Muestra de auditoría:</w:t>
            </w:r>
          </w:p>
        </w:tc>
        <w:tc>
          <w:tcPr>
            <w:tcW w:w="3466" w:type="pct"/>
            <w:vAlign w:val="center"/>
          </w:tcPr>
          <w:p w14:paraId="4494F242" w14:textId="77777777" w:rsidR="001539AF" w:rsidRPr="00C3664E" w:rsidRDefault="001539AF" w:rsidP="00521532">
            <w:pPr>
              <w:jc w:val="both"/>
              <w:rPr>
                <w:rFonts w:ascii="Arial" w:hAnsi="Arial" w:cs="Arial"/>
                <w:sz w:val="20"/>
                <w:szCs w:val="20"/>
              </w:rPr>
            </w:pPr>
            <w:r w:rsidRPr="00C3664E">
              <w:rPr>
                <w:rFonts w:ascii="Arial" w:hAnsi="Arial" w:cs="Arial"/>
                <w:sz w:val="20"/>
                <w:szCs w:val="20"/>
              </w:rPr>
              <w:t xml:space="preserve">La auditoría se </w:t>
            </w:r>
            <w:r w:rsidR="00521532" w:rsidRPr="00C3664E">
              <w:rPr>
                <w:rFonts w:ascii="Arial" w:hAnsi="Arial" w:cs="Arial"/>
                <w:sz w:val="20"/>
                <w:szCs w:val="20"/>
              </w:rPr>
              <w:t xml:space="preserve">realizó </w:t>
            </w:r>
            <w:r w:rsidRPr="00C3664E">
              <w:rPr>
                <w:rFonts w:ascii="Arial" w:hAnsi="Arial" w:cs="Arial"/>
                <w:sz w:val="20"/>
                <w:szCs w:val="20"/>
              </w:rPr>
              <w:t>teniendo en cuenta la verificación</w:t>
            </w:r>
            <w:r w:rsidR="00F224EC" w:rsidRPr="00C3664E">
              <w:rPr>
                <w:rFonts w:ascii="Arial" w:hAnsi="Arial" w:cs="Arial"/>
                <w:sz w:val="20"/>
                <w:szCs w:val="20"/>
              </w:rPr>
              <w:t xml:space="preserve"> aleatoria </w:t>
            </w:r>
            <w:r w:rsidRPr="00C3664E">
              <w:rPr>
                <w:rFonts w:ascii="Arial" w:hAnsi="Arial" w:cs="Arial"/>
                <w:sz w:val="20"/>
                <w:szCs w:val="20"/>
              </w:rPr>
              <w:t>de evidencias de la información suministrada por las áreas involucradas como: soportes contables</w:t>
            </w:r>
            <w:r w:rsidR="00C41E5D">
              <w:rPr>
                <w:rFonts w:ascii="Arial" w:hAnsi="Arial" w:cs="Arial"/>
                <w:sz w:val="20"/>
                <w:szCs w:val="20"/>
              </w:rPr>
              <w:t>, presupuestales</w:t>
            </w:r>
            <w:r w:rsidR="0056274D" w:rsidRPr="00C3664E">
              <w:rPr>
                <w:rFonts w:ascii="Arial" w:hAnsi="Arial" w:cs="Arial"/>
                <w:sz w:val="20"/>
                <w:szCs w:val="20"/>
              </w:rPr>
              <w:t xml:space="preserve"> y financieros, </w:t>
            </w:r>
            <w:r w:rsidRPr="00C3664E">
              <w:rPr>
                <w:rFonts w:ascii="Arial" w:hAnsi="Arial" w:cs="Arial"/>
                <w:sz w:val="20"/>
                <w:szCs w:val="20"/>
              </w:rPr>
              <w:t xml:space="preserve">circulares, correos electrónicos, informes de auditorías internas y externas realizadas </w:t>
            </w:r>
            <w:r w:rsidR="00E329BC" w:rsidRPr="00C3664E">
              <w:rPr>
                <w:rFonts w:ascii="Arial" w:hAnsi="Arial" w:cs="Arial"/>
                <w:sz w:val="20"/>
                <w:szCs w:val="20"/>
              </w:rPr>
              <w:t>e</w:t>
            </w:r>
            <w:r w:rsidRPr="00C3664E">
              <w:rPr>
                <w:rFonts w:ascii="Arial" w:hAnsi="Arial" w:cs="Arial"/>
                <w:sz w:val="20"/>
                <w:szCs w:val="20"/>
              </w:rPr>
              <w:t>n vigencia</w:t>
            </w:r>
            <w:r w:rsidR="00406929" w:rsidRPr="00C3664E">
              <w:rPr>
                <w:rFonts w:ascii="Arial" w:hAnsi="Arial" w:cs="Arial"/>
                <w:sz w:val="20"/>
                <w:szCs w:val="20"/>
              </w:rPr>
              <w:t>s</w:t>
            </w:r>
            <w:r w:rsidRPr="00C3664E">
              <w:rPr>
                <w:rFonts w:ascii="Arial" w:hAnsi="Arial" w:cs="Arial"/>
                <w:sz w:val="20"/>
                <w:szCs w:val="20"/>
              </w:rPr>
              <w:t xml:space="preserve"> anterior</w:t>
            </w:r>
            <w:r w:rsidR="00406929" w:rsidRPr="00C3664E">
              <w:rPr>
                <w:rFonts w:ascii="Arial" w:hAnsi="Arial" w:cs="Arial"/>
                <w:sz w:val="20"/>
                <w:szCs w:val="20"/>
              </w:rPr>
              <w:t>es</w:t>
            </w:r>
            <w:r w:rsidR="00E329BC" w:rsidRPr="00C3664E">
              <w:rPr>
                <w:rFonts w:ascii="Arial" w:hAnsi="Arial" w:cs="Arial"/>
                <w:sz w:val="20"/>
                <w:szCs w:val="20"/>
              </w:rPr>
              <w:t>;</w:t>
            </w:r>
            <w:r w:rsidRPr="00C3664E">
              <w:rPr>
                <w:rFonts w:ascii="Arial" w:hAnsi="Arial" w:cs="Arial"/>
                <w:sz w:val="20"/>
                <w:szCs w:val="20"/>
              </w:rPr>
              <w:t xml:space="preserve"> l</w:t>
            </w:r>
            <w:r w:rsidR="00F224EC" w:rsidRPr="00C3664E">
              <w:rPr>
                <w:rFonts w:ascii="Arial" w:hAnsi="Arial" w:cs="Arial"/>
                <w:sz w:val="20"/>
                <w:szCs w:val="20"/>
              </w:rPr>
              <w:t>a</w:t>
            </w:r>
            <w:r w:rsidRPr="00C3664E">
              <w:rPr>
                <w:rFonts w:ascii="Arial" w:hAnsi="Arial" w:cs="Arial"/>
                <w:sz w:val="20"/>
                <w:szCs w:val="20"/>
              </w:rPr>
              <w:t>s cuales</w:t>
            </w:r>
            <w:r w:rsidR="00E329BC" w:rsidRPr="00C3664E">
              <w:rPr>
                <w:rFonts w:ascii="Arial" w:hAnsi="Arial" w:cs="Arial"/>
                <w:sz w:val="20"/>
                <w:szCs w:val="20"/>
              </w:rPr>
              <w:t xml:space="preserve">, </w:t>
            </w:r>
            <w:r w:rsidRPr="00C3664E">
              <w:rPr>
                <w:rFonts w:ascii="Arial" w:hAnsi="Arial" w:cs="Arial"/>
                <w:sz w:val="20"/>
                <w:szCs w:val="20"/>
              </w:rPr>
              <w:t xml:space="preserve">se </w:t>
            </w:r>
            <w:r w:rsidR="00E329BC" w:rsidRPr="00C3664E">
              <w:rPr>
                <w:rFonts w:ascii="Arial" w:hAnsi="Arial" w:cs="Arial"/>
                <w:sz w:val="20"/>
                <w:szCs w:val="20"/>
              </w:rPr>
              <w:t>analiza</w:t>
            </w:r>
            <w:r w:rsidR="00406929" w:rsidRPr="00C3664E">
              <w:rPr>
                <w:rFonts w:ascii="Arial" w:hAnsi="Arial" w:cs="Arial"/>
                <w:sz w:val="20"/>
                <w:szCs w:val="20"/>
              </w:rPr>
              <w:t>ron</w:t>
            </w:r>
            <w:r w:rsidRPr="00C3664E">
              <w:rPr>
                <w:rFonts w:ascii="Arial" w:hAnsi="Arial" w:cs="Arial"/>
                <w:sz w:val="20"/>
                <w:szCs w:val="20"/>
              </w:rPr>
              <w:t xml:space="preserve"> de </w:t>
            </w:r>
            <w:r w:rsidR="00406929" w:rsidRPr="00C3664E">
              <w:rPr>
                <w:rFonts w:ascii="Arial" w:hAnsi="Arial" w:cs="Arial"/>
                <w:sz w:val="20"/>
                <w:szCs w:val="20"/>
              </w:rPr>
              <w:t>conformidad</w:t>
            </w:r>
            <w:r w:rsidRPr="00C3664E">
              <w:rPr>
                <w:rFonts w:ascii="Arial" w:hAnsi="Arial" w:cs="Arial"/>
                <w:sz w:val="20"/>
                <w:szCs w:val="20"/>
              </w:rPr>
              <w:t xml:space="preserve"> con las políticas de austeridad trazadas por el Gobierno Nacional y los lineamientos internos del Instituto. </w:t>
            </w:r>
          </w:p>
        </w:tc>
      </w:tr>
      <w:tr w:rsidR="00C3664E" w:rsidRPr="00C3664E" w14:paraId="26B14E3C" w14:textId="77777777" w:rsidTr="00EC5657">
        <w:trPr>
          <w:trHeight w:val="471"/>
        </w:trPr>
        <w:tc>
          <w:tcPr>
            <w:tcW w:w="1534" w:type="pct"/>
            <w:gridSpan w:val="2"/>
            <w:shd w:val="clear" w:color="auto" w:fill="D9D9D9" w:themeFill="background1" w:themeFillShade="D9"/>
            <w:vAlign w:val="center"/>
          </w:tcPr>
          <w:p w14:paraId="2E69A1FF" w14:textId="77777777" w:rsidR="001539AF" w:rsidRPr="00C3664E" w:rsidRDefault="001539AF" w:rsidP="001539AF">
            <w:pPr>
              <w:rPr>
                <w:rFonts w:ascii="Arial" w:eastAsia="SimSun" w:hAnsi="Arial" w:cs="Arial"/>
                <w:b/>
                <w:snapToGrid w:val="0"/>
                <w:sz w:val="20"/>
                <w:szCs w:val="20"/>
                <w:lang w:eastAsia="zh-CN"/>
              </w:rPr>
            </w:pPr>
            <w:r w:rsidRPr="00C3664E">
              <w:rPr>
                <w:rFonts w:ascii="Arial" w:eastAsia="SimSun" w:hAnsi="Arial" w:cs="Arial"/>
                <w:b/>
                <w:snapToGrid w:val="0"/>
                <w:sz w:val="20"/>
                <w:szCs w:val="20"/>
                <w:lang w:eastAsia="zh-CN"/>
              </w:rPr>
              <w:t>Metodología y procedimientos aplicados:</w:t>
            </w:r>
          </w:p>
        </w:tc>
        <w:tc>
          <w:tcPr>
            <w:tcW w:w="3466" w:type="pct"/>
            <w:vAlign w:val="center"/>
          </w:tcPr>
          <w:p w14:paraId="25789160" w14:textId="77777777" w:rsidR="001539AF" w:rsidRPr="00C3664E" w:rsidRDefault="001539AF" w:rsidP="001539AF">
            <w:pPr>
              <w:jc w:val="both"/>
              <w:rPr>
                <w:rFonts w:ascii="Arial" w:hAnsi="Arial" w:cs="Arial"/>
                <w:sz w:val="20"/>
                <w:szCs w:val="20"/>
                <w:lang w:val="es-ES"/>
              </w:rPr>
            </w:pPr>
            <w:r w:rsidRPr="00C3664E">
              <w:rPr>
                <w:rFonts w:ascii="Arial" w:hAnsi="Arial" w:cs="Arial"/>
                <w:sz w:val="20"/>
                <w:szCs w:val="20"/>
                <w:lang w:val="es-ES"/>
              </w:rPr>
              <w:t xml:space="preserve">Las pruebas de auditoría </w:t>
            </w:r>
            <w:r w:rsidR="00406929" w:rsidRPr="00C3664E">
              <w:rPr>
                <w:rFonts w:ascii="Arial" w:hAnsi="Arial" w:cs="Arial"/>
                <w:sz w:val="20"/>
                <w:szCs w:val="20"/>
                <w:lang w:val="es-ES"/>
              </w:rPr>
              <w:t xml:space="preserve">se </w:t>
            </w:r>
            <w:r w:rsidRPr="00C3664E">
              <w:rPr>
                <w:rFonts w:ascii="Arial" w:hAnsi="Arial" w:cs="Arial"/>
                <w:sz w:val="20"/>
                <w:szCs w:val="20"/>
                <w:lang w:val="es-ES"/>
              </w:rPr>
              <w:t>enfoca</w:t>
            </w:r>
            <w:r w:rsidR="00406929" w:rsidRPr="00C3664E">
              <w:rPr>
                <w:rFonts w:ascii="Arial" w:hAnsi="Arial" w:cs="Arial"/>
                <w:sz w:val="20"/>
                <w:szCs w:val="20"/>
                <w:lang w:val="es-ES"/>
              </w:rPr>
              <w:t xml:space="preserve">ron </w:t>
            </w:r>
            <w:r w:rsidRPr="00C3664E">
              <w:rPr>
                <w:rFonts w:ascii="Arial" w:hAnsi="Arial" w:cs="Arial"/>
                <w:sz w:val="20"/>
                <w:szCs w:val="20"/>
                <w:lang w:val="es-ES"/>
              </w:rPr>
              <w:t>en la verificación de</w:t>
            </w:r>
            <w:r w:rsidR="00F224EC" w:rsidRPr="00C3664E">
              <w:rPr>
                <w:rFonts w:ascii="Arial" w:hAnsi="Arial" w:cs="Arial"/>
                <w:sz w:val="20"/>
                <w:szCs w:val="20"/>
                <w:lang w:val="es-ES"/>
              </w:rPr>
              <w:t>l</w:t>
            </w:r>
            <w:r w:rsidRPr="00C3664E">
              <w:rPr>
                <w:rFonts w:ascii="Arial" w:hAnsi="Arial" w:cs="Arial"/>
                <w:sz w:val="20"/>
                <w:szCs w:val="20"/>
                <w:lang w:val="es-ES"/>
              </w:rPr>
              <w:t xml:space="preserve"> cumplimiento normativo </w:t>
            </w:r>
            <w:r w:rsidR="00F224EC" w:rsidRPr="00C3664E">
              <w:rPr>
                <w:rFonts w:ascii="Arial" w:hAnsi="Arial" w:cs="Arial"/>
                <w:sz w:val="20"/>
                <w:szCs w:val="20"/>
                <w:lang w:val="es-ES"/>
              </w:rPr>
              <w:t xml:space="preserve">vigente; </w:t>
            </w:r>
            <w:r w:rsidRPr="00C3664E">
              <w:rPr>
                <w:rFonts w:ascii="Arial" w:hAnsi="Arial" w:cs="Arial"/>
                <w:sz w:val="20"/>
                <w:szCs w:val="20"/>
                <w:lang w:val="es-ES"/>
              </w:rPr>
              <w:t>así</w:t>
            </w:r>
            <w:r w:rsidR="00F224EC" w:rsidRPr="00C3664E">
              <w:rPr>
                <w:rFonts w:ascii="Arial" w:hAnsi="Arial" w:cs="Arial"/>
                <w:sz w:val="20"/>
                <w:szCs w:val="20"/>
                <w:lang w:val="es-ES"/>
              </w:rPr>
              <w:t>,</w:t>
            </w:r>
            <w:r w:rsidRPr="00C3664E">
              <w:rPr>
                <w:rFonts w:ascii="Arial" w:hAnsi="Arial" w:cs="Arial"/>
                <w:sz w:val="20"/>
                <w:szCs w:val="20"/>
                <w:lang w:val="es-ES"/>
              </w:rPr>
              <w:t xml:space="preserve"> como en aquellos que surjan a medida que avance la ejecución de la auditoría.</w:t>
            </w:r>
          </w:p>
          <w:p w14:paraId="1D6DCC45" w14:textId="77777777" w:rsidR="001539AF" w:rsidRPr="00C3664E" w:rsidRDefault="001539AF" w:rsidP="001539AF">
            <w:pPr>
              <w:jc w:val="both"/>
              <w:rPr>
                <w:rFonts w:ascii="Arial" w:hAnsi="Arial" w:cs="Arial"/>
                <w:sz w:val="20"/>
                <w:szCs w:val="20"/>
                <w:lang w:val="es-ES"/>
              </w:rPr>
            </w:pPr>
          </w:p>
          <w:p w14:paraId="184235FB" w14:textId="77777777" w:rsidR="001539AF" w:rsidRPr="00C3664E" w:rsidRDefault="001539AF" w:rsidP="001539AF">
            <w:pPr>
              <w:jc w:val="both"/>
              <w:rPr>
                <w:rFonts w:ascii="Arial" w:hAnsi="Arial" w:cs="Arial"/>
                <w:sz w:val="20"/>
                <w:szCs w:val="20"/>
              </w:rPr>
            </w:pPr>
            <w:r w:rsidRPr="00C3664E">
              <w:rPr>
                <w:rFonts w:ascii="Arial" w:hAnsi="Arial" w:cs="Arial"/>
                <w:sz w:val="20"/>
                <w:szCs w:val="20"/>
              </w:rPr>
              <w:t>Revisión y análisis del comportamiento de los gastos sometidos a la política de austeridad trazada por el Gobierno Nacional y para las entidades públicas.</w:t>
            </w:r>
          </w:p>
          <w:p w14:paraId="3F1D9987" w14:textId="77777777" w:rsidR="001539AF" w:rsidRPr="00C3664E" w:rsidRDefault="001539AF" w:rsidP="001539AF">
            <w:pPr>
              <w:jc w:val="both"/>
              <w:rPr>
                <w:rFonts w:ascii="Arial" w:hAnsi="Arial" w:cs="Arial"/>
                <w:sz w:val="20"/>
                <w:szCs w:val="20"/>
              </w:rPr>
            </w:pPr>
          </w:p>
          <w:p w14:paraId="00250158" w14:textId="77777777" w:rsidR="001539AF" w:rsidRPr="00C3664E" w:rsidRDefault="001539AF" w:rsidP="00314202">
            <w:pPr>
              <w:jc w:val="both"/>
              <w:rPr>
                <w:rFonts w:ascii="Arial" w:hAnsi="Arial" w:cs="Arial"/>
                <w:sz w:val="20"/>
                <w:szCs w:val="20"/>
              </w:rPr>
            </w:pPr>
            <w:r w:rsidRPr="00C3664E">
              <w:rPr>
                <w:rFonts w:ascii="Arial" w:hAnsi="Arial" w:cs="Arial"/>
                <w:sz w:val="20"/>
                <w:szCs w:val="20"/>
              </w:rPr>
              <w:t>Verificación de los resultados de las acciones implementadas para mejorar la racionalización y uso del recurso público.</w:t>
            </w:r>
          </w:p>
        </w:tc>
      </w:tr>
      <w:tr w:rsidR="00C3664E" w:rsidRPr="00C3664E" w14:paraId="5DB62340" w14:textId="77777777" w:rsidTr="00EC5657">
        <w:trPr>
          <w:trHeight w:val="70"/>
        </w:trPr>
        <w:tc>
          <w:tcPr>
            <w:tcW w:w="1534" w:type="pct"/>
            <w:gridSpan w:val="2"/>
            <w:shd w:val="clear" w:color="auto" w:fill="D9D9D9" w:themeFill="background1" w:themeFillShade="D9"/>
            <w:vAlign w:val="center"/>
          </w:tcPr>
          <w:p w14:paraId="7B130F4A" w14:textId="77777777" w:rsidR="001539AF" w:rsidRPr="00C3664E" w:rsidRDefault="001539AF" w:rsidP="001539AF">
            <w:pPr>
              <w:rPr>
                <w:rFonts w:ascii="Arial" w:eastAsia="SimSun" w:hAnsi="Arial" w:cs="Arial"/>
                <w:b/>
                <w:snapToGrid w:val="0"/>
                <w:sz w:val="20"/>
                <w:szCs w:val="20"/>
                <w:lang w:eastAsia="zh-CN"/>
              </w:rPr>
            </w:pPr>
            <w:r w:rsidRPr="00C3664E">
              <w:rPr>
                <w:rFonts w:ascii="Arial" w:eastAsia="SimSun" w:hAnsi="Arial" w:cs="Arial"/>
                <w:b/>
                <w:snapToGrid w:val="0"/>
                <w:sz w:val="20"/>
                <w:szCs w:val="20"/>
                <w:lang w:eastAsia="zh-CN"/>
              </w:rPr>
              <w:t>Resumen ejecutivo:</w:t>
            </w:r>
          </w:p>
        </w:tc>
        <w:tc>
          <w:tcPr>
            <w:tcW w:w="3466" w:type="pct"/>
            <w:vAlign w:val="center"/>
          </w:tcPr>
          <w:p w14:paraId="72BD95A8" w14:textId="30F6F26E" w:rsidR="006C55CD" w:rsidRDefault="006C55CD" w:rsidP="006C55CD">
            <w:pPr>
              <w:pStyle w:val="Ttulo2"/>
              <w:shd w:val="clear" w:color="auto" w:fill="FFFFFF"/>
              <w:spacing w:before="0" w:beforeAutospacing="0" w:after="0" w:afterAutospacing="0"/>
              <w:jc w:val="both"/>
              <w:outlineLvl w:val="1"/>
              <w:rPr>
                <w:rFonts w:ascii="Arial" w:hAnsi="Arial" w:cs="Arial"/>
                <w:sz w:val="20"/>
                <w:szCs w:val="20"/>
              </w:rPr>
            </w:pPr>
            <w:r>
              <w:rPr>
                <w:rFonts w:ascii="Arial" w:hAnsi="Arial" w:cs="Arial"/>
                <w:b w:val="0"/>
                <w:bCs w:val="0"/>
                <w:sz w:val="20"/>
                <w:szCs w:val="20"/>
                <w:lang w:val="es-ES_tradnl" w:eastAsia="en-US"/>
              </w:rPr>
              <w:t>A través d</w:t>
            </w:r>
            <w:r w:rsidRPr="00464C2A">
              <w:rPr>
                <w:rFonts w:ascii="Arial" w:hAnsi="Arial" w:cs="Arial"/>
                <w:b w:val="0"/>
                <w:bCs w:val="0"/>
                <w:sz w:val="20"/>
                <w:szCs w:val="20"/>
                <w:lang w:val="es-ES_tradnl" w:eastAsia="en-US"/>
              </w:rPr>
              <w:t>el Memorando (Sifi) N°</w:t>
            </w:r>
            <w:r w:rsidR="00E52F21">
              <w:rPr>
                <w:rFonts w:ascii="Arial" w:hAnsi="Arial" w:cs="Arial"/>
                <w:b w:val="0"/>
                <w:bCs w:val="0"/>
                <w:sz w:val="20"/>
                <w:szCs w:val="20"/>
                <w:lang w:val="es-ES_tradnl" w:eastAsia="en-US"/>
              </w:rPr>
              <w:t>2950</w:t>
            </w:r>
            <w:r w:rsidRPr="00464C2A">
              <w:rPr>
                <w:rFonts w:ascii="Arial" w:hAnsi="Arial" w:cs="Arial"/>
                <w:b w:val="0"/>
                <w:bCs w:val="0"/>
                <w:sz w:val="20"/>
                <w:szCs w:val="20"/>
                <w:lang w:val="es-ES_tradnl" w:eastAsia="en-US"/>
              </w:rPr>
              <w:t xml:space="preserve"> del </w:t>
            </w:r>
            <w:r w:rsidR="00E52F21">
              <w:rPr>
                <w:rFonts w:ascii="Arial" w:hAnsi="Arial" w:cs="Arial"/>
                <w:b w:val="0"/>
                <w:bCs w:val="0"/>
                <w:sz w:val="20"/>
                <w:szCs w:val="20"/>
                <w:lang w:val="es-ES_tradnl" w:eastAsia="en-US"/>
              </w:rPr>
              <w:t>2 de junio de 2022</w:t>
            </w:r>
            <w:r w:rsidRPr="00464C2A">
              <w:rPr>
                <w:rFonts w:ascii="Arial" w:hAnsi="Arial" w:cs="Arial"/>
                <w:b w:val="0"/>
                <w:bCs w:val="0"/>
                <w:sz w:val="20"/>
                <w:szCs w:val="20"/>
                <w:lang w:val="es-ES_tradnl" w:eastAsia="en-US"/>
              </w:rPr>
              <w:t>, se comunicó el informe preliminar para que se analizaran observaciones y oportunidades de mejora o recomendacio</w:t>
            </w:r>
            <w:r>
              <w:rPr>
                <w:rFonts w:ascii="Arial" w:hAnsi="Arial" w:cs="Arial"/>
                <w:b w:val="0"/>
                <w:bCs w:val="0"/>
                <w:sz w:val="20"/>
                <w:szCs w:val="20"/>
                <w:lang w:val="es-ES_tradnl" w:eastAsia="en-US"/>
              </w:rPr>
              <w:t xml:space="preserve">nes plasmadas en éste, luego en respuesta dada por la </w:t>
            </w:r>
            <w:r w:rsidRPr="00464C2A">
              <w:rPr>
                <w:rFonts w:ascii="Arial" w:hAnsi="Arial" w:cs="Arial"/>
                <w:b w:val="0"/>
                <w:bCs w:val="0"/>
                <w:sz w:val="20"/>
                <w:szCs w:val="20"/>
                <w:lang w:val="es-ES_tradnl" w:eastAsia="en-US"/>
              </w:rPr>
              <w:t xml:space="preserve">subdirección administrativa y financiera </w:t>
            </w:r>
            <w:r>
              <w:rPr>
                <w:rFonts w:ascii="Arial" w:hAnsi="Arial" w:cs="Arial"/>
                <w:b w:val="0"/>
                <w:bCs w:val="0"/>
                <w:sz w:val="20"/>
                <w:szCs w:val="20"/>
                <w:lang w:val="es-ES_tradnl" w:eastAsia="en-US"/>
              </w:rPr>
              <w:t xml:space="preserve">por medio del Memorando </w:t>
            </w:r>
            <w:r w:rsidR="00B1604F">
              <w:rPr>
                <w:rFonts w:ascii="Arial" w:hAnsi="Arial" w:cs="Arial"/>
                <w:b w:val="0"/>
                <w:bCs w:val="0"/>
                <w:sz w:val="20"/>
                <w:szCs w:val="20"/>
                <w:lang w:val="es-ES_tradnl" w:eastAsia="en-US"/>
              </w:rPr>
              <w:t>2991</w:t>
            </w:r>
            <w:r>
              <w:rPr>
                <w:rFonts w:ascii="Arial" w:hAnsi="Arial" w:cs="Arial"/>
                <w:b w:val="0"/>
                <w:bCs w:val="0"/>
                <w:sz w:val="20"/>
                <w:szCs w:val="20"/>
                <w:lang w:val="es-ES_tradnl" w:eastAsia="en-US"/>
              </w:rPr>
              <w:t xml:space="preserve"> del </w:t>
            </w:r>
            <w:r w:rsidR="00B1604F">
              <w:rPr>
                <w:rFonts w:ascii="Arial" w:hAnsi="Arial" w:cs="Arial"/>
                <w:b w:val="0"/>
                <w:bCs w:val="0"/>
                <w:sz w:val="20"/>
                <w:szCs w:val="20"/>
                <w:lang w:val="es-ES_tradnl" w:eastAsia="en-US"/>
              </w:rPr>
              <w:t>8</w:t>
            </w:r>
            <w:r>
              <w:rPr>
                <w:rFonts w:ascii="Arial" w:hAnsi="Arial" w:cs="Arial"/>
                <w:b w:val="0"/>
                <w:bCs w:val="0"/>
                <w:sz w:val="20"/>
                <w:szCs w:val="20"/>
                <w:lang w:val="es-ES_tradnl" w:eastAsia="en-US"/>
              </w:rPr>
              <w:t xml:space="preserve"> de </w:t>
            </w:r>
            <w:r w:rsidR="00B1604F">
              <w:rPr>
                <w:rFonts w:ascii="Arial" w:hAnsi="Arial" w:cs="Arial"/>
                <w:b w:val="0"/>
                <w:bCs w:val="0"/>
                <w:sz w:val="20"/>
                <w:szCs w:val="20"/>
                <w:lang w:val="es-ES_tradnl" w:eastAsia="en-US"/>
              </w:rPr>
              <w:t>junio de 2022</w:t>
            </w:r>
            <w:r>
              <w:rPr>
                <w:rFonts w:ascii="Arial" w:hAnsi="Arial" w:cs="Arial"/>
                <w:b w:val="0"/>
                <w:bCs w:val="0"/>
                <w:sz w:val="20"/>
                <w:szCs w:val="20"/>
                <w:lang w:val="es-ES_tradnl" w:eastAsia="en-US"/>
              </w:rPr>
              <w:t xml:space="preserve"> </w:t>
            </w:r>
            <w:r w:rsidRPr="00464C2A">
              <w:rPr>
                <w:rFonts w:ascii="Arial" w:hAnsi="Arial" w:cs="Arial"/>
                <w:b w:val="0"/>
                <w:bCs w:val="0"/>
                <w:sz w:val="20"/>
                <w:szCs w:val="20"/>
                <w:lang w:val="es-ES_tradnl" w:eastAsia="en-US"/>
              </w:rPr>
              <w:t>y bajo el asunto</w:t>
            </w:r>
            <w:r>
              <w:rPr>
                <w:rFonts w:ascii="Arial" w:hAnsi="Arial" w:cs="Arial"/>
                <w:b w:val="0"/>
                <w:bCs w:val="0"/>
                <w:sz w:val="20"/>
                <w:szCs w:val="20"/>
                <w:lang w:val="es-ES_tradnl" w:eastAsia="en-US"/>
              </w:rPr>
              <w:t xml:space="preserve"> “</w:t>
            </w:r>
            <w:r w:rsidR="00B1604F" w:rsidRPr="00B1604F">
              <w:rPr>
                <w:rFonts w:ascii="Arial" w:hAnsi="Arial" w:cs="Arial"/>
                <w:b w:val="0"/>
                <w:bCs w:val="0"/>
                <w:sz w:val="20"/>
                <w:szCs w:val="20"/>
                <w:lang w:val="es-ES_tradnl" w:eastAsia="en-US"/>
              </w:rPr>
              <w:t>Respuesta a memorando  2950 - Observaciones relacionadas al  Informe preliminar austeridad y eficiencia del gasto público correspondiente al 4to (cuarto) trimestre de 2021.</w:t>
            </w:r>
            <w:r w:rsidR="00B1604F">
              <w:rPr>
                <w:rFonts w:ascii="Arial" w:hAnsi="Arial" w:cs="Arial"/>
                <w:b w:val="0"/>
                <w:bCs w:val="0"/>
                <w:sz w:val="20"/>
                <w:szCs w:val="20"/>
                <w:lang w:val="es-ES_tradnl" w:eastAsia="en-US"/>
              </w:rPr>
              <w:t>”</w:t>
            </w:r>
          </w:p>
          <w:p w14:paraId="6E2339A0" w14:textId="77777777" w:rsidR="006C55CD" w:rsidRDefault="006C55CD" w:rsidP="006C55CD">
            <w:pPr>
              <w:jc w:val="both"/>
              <w:rPr>
                <w:rFonts w:ascii="Arial" w:hAnsi="Arial" w:cs="Arial"/>
                <w:sz w:val="20"/>
                <w:szCs w:val="20"/>
              </w:rPr>
            </w:pPr>
          </w:p>
          <w:p w14:paraId="5866A908" w14:textId="20E9A8CF" w:rsidR="006C55CD" w:rsidRDefault="006C55CD" w:rsidP="006C55CD">
            <w:pPr>
              <w:jc w:val="both"/>
              <w:rPr>
                <w:rFonts w:ascii="Arial" w:hAnsi="Arial" w:cs="Arial"/>
                <w:sz w:val="20"/>
                <w:szCs w:val="20"/>
              </w:rPr>
            </w:pPr>
            <w:r w:rsidRPr="00C41E5D">
              <w:rPr>
                <w:rFonts w:ascii="Arial" w:hAnsi="Arial" w:cs="Arial"/>
                <w:sz w:val="20"/>
                <w:szCs w:val="20"/>
              </w:rPr>
              <w:t>En cumplimiento del Plan anual de auditorías de control interno vigencia 2021</w:t>
            </w:r>
            <w:r>
              <w:rPr>
                <w:rFonts w:ascii="Arial" w:hAnsi="Arial" w:cs="Arial"/>
                <w:sz w:val="20"/>
                <w:szCs w:val="20"/>
              </w:rPr>
              <w:t xml:space="preserve">, entre ellas </w:t>
            </w:r>
            <w:r w:rsidRPr="00C3664E">
              <w:rPr>
                <w:rFonts w:ascii="Arial" w:hAnsi="Arial" w:cs="Arial"/>
                <w:sz w:val="20"/>
                <w:szCs w:val="20"/>
              </w:rPr>
              <w:t>Austeridad y Eficiencia del Gasto Público</w:t>
            </w:r>
            <w:r w:rsidRPr="00C41E5D">
              <w:rPr>
                <w:rFonts w:ascii="Arial" w:hAnsi="Arial" w:cs="Arial"/>
                <w:sz w:val="20"/>
                <w:szCs w:val="20"/>
              </w:rPr>
              <w:t xml:space="preserve"> y de la normatividad vigente aplicable, la Jefatur</w:t>
            </w:r>
            <w:r>
              <w:rPr>
                <w:rFonts w:ascii="Arial" w:hAnsi="Arial" w:cs="Arial"/>
                <w:sz w:val="20"/>
                <w:szCs w:val="20"/>
              </w:rPr>
              <w:t xml:space="preserve">a de Oficina de Control Interno </w:t>
            </w:r>
            <w:r w:rsidRPr="00C3664E">
              <w:rPr>
                <w:rFonts w:ascii="Arial" w:hAnsi="Arial" w:cs="Arial"/>
                <w:sz w:val="20"/>
                <w:szCs w:val="20"/>
              </w:rPr>
              <w:t>en atención a su rol de seguimiento y evaluación</w:t>
            </w:r>
            <w:r>
              <w:rPr>
                <w:rFonts w:ascii="Arial" w:hAnsi="Arial" w:cs="Arial"/>
                <w:sz w:val="20"/>
                <w:szCs w:val="20"/>
              </w:rPr>
              <w:t xml:space="preserve">, </w:t>
            </w:r>
            <w:r w:rsidRPr="00C41E5D">
              <w:rPr>
                <w:rFonts w:ascii="Arial" w:hAnsi="Arial" w:cs="Arial"/>
                <w:sz w:val="20"/>
                <w:szCs w:val="20"/>
              </w:rPr>
              <w:t xml:space="preserve">presenta </w:t>
            </w:r>
            <w:r w:rsidRPr="00C3664E">
              <w:rPr>
                <w:rFonts w:ascii="Arial" w:hAnsi="Arial" w:cs="Arial"/>
                <w:sz w:val="20"/>
                <w:szCs w:val="20"/>
              </w:rPr>
              <w:t xml:space="preserve">el siguiente informe para el periodo comprendido entre el 01 de </w:t>
            </w:r>
            <w:r w:rsidR="00B1604F">
              <w:rPr>
                <w:rFonts w:ascii="Arial" w:hAnsi="Arial" w:cs="Arial"/>
                <w:sz w:val="20"/>
                <w:szCs w:val="20"/>
              </w:rPr>
              <w:t>enero</w:t>
            </w:r>
            <w:r w:rsidRPr="00C3664E">
              <w:rPr>
                <w:rFonts w:ascii="Arial" w:hAnsi="Arial" w:cs="Arial"/>
                <w:sz w:val="20"/>
                <w:szCs w:val="20"/>
              </w:rPr>
              <w:t xml:space="preserve"> de 202</w:t>
            </w:r>
            <w:r w:rsidR="00B1604F">
              <w:rPr>
                <w:rFonts w:ascii="Arial" w:hAnsi="Arial" w:cs="Arial"/>
                <w:sz w:val="20"/>
                <w:szCs w:val="20"/>
              </w:rPr>
              <w:t>2</w:t>
            </w:r>
            <w:r w:rsidRPr="00C3664E">
              <w:rPr>
                <w:rFonts w:ascii="Arial" w:hAnsi="Arial" w:cs="Arial"/>
                <w:sz w:val="20"/>
                <w:szCs w:val="20"/>
              </w:rPr>
              <w:t xml:space="preserve"> y el 3</w:t>
            </w:r>
            <w:r w:rsidR="00B1604F">
              <w:rPr>
                <w:rFonts w:ascii="Arial" w:hAnsi="Arial" w:cs="Arial"/>
                <w:sz w:val="20"/>
                <w:szCs w:val="20"/>
              </w:rPr>
              <w:t>1</w:t>
            </w:r>
            <w:r w:rsidRPr="00C3664E">
              <w:rPr>
                <w:rFonts w:ascii="Arial" w:hAnsi="Arial" w:cs="Arial"/>
                <w:sz w:val="20"/>
                <w:szCs w:val="20"/>
              </w:rPr>
              <w:t xml:space="preserve"> de </w:t>
            </w:r>
            <w:r w:rsidR="00B1604F">
              <w:rPr>
                <w:rFonts w:ascii="Arial" w:hAnsi="Arial" w:cs="Arial"/>
                <w:sz w:val="20"/>
                <w:szCs w:val="20"/>
              </w:rPr>
              <w:t xml:space="preserve">marzo </w:t>
            </w:r>
            <w:r w:rsidRPr="00C3664E">
              <w:rPr>
                <w:rFonts w:ascii="Arial" w:hAnsi="Arial" w:cs="Arial"/>
                <w:sz w:val="20"/>
                <w:szCs w:val="20"/>
              </w:rPr>
              <w:t>de 202</w:t>
            </w:r>
            <w:r w:rsidR="00B1604F">
              <w:rPr>
                <w:rFonts w:ascii="Arial" w:hAnsi="Arial" w:cs="Arial"/>
                <w:sz w:val="20"/>
                <w:szCs w:val="20"/>
              </w:rPr>
              <w:t>2</w:t>
            </w:r>
            <w:r>
              <w:rPr>
                <w:rFonts w:ascii="Arial" w:hAnsi="Arial" w:cs="Arial"/>
                <w:sz w:val="20"/>
                <w:szCs w:val="20"/>
              </w:rPr>
              <w:t xml:space="preserve">, </w:t>
            </w:r>
            <w:r w:rsidRPr="00C41E5D">
              <w:rPr>
                <w:rFonts w:ascii="Arial" w:hAnsi="Arial" w:cs="Arial"/>
                <w:sz w:val="20"/>
                <w:szCs w:val="20"/>
              </w:rPr>
              <w:t>para así dar acatamiento al rol de “Enfoque hacia la prevención”, definido por el Departamento Administrativo de la Función Pública – DAFP, igualmente como a la observancia de su función de evaluación y seguimiento, establecida en el artículo 2.2.21.4.9 del Decreto 648 de 2017.</w:t>
            </w:r>
          </w:p>
          <w:p w14:paraId="77A4E08A" w14:textId="20EDE713" w:rsidR="00A557B6" w:rsidRDefault="00C41E5D" w:rsidP="00A557B6">
            <w:pPr>
              <w:jc w:val="both"/>
              <w:rPr>
                <w:rFonts w:ascii="Arial" w:hAnsi="Arial" w:cs="Arial"/>
                <w:sz w:val="20"/>
                <w:szCs w:val="20"/>
              </w:rPr>
            </w:pPr>
            <w:r w:rsidRPr="00294356">
              <w:rPr>
                <w:rFonts w:ascii="Arial" w:hAnsi="Arial" w:cs="Arial"/>
                <w:sz w:val="20"/>
                <w:szCs w:val="20"/>
              </w:rPr>
              <w:lastRenderedPageBreak/>
              <w:t xml:space="preserve">Con la realización de </w:t>
            </w:r>
            <w:r w:rsidR="00294356">
              <w:rPr>
                <w:rFonts w:ascii="Arial" w:hAnsi="Arial" w:cs="Arial"/>
                <w:sz w:val="20"/>
                <w:szCs w:val="20"/>
              </w:rPr>
              <w:t>este informe</w:t>
            </w:r>
            <w:r w:rsidRPr="00294356">
              <w:rPr>
                <w:rFonts w:ascii="Arial" w:hAnsi="Arial" w:cs="Arial"/>
                <w:sz w:val="20"/>
                <w:szCs w:val="20"/>
              </w:rPr>
              <w:t xml:space="preserve">, </w:t>
            </w:r>
            <w:r w:rsidR="00A557B6">
              <w:rPr>
                <w:rFonts w:ascii="Arial" w:hAnsi="Arial" w:cs="Arial"/>
                <w:sz w:val="20"/>
                <w:szCs w:val="20"/>
              </w:rPr>
              <w:t>se está dando</w:t>
            </w:r>
            <w:r w:rsidRPr="00294356">
              <w:rPr>
                <w:rFonts w:ascii="Arial" w:hAnsi="Arial" w:cs="Arial"/>
                <w:sz w:val="20"/>
                <w:szCs w:val="20"/>
              </w:rPr>
              <w:t xml:space="preserve"> cumplimiento al artículo 2.8.4.8.2 del Decreto 1068 de 2015, el cual expone la necesidad de efectuar seguimientos y un informe trimestral, que determine el grado de acatamiento de disposiciones y las acciones que se deben tomar con res</w:t>
            </w:r>
            <w:r w:rsidR="00294356">
              <w:rPr>
                <w:rFonts w:ascii="Arial" w:hAnsi="Arial" w:cs="Arial"/>
                <w:sz w:val="20"/>
                <w:szCs w:val="20"/>
              </w:rPr>
              <w:t>pecto a la austeridad del gasto</w:t>
            </w:r>
            <w:r w:rsidR="00A557B6">
              <w:rPr>
                <w:rFonts w:ascii="Arial" w:hAnsi="Arial" w:cs="Arial"/>
                <w:sz w:val="20"/>
                <w:szCs w:val="20"/>
              </w:rPr>
              <w:t xml:space="preserve">.  Luego </w:t>
            </w:r>
            <w:r w:rsidR="00A557B6" w:rsidRPr="00C3664E">
              <w:rPr>
                <w:rFonts w:ascii="Arial" w:hAnsi="Arial" w:cs="Arial"/>
                <w:sz w:val="20"/>
                <w:szCs w:val="20"/>
              </w:rPr>
              <w:t>del análisis de la información y lineamientos establecidos encaminados a la optimización y uso efi</w:t>
            </w:r>
            <w:r w:rsidR="00A557B6">
              <w:rPr>
                <w:rFonts w:ascii="Arial" w:hAnsi="Arial" w:cs="Arial"/>
                <w:sz w:val="20"/>
                <w:szCs w:val="20"/>
              </w:rPr>
              <w:t>ciente de los recursos públicos se</w:t>
            </w:r>
            <w:r w:rsidR="00A557B6" w:rsidRPr="00C3664E">
              <w:rPr>
                <w:rFonts w:ascii="Arial" w:hAnsi="Arial" w:cs="Arial"/>
                <w:sz w:val="20"/>
                <w:szCs w:val="20"/>
              </w:rPr>
              <w:t xml:space="preserve"> analizó y concluyó lo siguiente:</w:t>
            </w:r>
          </w:p>
          <w:p w14:paraId="2AC32FB3" w14:textId="77777777" w:rsidR="00D326EA" w:rsidRDefault="00D326EA" w:rsidP="00A557B6">
            <w:pPr>
              <w:jc w:val="both"/>
              <w:rPr>
                <w:rFonts w:ascii="Arial" w:hAnsi="Arial" w:cs="Arial"/>
                <w:sz w:val="20"/>
                <w:szCs w:val="20"/>
              </w:rPr>
            </w:pPr>
          </w:p>
          <w:p w14:paraId="6A32741C" w14:textId="77777777" w:rsidR="00F20CE4" w:rsidRDefault="00F20CE4" w:rsidP="00675C5B">
            <w:pPr>
              <w:jc w:val="both"/>
              <w:rPr>
                <w:rFonts w:ascii="Arial" w:hAnsi="Arial" w:cs="Arial"/>
                <w:b/>
                <w:sz w:val="20"/>
                <w:szCs w:val="20"/>
              </w:rPr>
            </w:pPr>
          </w:p>
          <w:p w14:paraId="3D90E6EC" w14:textId="70B4BD51" w:rsidR="00E010FB" w:rsidRPr="00675C5B" w:rsidRDefault="00F66530" w:rsidP="00F20CE4">
            <w:pPr>
              <w:jc w:val="center"/>
              <w:rPr>
                <w:rFonts w:ascii="Arial" w:hAnsi="Arial" w:cs="Arial"/>
                <w:b/>
                <w:sz w:val="20"/>
                <w:szCs w:val="20"/>
              </w:rPr>
            </w:pPr>
            <w:r w:rsidRPr="00675C5B">
              <w:rPr>
                <w:rFonts w:ascii="Arial" w:hAnsi="Arial" w:cs="Arial"/>
                <w:b/>
                <w:sz w:val="20"/>
                <w:szCs w:val="20"/>
              </w:rPr>
              <w:t>PROCESO DE GESTIÓN ADMINISTRATIVA Y FINANCIERA</w:t>
            </w:r>
            <w:r w:rsidR="00675C5B" w:rsidRPr="00675C5B">
              <w:rPr>
                <w:rFonts w:ascii="Arial" w:hAnsi="Arial" w:cs="Arial"/>
                <w:b/>
                <w:sz w:val="20"/>
                <w:szCs w:val="20"/>
              </w:rPr>
              <w:t>:</w:t>
            </w:r>
          </w:p>
          <w:p w14:paraId="51955D8B" w14:textId="77777777" w:rsidR="00F20CE4" w:rsidRDefault="00F20CE4" w:rsidP="00E010FB">
            <w:pPr>
              <w:jc w:val="both"/>
              <w:rPr>
                <w:rFonts w:ascii="Arial" w:hAnsi="Arial" w:cs="Arial"/>
                <w:sz w:val="20"/>
                <w:szCs w:val="20"/>
              </w:rPr>
            </w:pPr>
          </w:p>
          <w:p w14:paraId="7AF7D3E2" w14:textId="77777777" w:rsidR="00000096" w:rsidRDefault="00000096" w:rsidP="00E010FB">
            <w:pPr>
              <w:jc w:val="both"/>
              <w:rPr>
                <w:rFonts w:ascii="Arial" w:hAnsi="Arial" w:cs="Arial"/>
                <w:sz w:val="20"/>
                <w:szCs w:val="20"/>
              </w:rPr>
            </w:pPr>
            <w:r>
              <w:rPr>
                <w:rFonts w:ascii="Arial" w:hAnsi="Arial" w:cs="Arial"/>
                <w:sz w:val="20"/>
                <w:szCs w:val="20"/>
              </w:rPr>
              <w:t xml:space="preserve">De conformidad con lo estipulado en el procedimiento para la </w:t>
            </w:r>
            <w:r w:rsidRPr="00000096">
              <w:rPr>
                <w:rFonts w:ascii="Arial" w:hAnsi="Arial" w:cs="Arial"/>
                <w:sz w:val="20"/>
                <w:szCs w:val="20"/>
              </w:rPr>
              <w:t>gestión financiera</w:t>
            </w:r>
            <w:r>
              <w:rPr>
                <w:rFonts w:ascii="Arial" w:hAnsi="Arial" w:cs="Arial"/>
                <w:sz w:val="20"/>
                <w:szCs w:val="20"/>
              </w:rPr>
              <w:t xml:space="preserve"> (P-GF-01 Versión 08 del 12-02-2020),</w:t>
            </w:r>
            <w:r w:rsidR="0081230D">
              <w:rPr>
                <w:rFonts w:ascii="Arial" w:hAnsi="Arial" w:cs="Arial"/>
                <w:sz w:val="20"/>
                <w:szCs w:val="20"/>
              </w:rPr>
              <w:t xml:space="preserve"> se puede observar que</w:t>
            </w:r>
            <w:r>
              <w:rPr>
                <w:rFonts w:ascii="Arial" w:hAnsi="Arial" w:cs="Arial"/>
                <w:sz w:val="20"/>
                <w:szCs w:val="20"/>
              </w:rPr>
              <w:t xml:space="preserve"> el objetivo principal es la gestión financiera y presupuestal de los recursos del Instituto, garantizando el cumplimiento de los requisitos legales y dar cuenta del buen uso de éstos.</w:t>
            </w:r>
          </w:p>
          <w:p w14:paraId="10887160" w14:textId="77777777" w:rsidR="00000096" w:rsidRDefault="00000096" w:rsidP="00E010FB">
            <w:pPr>
              <w:jc w:val="both"/>
              <w:rPr>
                <w:rFonts w:ascii="Arial" w:hAnsi="Arial" w:cs="Arial"/>
                <w:sz w:val="20"/>
                <w:szCs w:val="20"/>
              </w:rPr>
            </w:pPr>
          </w:p>
          <w:p w14:paraId="0C899367" w14:textId="77777777" w:rsidR="003F6449" w:rsidRDefault="003F6449" w:rsidP="003F6449">
            <w:pPr>
              <w:jc w:val="both"/>
              <w:rPr>
                <w:rFonts w:ascii="Arial" w:hAnsi="Arial" w:cs="Arial"/>
                <w:sz w:val="20"/>
                <w:szCs w:val="20"/>
              </w:rPr>
            </w:pPr>
            <w:r>
              <w:rPr>
                <w:rFonts w:ascii="Arial" w:hAnsi="Arial" w:cs="Arial"/>
                <w:sz w:val="20"/>
                <w:szCs w:val="20"/>
              </w:rPr>
              <w:t>En este informe, se presentará lo evidenciado en algunas cuentas (muestreo) durante la auditoría de austeridad en el gasto público, entre ellas:</w:t>
            </w:r>
          </w:p>
          <w:p w14:paraId="01285D0B" w14:textId="77777777" w:rsidR="0069171D" w:rsidRDefault="0069171D" w:rsidP="0069171D">
            <w:pPr>
              <w:rPr>
                <w:rFonts w:ascii="Arial" w:hAnsi="Arial" w:cs="Arial"/>
                <w:sz w:val="20"/>
                <w:szCs w:val="20"/>
              </w:rPr>
            </w:pPr>
          </w:p>
          <w:p w14:paraId="521140C7" w14:textId="4A155970" w:rsidR="00F20CE4" w:rsidRPr="0069171D" w:rsidRDefault="006B0D1B" w:rsidP="00A668E2">
            <w:pPr>
              <w:pStyle w:val="Prrafodelista"/>
              <w:numPr>
                <w:ilvl w:val="0"/>
                <w:numId w:val="39"/>
              </w:numPr>
              <w:rPr>
                <w:rFonts w:ascii="Arial" w:hAnsi="Arial" w:cs="Arial"/>
                <w:b/>
                <w:i/>
                <w:sz w:val="20"/>
                <w:szCs w:val="20"/>
                <w:u w:val="single"/>
              </w:rPr>
            </w:pPr>
            <w:r w:rsidRPr="0069171D">
              <w:rPr>
                <w:rFonts w:ascii="Arial" w:hAnsi="Arial" w:cs="Arial"/>
                <w:b/>
                <w:i/>
                <w:sz w:val="20"/>
                <w:szCs w:val="20"/>
                <w:u w:val="single"/>
              </w:rPr>
              <w:t>PRESUPUESTO:</w:t>
            </w:r>
          </w:p>
          <w:p w14:paraId="2930353A" w14:textId="5F72A169" w:rsidR="00F20CE4" w:rsidRDefault="00F20CE4" w:rsidP="004D749E">
            <w:pPr>
              <w:jc w:val="both"/>
              <w:rPr>
                <w:rFonts w:ascii="Arial" w:hAnsi="Arial" w:cs="Arial"/>
                <w:sz w:val="20"/>
                <w:szCs w:val="20"/>
              </w:rPr>
            </w:pPr>
            <w:r w:rsidRPr="004D749E">
              <w:rPr>
                <w:rFonts w:ascii="Arial" w:hAnsi="Arial" w:cs="Arial"/>
                <w:b/>
                <w:sz w:val="20"/>
                <w:szCs w:val="20"/>
              </w:rPr>
              <w:t>Presupuesto de inversión:</w:t>
            </w:r>
            <w:r w:rsidR="004D749E" w:rsidRPr="004D749E">
              <w:rPr>
                <w:rFonts w:ascii="Arial" w:hAnsi="Arial" w:cs="Arial"/>
                <w:sz w:val="20"/>
                <w:szCs w:val="20"/>
              </w:rPr>
              <w:t xml:space="preserve"> </w:t>
            </w:r>
            <w:r w:rsidRPr="00F20CE4">
              <w:rPr>
                <w:rFonts w:ascii="Arial" w:hAnsi="Arial" w:cs="Arial"/>
                <w:sz w:val="20"/>
                <w:szCs w:val="20"/>
              </w:rPr>
              <w:t>Recursos destinados para la ejecución de proyectos derivados del Plan de Desarrollo Municipal</w:t>
            </w:r>
            <w:r w:rsidR="004D749E">
              <w:rPr>
                <w:rFonts w:ascii="Arial" w:hAnsi="Arial" w:cs="Arial"/>
                <w:sz w:val="20"/>
                <w:szCs w:val="20"/>
              </w:rPr>
              <w:t>.</w:t>
            </w:r>
          </w:p>
          <w:p w14:paraId="710E3FAD" w14:textId="77777777" w:rsidR="004D749E" w:rsidRPr="00F20CE4" w:rsidRDefault="004D749E" w:rsidP="004D749E">
            <w:pPr>
              <w:jc w:val="both"/>
              <w:rPr>
                <w:rFonts w:ascii="Arial" w:hAnsi="Arial" w:cs="Arial"/>
                <w:sz w:val="20"/>
                <w:szCs w:val="20"/>
              </w:rPr>
            </w:pPr>
          </w:p>
          <w:p w14:paraId="1D9BF9C4" w14:textId="3DC2957C" w:rsidR="00F20CE4" w:rsidRDefault="00F20CE4" w:rsidP="004D749E">
            <w:pPr>
              <w:jc w:val="both"/>
              <w:rPr>
                <w:rFonts w:ascii="Arial" w:hAnsi="Arial" w:cs="Arial"/>
                <w:sz w:val="20"/>
                <w:szCs w:val="20"/>
              </w:rPr>
            </w:pPr>
            <w:r w:rsidRPr="004D749E">
              <w:rPr>
                <w:rFonts w:ascii="Arial" w:hAnsi="Arial" w:cs="Arial"/>
                <w:b/>
                <w:sz w:val="20"/>
                <w:szCs w:val="20"/>
              </w:rPr>
              <w:t>Presupuesto de gastos de funcionamiento:</w:t>
            </w:r>
            <w:r w:rsidRPr="00F20CE4">
              <w:rPr>
                <w:rFonts w:ascii="Arial" w:hAnsi="Arial" w:cs="Arial"/>
                <w:sz w:val="20"/>
                <w:szCs w:val="20"/>
              </w:rPr>
              <w:t xml:space="preserve"> Recursos destinados y necesarios para el normal funcionamiento del Institu</w:t>
            </w:r>
            <w:r w:rsidR="004D749E">
              <w:rPr>
                <w:rFonts w:ascii="Arial" w:hAnsi="Arial" w:cs="Arial"/>
                <w:sz w:val="20"/>
                <w:szCs w:val="20"/>
              </w:rPr>
              <w:t>to (personal, gastos generales y transferencias).</w:t>
            </w:r>
          </w:p>
          <w:p w14:paraId="091E52B7" w14:textId="77777777" w:rsidR="00434317" w:rsidRPr="00F20CE4" w:rsidRDefault="00434317" w:rsidP="004D749E">
            <w:pPr>
              <w:jc w:val="both"/>
              <w:rPr>
                <w:rFonts w:ascii="Arial" w:hAnsi="Arial" w:cs="Arial"/>
                <w:sz w:val="20"/>
                <w:szCs w:val="20"/>
              </w:rPr>
            </w:pPr>
          </w:p>
          <w:p w14:paraId="441B7C57" w14:textId="3EF90A25" w:rsidR="00FA5930" w:rsidRPr="00B63EA4" w:rsidRDefault="00FA5930" w:rsidP="00B63EA4">
            <w:pPr>
              <w:pStyle w:val="Prrafodelista"/>
              <w:numPr>
                <w:ilvl w:val="1"/>
                <w:numId w:val="39"/>
              </w:numPr>
              <w:jc w:val="both"/>
              <w:rPr>
                <w:rFonts w:ascii="Arial" w:hAnsi="Arial" w:cs="Arial"/>
                <w:b/>
                <w:i/>
                <w:sz w:val="20"/>
                <w:szCs w:val="20"/>
                <w:u w:val="single"/>
              </w:rPr>
            </w:pPr>
            <w:r w:rsidRPr="00B63EA4">
              <w:rPr>
                <w:rFonts w:ascii="Arial" w:hAnsi="Arial" w:cs="Arial"/>
                <w:b/>
                <w:i/>
                <w:sz w:val="20"/>
                <w:szCs w:val="20"/>
                <w:u w:val="single"/>
              </w:rPr>
              <w:t>Ingresos y Gastos</w:t>
            </w:r>
          </w:p>
          <w:p w14:paraId="6DEB4A2C" w14:textId="66DB5A1D" w:rsidR="00D2568B" w:rsidRDefault="00D2568B" w:rsidP="00D2568B">
            <w:pPr>
              <w:jc w:val="both"/>
              <w:rPr>
                <w:rFonts w:ascii="Arial" w:hAnsi="Arial" w:cs="Arial"/>
                <w:sz w:val="20"/>
                <w:szCs w:val="20"/>
              </w:rPr>
            </w:pPr>
            <w:r w:rsidRPr="00C3664E">
              <w:rPr>
                <w:rFonts w:ascii="Arial" w:hAnsi="Arial" w:cs="Arial"/>
                <w:sz w:val="20"/>
                <w:szCs w:val="20"/>
              </w:rPr>
              <w:t xml:space="preserve">Durante el </w:t>
            </w:r>
            <w:r>
              <w:rPr>
                <w:rFonts w:ascii="Arial" w:hAnsi="Arial" w:cs="Arial"/>
                <w:sz w:val="20"/>
                <w:szCs w:val="20"/>
              </w:rPr>
              <w:t>4</w:t>
            </w:r>
            <w:r w:rsidRPr="00C3664E">
              <w:rPr>
                <w:rFonts w:ascii="Arial" w:hAnsi="Arial" w:cs="Arial"/>
                <w:sz w:val="20"/>
                <w:szCs w:val="20"/>
              </w:rPr>
              <w:t xml:space="preserve"> </w:t>
            </w:r>
            <w:r>
              <w:rPr>
                <w:rFonts w:ascii="Arial" w:hAnsi="Arial" w:cs="Arial"/>
                <w:sz w:val="20"/>
                <w:szCs w:val="20"/>
              </w:rPr>
              <w:t>(cuarto)</w:t>
            </w:r>
            <w:r w:rsidRPr="00C3664E">
              <w:rPr>
                <w:rFonts w:ascii="Arial" w:hAnsi="Arial" w:cs="Arial"/>
                <w:sz w:val="20"/>
                <w:szCs w:val="20"/>
              </w:rPr>
              <w:t xml:space="preserve"> </w:t>
            </w:r>
            <w:r>
              <w:rPr>
                <w:rFonts w:ascii="Arial" w:hAnsi="Arial" w:cs="Arial"/>
                <w:sz w:val="20"/>
                <w:szCs w:val="20"/>
              </w:rPr>
              <w:t xml:space="preserve">trimestre </w:t>
            </w:r>
            <w:r w:rsidRPr="00C3664E">
              <w:rPr>
                <w:rFonts w:ascii="Arial" w:hAnsi="Arial" w:cs="Arial"/>
                <w:sz w:val="20"/>
                <w:szCs w:val="20"/>
              </w:rPr>
              <w:t>del año 2021 se observó que</w:t>
            </w:r>
            <w:r w:rsidR="008F4F1E">
              <w:rPr>
                <w:rFonts w:ascii="Arial" w:hAnsi="Arial" w:cs="Arial"/>
                <w:sz w:val="20"/>
                <w:szCs w:val="20"/>
              </w:rPr>
              <w:t>,</w:t>
            </w:r>
            <w:r w:rsidRPr="00C3664E">
              <w:rPr>
                <w:rFonts w:ascii="Arial" w:hAnsi="Arial" w:cs="Arial"/>
                <w:sz w:val="20"/>
                <w:szCs w:val="20"/>
              </w:rPr>
              <w:t xml:space="preserve"> </w:t>
            </w:r>
            <w:r>
              <w:rPr>
                <w:rFonts w:ascii="Arial" w:hAnsi="Arial" w:cs="Arial"/>
                <w:sz w:val="20"/>
                <w:szCs w:val="20"/>
              </w:rPr>
              <w:t xml:space="preserve">mediante las Resoluciones N°402 del 30-09-2021 y N°974 del 14-12-2021, </w:t>
            </w:r>
            <w:r w:rsidRPr="00C3664E">
              <w:rPr>
                <w:rFonts w:ascii="Arial" w:hAnsi="Arial" w:cs="Arial"/>
                <w:sz w:val="20"/>
                <w:szCs w:val="20"/>
              </w:rPr>
              <w:t>se modificó el presupuesto general de ingresos y gastos del Instituto con unas adiciones de: $</w:t>
            </w:r>
            <w:r>
              <w:rPr>
                <w:rFonts w:ascii="Arial" w:hAnsi="Arial" w:cs="Arial"/>
                <w:sz w:val="20"/>
                <w:szCs w:val="20"/>
              </w:rPr>
              <w:t>2.906.828.937</w:t>
            </w:r>
            <w:r w:rsidRPr="00C3664E">
              <w:rPr>
                <w:rFonts w:ascii="Arial" w:hAnsi="Arial" w:cs="Arial"/>
                <w:sz w:val="20"/>
                <w:szCs w:val="20"/>
              </w:rPr>
              <w:t xml:space="preserve"> y $</w:t>
            </w:r>
            <w:r>
              <w:rPr>
                <w:rFonts w:ascii="Arial" w:hAnsi="Arial" w:cs="Arial"/>
                <w:sz w:val="20"/>
                <w:szCs w:val="20"/>
              </w:rPr>
              <w:t xml:space="preserve">704.107.650 respectivamente, quedando </w:t>
            </w:r>
            <w:r w:rsidRPr="00C3664E">
              <w:rPr>
                <w:rFonts w:ascii="Arial" w:hAnsi="Arial" w:cs="Arial"/>
                <w:sz w:val="20"/>
                <w:szCs w:val="20"/>
              </w:rPr>
              <w:t xml:space="preserve">un </w:t>
            </w:r>
            <w:r w:rsidRPr="00C3664E">
              <w:rPr>
                <w:rFonts w:ascii="Arial" w:hAnsi="Arial" w:cs="Arial"/>
                <w:b/>
                <w:sz w:val="20"/>
                <w:szCs w:val="20"/>
                <w:u w:val="single"/>
              </w:rPr>
              <w:t xml:space="preserve">presupuesto definitivo </w:t>
            </w:r>
            <w:r w:rsidRPr="00C3664E">
              <w:rPr>
                <w:rFonts w:ascii="Arial" w:hAnsi="Arial" w:cs="Arial"/>
                <w:sz w:val="20"/>
                <w:szCs w:val="20"/>
              </w:rPr>
              <w:t>al 3</w:t>
            </w:r>
            <w:r>
              <w:rPr>
                <w:rFonts w:ascii="Arial" w:hAnsi="Arial" w:cs="Arial"/>
                <w:sz w:val="20"/>
                <w:szCs w:val="20"/>
              </w:rPr>
              <w:t>1</w:t>
            </w:r>
            <w:r w:rsidRPr="00C3664E">
              <w:rPr>
                <w:rFonts w:ascii="Arial" w:hAnsi="Arial" w:cs="Arial"/>
                <w:sz w:val="20"/>
                <w:szCs w:val="20"/>
              </w:rPr>
              <w:t xml:space="preserve"> de </w:t>
            </w:r>
            <w:r>
              <w:rPr>
                <w:rFonts w:ascii="Arial" w:hAnsi="Arial" w:cs="Arial"/>
                <w:sz w:val="20"/>
                <w:szCs w:val="20"/>
              </w:rPr>
              <w:t xml:space="preserve">diciembre </w:t>
            </w:r>
            <w:r w:rsidRPr="00C3664E">
              <w:rPr>
                <w:rFonts w:ascii="Arial" w:hAnsi="Arial" w:cs="Arial"/>
                <w:sz w:val="20"/>
                <w:szCs w:val="20"/>
              </w:rPr>
              <w:t>de 2021 de $1</w:t>
            </w:r>
            <w:r>
              <w:rPr>
                <w:rFonts w:ascii="Arial" w:hAnsi="Arial" w:cs="Arial"/>
                <w:sz w:val="20"/>
                <w:szCs w:val="20"/>
              </w:rPr>
              <w:t>11</w:t>
            </w:r>
            <w:r w:rsidRPr="00C3664E">
              <w:rPr>
                <w:rFonts w:ascii="Arial" w:hAnsi="Arial" w:cs="Arial"/>
                <w:sz w:val="20"/>
                <w:szCs w:val="20"/>
              </w:rPr>
              <w:t>.</w:t>
            </w:r>
            <w:r>
              <w:rPr>
                <w:rFonts w:ascii="Arial" w:hAnsi="Arial" w:cs="Arial"/>
                <w:sz w:val="20"/>
                <w:szCs w:val="20"/>
              </w:rPr>
              <w:t xml:space="preserve">884.176.382. </w:t>
            </w:r>
          </w:p>
          <w:p w14:paraId="017AA613" w14:textId="77777777" w:rsidR="00603B6E" w:rsidRDefault="00603B6E" w:rsidP="00000096">
            <w:pPr>
              <w:jc w:val="both"/>
              <w:rPr>
                <w:rFonts w:ascii="Arial" w:hAnsi="Arial" w:cs="Arial"/>
                <w:sz w:val="20"/>
                <w:szCs w:val="20"/>
              </w:rPr>
            </w:pPr>
          </w:p>
          <w:p w14:paraId="4E580D6E" w14:textId="339EDA4D" w:rsidR="00F66530" w:rsidRDefault="003A2999" w:rsidP="00000096">
            <w:pPr>
              <w:jc w:val="both"/>
              <w:rPr>
                <w:rFonts w:ascii="Arial" w:hAnsi="Arial" w:cs="Arial"/>
                <w:sz w:val="20"/>
                <w:szCs w:val="20"/>
              </w:rPr>
            </w:pPr>
            <w:r>
              <w:rPr>
                <w:rFonts w:ascii="Arial" w:hAnsi="Arial" w:cs="Arial"/>
                <w:noProof/>
                <w:sz w:val="20"/>
                <w:szCs w:val="20"/>
                <w:lang w:val="es-CO" w:eastAsia="es-CO"/>
              </w:rPr>
              <w:object w:dxaOrig="11958" w:dyaOrig="4823" w14:anchorId="00A66F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5pt;height:225pt" o:ole="">
                  <v:imagedata r:id="rId9" o:title=""/>
                </v:shape>
                <o:OLEObject Type="Embed" ProgID="Excel.Sheet.12" ShapeID="_x0000_i1025" DrawAspect="Content" ObjectID="_1717417621" r:id="rId10"/>
              </w:object>
            </w:r>
          </w:p>
          <w:p w14:paraId="230803F0" w14:textId="0713D2BC" w:rsidR="00902FDB" w:rsidRDefault="00902FDB" w:rsidP="00902FDB">
            <w:pPr>
              <w:jc w:val="both"/>
              <w:rPr>
                <w:rFonts w:ascii="Arial" w:hAnsi="Arial" w:cs="Arial"/>
                <w:sz w:val="20"/>
                <w:szCs w:val="20"/>
              </w:rPr>
            </w:pPr>
            <w:r w:rsidRPr="00000096">
              <w:rPr>
                <w:rFonts w:ascii="Arial" w:hAnsi="Arial" w:cs="Arial"/>
                <w:sz w:val="20"/>
                <w:szCs w:val="20"/>
              </w:rPr>
              <w:t xml:space="preserve">A continuación se analiza el Proceso de Gestión Administrativa y Financiera, desde los componentes presupuestales, y se describen los resultados de los </w:t>
            </w:r>
            <w:r w:rsidR="00B57705" w:rsidRPr="00E120E9">
              <w:rPr>
                <w:rFonts w:ascii="Arial" w:hAnsi="Arial" w:cs="Arial"/>
                <w:sz w:val="20"/>
                <w:szCs w:val="20"/>
              </w:rPr>
              <w:t xml:space="preserve">indicadores </w:t>
            </w:r>
            <w:r w:rsidR="00B57705">
              <w:rPr>
                <w:rFonts w:ascii="Arial" w:hAnsi="Arial" w:cs="Arial"/>
                <w:sz w:val="20"/>
                <w:szCs w:val="20"/>
              </w:rPr>
              <w:t>de i</w:t>
            </w:r>
            <w:r w:rsidR="00B57705" w:rsidRPr="00E120E9">
              <w:rPr>
                <w:rFonts w:ascii="Arial" w:hAnsi="Arial" w:cs="Arial"/>
                <w:sz w:val="20"/>
                <w:szCs w:val="20"/>
              </w:rPr>
              <w:t xml:space="preserve">ngresos y </w:t>
            </w:r>
            <w:r w:rsidR="00B57705">
              <w:rPr>
                <w:rFonts w:ascii="Arial" w:hAnsi="Arial" w:cs="Arial"/>
                <w:sz w:val="20"/>
                <w:szCs w:val="20"/>
              </w:rPr>
              <w:t>de g</w:t>
            </w:r>
            <w:r w:rsidR="00B57705" w:rsidRPr="00E120E9">
              <w:rPr>
                <w:rFonts w:ascii="Arial" w:hAnsi="Arial" w:cs="Arial"/>
                <w:sz w:val="20"/>
                <w:szCs w:val="20"/>
              </w:rPr>
              <w:t>astos</w:t>
            </w:r>
            <w:r w:rsidR="00B57705">
              <w:rPr>
                <w:rFonts w:ascii="Arial" w:hAnsi="Arial" w:cs="Arial"/>
                <w:sz w:val="20"/>
                <w:szCs w:val="20"/>
              </w:rPr>
              <w:t xml:space="preserve">, además de otros temas </w:t>
            </w:r>
            <w:r w:rsidRPr="00000096">
              <w:rPr>
                <w:rFonts w:ascii="Arial" w:hAnsi="Arial" w:cs="Arial"/>
                <w:sz w:val="20"/>
                <w:szCs w:val="20"/>
              </w:rPr>
              <w:t>o actividades evaluadas</w:t>
            </w:r>
            <w:r w:rsidR="00B57705">
              <w:rPr>
                <w:rFonts w:ascii="Arial" w:hAnsi="Arial" w:cs="Arial"/>
                <w:sz w:val="20"/>
                <w:szCs w:val="20"/>
              </w:rPr>
              <w:t xml:space="preserve"> con corte al 31 de diciembre de 2021</w:t>
            </w:r>
            <w:r w:rsidRPr="00000096">
              <w:rPr>
                <w:rFonts w:ascii="Arial" w:hAnsi="Arial" w:cs="Arial"/>
                <w:sz w:val="20"/>
                <w:szCs w:val="20"/>
              </w:rPr>
              <w:t>.</w:t>
            </w:r>
          </w:p>
          <w:p w14:paraId="192871E6" w14:textId="77777777" w:rsidR="00434317" w:rsidRDefault="00434317" w:rsidP="00902FDB">
            <w:pPr>
              <w:jc w:val="both"/>
              <w:rPr>
                <w:rFonts w:ascii="Arial" w:hAnsi="Arial" w:cs="Arial"/>
                <w:sz w:val="20"/>
                <w:szCs w:val="20"/>
              </w:rPr>
            </w:pPr>
          </w:p>
          <w:p w14:paraId="0C5AA4E2" w14:textId="0C742847" w:rsidR="00F31A7E" w:rsidRDefault="00F31A7E" w:rsidP="00000096">
            <w:pPr>
              <w:jc w:val="both"/>
              <w:rPr>
                <w:rFonts w:ascii="Arial" w:hAnsi="Arial" w:cs="Arial"/>
                <w:sz w:val="20"/>
                <w:szCs w:val="20"/>
              </w:rPr>
            </w:pPr>
            <w:r w:rsidRPr="001850CA">
              <w:rPr>
                <w:rFonts w:ascii="Arial" w:hAnsi="Arial" w:cs="Arial"/>
                <w:b/>
                <w:sz w:val="20"/>
                <w:szCs w:val="20"/>
                <w:u w:val="single"/>
              </w:rPr>
              <w:t>INGRESOS:</w:t>
            </w:r>
          </w:p>
          <w:p w14:paraId="7A9018C5" w14:textId="02770B81" w:rsidR="004C1B2D" w:rsidRDefault="003A2999" w:rsidP="00000096">
            <w:pPr>
              <w:jc w:val="both"/>
              <w:rPr>
                <w:rFonts w:ascii="Arial" w:hAnsi="Arial" w:cs="Arial"/>
                <w:sz w:val="20"/>
                <w:szCs w:val="20"/>
              </w:rPr>
            </w:pPr>
            <w:r>
              <w:rPr>
                <w:rFonts w:ascii="Arial" w:hAnsi="Arial" w:cs="Arial"/>
                <w:sz w:val="20"/>
                <w:szCs w:val="20"/>
              </w:rPr>
              <w:object w:dxaOrig="12925" w:dyaOrig="6439" w14:anchorId="768B9EEE">
                <v:shape id="_x0000_i1026" type="#_x0000_t75" style="width:356.25pt;height:298.5pt" o:ole="">
                  <v:imagedata r:id="rId11" o:title=""/>
                </v:shape>
                <o:OLEObject Type="Embed" ProgID="Excel.Sheet.12" ShapeID="_x0000_i1026" DrawAspect="Content" ObjectID="_1717417622" r:id="rId12"/>
              </w:object>
            </w:r>
          </w:p>
          <w:p w14:paraId="4F54F361" w14:textId="0909BA7E" w:rsidR="004C1B2D" w:rsidRDefault="004C1B2D" w:rsidP="00000096">
            <w:pPr>
              <w:jc w:val="both"/>
              <w:rPr>
                <w:rFonts w:ascii="Arial" w:hAnsi="Arial" w:cs="Arial"/>
                <w:sz w:val="20"/>
                <w:szCs w:val="20"/>
              </w:rPr>
            </w:pPr>
          </w:p>
          <w:p w14:paraId="13AF16D6" w14:textId="77777777" w:rsidR="0075622C" w:rsidRDefault="00B57705" w:rsidP="00B57705">
            <w:pPr>
              <w:jc w:val="both"/>
              <w:rPr>
                <w:rFonts w:ascii="Arial" w:hAnsi="Arial" w:cs="Arial"/>
                <w:sz w:val="20"/>
                <w:szCs w:val="20"/>
              </w:rPr>
            </w:pPr>
            <w:r w:rsidRPr="001850CA">
              <w:rPr>
                <w:rFonts w:ascii="Arial" w:hAnsi="Arial" w:cs="Arial"/>
                <w:b/>
                <w:sz w:val="20"/>
                <w:szCs w:val="20"/>
                <w:u w:val="single"/>
              </w:rPr>
              <w:lastRenderedPageBreak/>
              <w:t>GASTOS:</w:t>
            </w:r>
            <w:r>
              <w:rPr>
                <w:rFonts w:ascii="Arial" w:hAnsi="Arial" w:cs="Arial"/>
                <w:sz w:val="20"/>
                <w:szCs w:val="20"/>
              </w:rPr>
              <w:t xml:space="preserve"> </w:t>
            </w:r>
          </w:p>
          <w:p w14:paraId="14BF4FEC" w14:textId="6696FD76" w:rsidR="0075622C" w:rsidRDefault="00995BC0" w:rsidP="00B57705">
            <w:pPr>
              <w:jc w:val="both"/>
              <w:rPr>
                <w:rFonts w:ascii="Arial" w:hAnsi="Arial" w:cs="Arial"/>
                <w:sz w:val="20"/>
                <w:szCs w:val="20"/>
              </w:rPr>
            </w:pPr>
            <w:r>
              <w:rPr>
                <w:rFonts w:ascii="Arial" w:hAnsi="Arial" w:cs="Arial"/>
                <w:sz w:val="20"/>
                <w:szCs w:val="20"/>
              </w:rPr>
              <w:object w:dxaOrig="12990" w:dyaOrig="6271" w14:anchorId="4817FAB6">
                <v:shape id="_x0000_i1027" type="#_x0000_t75" style="width:348pt;height:258pt" o:ole="">
                  <v:imagedata r:id="rId13" o:title=""/>
                </v:shape>
                <o:OLEObject Type="Embed" ProgID="Excel.Sheet.12" ShapeID="_x0000_i1027" DrawAspect="Content" ObjectID="_1717417623" r:id="rId14"/>
              </w:object>
            </w:r>
          </w:p>
          <w:p w14:paraId="019506C4" w14:textId="77777777" w:rsidR="0075622C" w:rsidRDefault="0075622C" w:rsidP="00B57705">
            <w:pPr>
              <w:jc w:val="both"/>
              <w:rPr>
                <w:rFonts w:ascii="Arial" w:hAnsi="Arial" w:cs="Arial"/>
                <w:sz w:val="20"/>
                <w:szCs w:val="20"/>
              </w:rPr>
            </w:pPr>
          </w:p>
          <w:p w14:paraId="1B7ED203" w14:textId="77777777" w:rsidR="00995BC0" w:rsidRDefault="00995BC0" w:rsidP="00B57705">
            <w:pPr>
              <w:jc w:val="both"/>
              <w:rPr>
                <w:rFonts w:ascii="Arial" w:hAnsi="Arial" w:cs="Arial"/>
                <w:sz w:val="20"/>
                <w:szCs w:val="20"/>
              </w:rPr>
            </w:pPr>
          </w:p>
          <w:p w14:paraId="4D314B51" w14:textId="3888B886" w:rsidR="0075622C" w:rsidRPr="00B63EA4" w:rsidRDefault="00453B82" w:rsidP="00B63EA4">
            <w:pPr>
              <w:pStyle w:val="Prrafodelista"/>
              <w:numPr>
                <w:ilvl w:val="1"/>
                <w:numId w:val="39"/>
              </w:numPr>
              <w:jc w:val="both"/>
              <w:rPr>
                <w:rFonts w:ascii="Arial" w:hAnsi="Arial" w:cs="Arial"/>
                <w:b/>
                <w:i/>
                <w:sz w:val="20"/>
                <w:szCs w:val="20"/>
                <w:u w:val="single"/>
              </w:rPr>
            </w:pPr>
            <w:r w:rsidRPr="00B63EA4">
              <w:rPr>
                <w:rFonts w:ascii="Arial" w:hAnsi="Arial" w:cs="Arial"/>
                <w:b/>
                <w:i/>
                <w:sz w:val="20"/>
                <w:szCs w:val="20"/>
                <w:u w:val="single"/>
              </w:rPr>
              <w:t>EJECUCIÓN PRESUPUESTAL DE GASTOS AÑO 2021</w:t>
            </w:r>
          </w:p>
          <w:p w14:paraId="77235284" w14:textId="5B363373" w:rsidR="0075622C" w:rsidRDefault="00A17EDB" w:rsidP="00B57705">
            <w:pPr>
              <w:jc w:val="both"/>
              <w:rPr>
                <w:rFonts w:ascii="Arial" w:hAnsi="Arial" w:cs="Arial"/>
                <w:sz w:val="20"/>
                <w:szCs w:val="20"/>
              </w:rPr>
            </w:pPr>
            <w:r>
              <w:rPr>
                <w:rFonts w:ascii="Arial" w:hAnsi="Arial" w:cs="Arial"/>
                <w:sz w:val="20"/>
                <w:szCs w:val="20"/>
              </w:rPr>
              <w:object w:dxaOrig="8306" w:dyaOrig="4513" w14:anchorId="41A03352">
                <v:shape id="_x0000_i1028" type="#_x0000_t75" style="width:348pt;height:150.75pt" o:ole="">
                  <v:imagedata r:id="rId15" o:title=""/>
                </v:shape>
                <o:OLEObject Type="Embed" ProgID="Excel.Sheet.12" ShapeID="_x0000_i1028" DrawAspect="Content" ObjectID="_1717417624" r:id="rId16"/>
              </w:object>
            </w:r>
          </w:p>
          <w:p w14:paraId="679F9F81" w14:textId="77777777" w:rsidR="00453B82" w:rsidRDefault="00453B82" w:rsidP="00B57705">
            <w:pPr>
              <w:jc w:val="both"/>
              <w:rPr>
                <w:rFonts w:ascii="Arial" w:hAnsi="Arial" w:cs="Arial"/>
                <w:sz w:val="20"/>
                <w:szCs w:val="20"/>
              </w:rPr>
            </w:pPr>
          </w:p>
          <w:p w14:paraId="4F25E5C0" w14:textId="71C98A51" w:rsidR="00453B82" w:rsidRDefault="00B57705" w:rsidP="00000096">
            <w:pPr>
              <w:jc w:val="both"/>
              <w:rPr>
                <w:rFonts w:ascii="Arial" w:hAnsi="Arial" w:cs="Arial"/>
                <w:sz w:val="20"/>
                <w:szCs w:val="20"/>
              </w:rPr>
            </w:pPr>
            <w:r w:rsidRPr="00566BFA">
              <w:rPr>
                <w:rFonts w:ascii="Arial" w:hAnsi="Arial" w:cs="Arial"/>
                <w:sz w:val="20"/>
                <w:szCs w:val="20"/>
              </w:rPr>
              <w:t>La</w:t>
            </w:r>
            <w:r w:rsidR="00453B82">
              <w:rPr>
                <w:rFonts w:ascii="Arial" w:hAnsi="Arial" w:cs="Arial"/>
                <w:sz w:val="20"/>
                <w:szCs w:val="20"/>
              </w:rPr>
              <w:t xml:space="preserve"> meta proyectada para la ejecución de gastos durante el año 2021 </w:t>
            </w:r>
            <w:r w:rsidRPr="00566BFA">
              <w:rPr>
                <w:rFonts w:ascii="Arial" w:hAnsi="Arial" w:cs="Arial"/>
                <w:sz w:val="20"/>
                <w:szCs w:val="20"/>
              </w:rPr>
              <w:t>est</w:t>
            </w:r>
            <w:r w:rsidR="00453B82">
              <w:rPr>
                <w:rFonts w:ascii="Arial" w:hAnsi="Arial" w:cs="Arial"/>
                <w:sz w:val="20"/>
                <w:szCs w:val="20"/>
              </w:rPr>
              <w:t xml:space="preserve">aba </w:t>
            </w:r>
            <w:r w:rsidRPr="00566BFA">
              <w:rPr>
                <w:rFonts w:ascii="Arial" w:hAnsi="Arial" w:cs="Arial"/>
                <w:sz w:val="20"/>
                <w:szCs w:val="20"/>
              </w:rPr>
              <w:t xml:space="preserve">estimada </w:t>
            </w:r>
            <w:r w:rsidR="00453B82">
              <w:rPr>
                <w:rFonts w:ascii="Arial" w:hAnsi="Arial" w:cs="Arial"/>
                <w:sz w:val="20"/>
                <w:szCs w:val="20"/>
              </w:rPr>
              <w:t>en</w:t>
            </w:r>
            <w:r w:rsidRPr="00566BFA">
              <w:rPr>
                <w:rFonts w:ascii="Arial" w:hAnsi="Arial" w:cs="Arial"/>
                <w:sz w:val="20"/>
                <w:szCs w:val="20"/>
              </w:rPr>
              <w:t xml:space="preserve"> $</w:t>
            </w:r>
            <w:r w:rsidR="00453B82">
              <w:rPr>
                <w:rFonts w:ascii="Arial" w:hAnsi="Arial" w:cs="Arial"/>
                <w:sz w:val="20"/>
                <w:szCs w:val="20"/>
              </w:rPr>
              <w:t>111.884.176.382 y al cierre del año su ejecución acumulada fue de $102.311.463.518,</w:t>
            </w:r>
            <w:r w:rsidRPr="00566BFA">
              <w:rPr>
                <w:rFonts w:ascii="Arial" w:hAnsi="Arial" w:cs="Arial"/>
                <w:sz w:val="20"/>
                <w:szCs w:val="20"/>
              </w:rPr>
              <w:t xml:space="preserve"> representados en el </w:t>
            </w:r>
            <w:r w:rsidR="00453B82" w:rsidRPr="00453B82">
              <w:rPr>
                <w:rFonts w:ascii="Arial" w:hAnsi="Arial" w:cs="Arial"/>
                <w:sz w:val="20"/>
                <w:szCs w:val="20"/>
              </w:rPr>
              <w:t>91.44 % sobre la meta proyectada.</w:t>
            </w:r>
          </w:p>
          <w:p w14:paraId="5BCC2AE1" w14:textId="77777777" w:rsidR="00155A27" w:rsidRDefault="00155A27" w:rsidP="00000096">
            <w:pPr>
              <w:jc w:val="both"/>
              <w:rPr>
                <w:rFonts w:ascii="Arial" w:hAnsi="Arial" w:cs="Arial"/>
                <w:sz w:val="20"/>
                <w:szCs w:val="20"/>
              </w:rPr>
            </w:pPr>
          </w:p>
          <w:p w14:paraId="08922A10" w14:textId="7238612D" w:rsidR="00155A27" w:rsidRPr="00BC0332" w:rsidRDefault="00155A27" w:rsidP="00BC0332">
            <w:pPr>
              <w:jc w:val="both"/>
              <w:rPr>
                <w:rFonts w:ascii="Arial" w:hAnsi="Arial" w:cs="Arial"/>
                <w:b/>
                <w:sz w:val="20"/>
                <w:szCs w:val="20"/>
              </w:rPr>
            </w:pPr>
            <w:r w:rsidRPr="00BC0332">
              <w:rPr>
                <w:rFonts w:ascii="Arial" w:hAnsi="Arial" w:cs="Arial"/>
                <w:b/>
                <w:sz w:val="20"/>
                <w:szCs w:val="20"/>
              </w:rPr>
              <w:t xml:space="preserve">GASTOS DE FUNCIONAMIENTO: </w:t>
            </w:r>
          </w:p>
          <w:p w14:paraId="27AF0832" w14:textId="57E8CE13" w:rsidR="00155A27" w:rsidRDefault="00155A27" w:rsidP="00155A27">
            <w:pPr>
              <w:jc w:val="both"/>
              <w:rPr>
                <w:rFonts w:ascii="Arial" w:hAnsi="Arial" w:cs="Arial"/>
                <w:sz w:val="20"/>
                <w:szCs w:val="20"/>
              </w:rPr>
            </w:pPr>
            <w:r w:rsidRPr="00272C57">
              <w:rPr>
                <w:rFonts w:ascii="Arial" w:hAnsi="Arial" w:cs="Arial"/>
                <w:sz w:val="20"/>
                <w:szCs w:val="20"/>
              </w:rPr>
              <w:t>El presupuesto definitivo aprobado para los gastos de fun</w:t>
            </w:r>
            <w:r>
              <w:rPr>
                <w:rFonts w:ascii="Arial" w:hAnsi="Arial" w:cs="Arial"/>
                <w:sz w:val="20"/>
                <w:szCs w:val="20"/>
              </w:rPr>
              <w:t>cionamiento para la vigencia 2021</w:t>
            </w:r>
            <w:r w:rsidRPr="00272C57">
              <w:rPr>
                <w:rFonts w:ascii="Arial" w:hAnsi="Arial" w:cs="Arial"/>
                <w:sz w:val="20"/>
                <w:szCs w:val="20"/>
              </w:rPr>
              <w:t>, fue de $</w:t>
            </w:r>
            <w:r w:rsidR="00574CDB">
              <w:rPr>
                <w:rFonts w:ascii="Arial" w:hAnsi="Arial" w:cs="Arial"/>
                <w:sz w:val="20"/>
                <w:szCs w:val="20"/>
              </w:rPr>
              <w:t>10.219.131.292</w:t>
            </w:r>
            <w:r w:rsidRPr="00272C57">
              <w:rPr>
                <w:rFonts w:ascii="Arial" w:hAnsi="Arial" w:cs="Arial"/>
                <w:sz w:val="20"/>
                <w:szCs w:val="20"/>
              </w:rPr>
              <w:t>,</w:t>
            </w:r>
            <w:r>
              <w:rPr>
                <w:rFonts w:ascii="Arial" w:hAnsi="Arial" w:cs="Arial"/>
                <w:sz w:val="20"/>
                <w:szCs w:val="20"/>
              </w:rPr>
              <w:t xml:space="preserve"> este está compuesto por los gastos de personal ($8.402.</w:t>
            </w:r>
            <w:r w:rsidR="00574CDB">
              <w:rPr>
                <w:rFonts w:ascii="Arial" w:hAnsi="Arial" w:cs="Arial"/>
                <w:sz w:val="20"/>
                <w:szCs w:val="20"/>
              </w:rPr>
              <w:t>015.472</w:t>
            </w:r>
            <w:r>
              <w:rPr>
                <w:rFonts w:ascii="Arial" w:hAnsi="Arial" w:cs="Arial"/>
                <w:sz w:val="20"/>
                <w:szCs w:val="20"/>
              </w:rPr>
              <w:t>) y gastos generales ($1.</w:t>
            </w:r>
            <w:r w:rsidR="00574CDB">
              <w:rPr>
                <w:rFonts w:ascii="Arial" w:hAnsi="Arial" w:cs="Arial"/>
                <w:sz w:val="20"/>
                <w:szCs w:val="20"/>
              </w:rPr>
              <w:t>817.115.820</w:t>
            </w:r>
            <w:r>
              <w:rPr>
                <w:rFonts w:ascii="Arial" w:hAnsi="Arial" w:cs="Arial"/>
                <w:sz w:val="20"/>
                <w:szCs w:val="20"/>
              </w:rPr>
              <w:t>).</w:t>
            </w:r>
          </w:p>
          <w:p w14:paraId="00DA33A5" w14:textId="77777777" w:rsidR="00155A27" w:rsidRDefault="00155A27" w:rsidP="00155A27">
            <w:pPr>
              <w:jc w:val="both"/>
              <w:rPr>
                <w:rFonts w:ascii="Arial" w:hAnsi="Arial" w:cs="Arial"/>
                <w:sz w:val="20"/>
                <w:szCs w:val="20"/>
              </w:rPr>
            </w:pPr>
          </w:p>
          <w:p w14:paraId="4DFBED60" w14:textId="014FB6E0" w:rsidR="00155A27" w:rsidRDefault="00155A27" w:rsidP="00155A27">
            <w:pPr>
              <w:jc w:val="both"/>
              <w:rPr>
                <w:rFonts w:ascii="Arial" w:hAnsi="Arial" w:cs="Arial"/>
                <w:sz w:val="20"/>
                <w:szCs w:val="20"/>
              </w:rPr>
            </w:pPr>
            <w:r>
              <w:rPr>
                <w:rFonts w:ascii="Arial" w:hAnsi="Arial" w:cs="Arial"/>
                <w:sz w:val="20"/>
                <w:szCs w:val="20"/>
              </w:rPr>
              <w:t>A</w:t>
            </w:r>
            <w:r w:rsidRPr="00272C57">
              <w:rPr>
                <w:rFonts w:ascii="Arial" w:hAnsi="Arial" w:cs="Arial"/>
                <w:sz w:val="20"/>
                <w:szCs w:val="20"/>
              </w:rPr>
              <w:t>l 3</w:t>
            </w:r>
            <w:r w:rsidR="007518DD">
              <w:rPr>
                <w:rFonts w:ascii="Arial" w:hAnsi="Arial" w:cs="Arial"/>
                <w:sz w:val="20"/>
                <w:szCs w:val="20"/>
              </w:rPr>
              <w:t>1 de diciembre de 2021</w:t>
            </w:r>
            <w:r w:rsidRPr="00272C57">
              <w:rPr>
                <w:rFonts w:ascii="Arial" w:hAnsi="Arial" w:cs="Arial"/>
                <w:sz w:val="20"/>
                <w:szCs w:val="20"/>
              </w:rPr>
              <w:t xml:space="preserve"> se ejecu</w:t>
            </w:r>
            <w:r>
              <w:rPr>
                <w:rFonts w:ascii="Arial" w:hAnsi="Arial" w:cs="Arial"/>
                <w:sz w:val="20"/>
                <w:szCs w:val="20"/>
              </w:rPr>
              <w:t>taron gastos de funcionamiento por</w:t>
            </w:r>
            <w:r w:rsidRPr="00272C57">
              <w:rPr>
                <w:rFonts w:ascii="Arial" w:hAnsi="Arial" w:cs="Arial"/>
                <w:sz w:val="20"/>
                <w:szCs w:val="20"/>
              </w:rPr>
              <w:t xml:space="preserve"> $</w:t>
            </w:r>
            <w:r w:rsidR="007518DD">
              <w:rPr>
                <w:rFonts w:ascii="Arial" w:hAnsi="Arial" w:cs="Arial"/>
                <w:sz w:val="20"/>
                <w:szCs w:val="20"/>
              </w:rPr>
              <w:t>9.922.712.055</w:t>
            </w:r>
            <w:r w:rsidRPr="00272C57">
              <w:rPr>
                <w:rFonts w:ascii="Arial" w:hAnsi="Arial" w:cs="Arial"/>
                <w:sz w:val="20"/>
                <w:szCs w:val="20"/>
              </w:rPr>
              <w:t xml:space="preserve">; </w:t>
            </w:r>
            <w:r w:rsidR="007518DD">
              <w:rPr>
                <w:rFonts w:ascii="Arial" w:hAnsi="Arial" w:cs="Arial"/>
                <w:sz w:val="20"/>
                <w:szCs w:val="20"/>
              </w:rPr>
              <w:t>e</w:t>
            </w:r>
            <w:r>
              <w:rPr>
                <w:rFonts w:ascii="Arial" w:hAnsi="Arial" w:cs="Arial"/>
                <w:sz w:val="20"/>
                <w:szCs w:val="20"/>
              </w:rPr>
              <w:t xml:space="preserve">quivalente al </w:t>
            </w:r>
            <w:r w:rsidR="007518DD">
              <w:rPr>
                <w:rFonts w:ascii="Arial" w:hAnsi="Arial" w:cs="Arial"/>
                <w:sz w:val="20"/>
                <w:szCs w:val="20"/>
              </w:rPr>
              <w:t>97.10</w:t>
            </w:r>
            <w:r w:rsidRPr="00272C57">
              <w:rPr>
                <w:rFonts w:ascii="Arial" w:hAnsi="Arial" w:cs="Arial"/>
                <w:sz w:val="20"/>
                <w:szCs w:val="20"/>
              </w:rPr>
              <w:t>%</w:t>
            </w:r>
            <w:r>
              <w:rPr>
                <w:rFonts w:ascii="Arial" w:hAnsi="Arial" w:cs="Arial"/>
                <w:sz w:val="20"/>
                <w:szCs w:val="20"/>
              </w:rPr>
              <w:t xml:space="preserve"> del presupuesto proyectado</w:t>
            </w:r>
            <w:r w:rsidR="00AE7546">
              <w:rPr>
                <w:rFonts w:ascii="Arial" w:hAnsi="Arial" w:cs="Arial"/>
                <w:sz w:val="20"/>
                <w:szCs w:val="20"/>
              </w:rPr>
              <w:t xml:space="preserve"> (</w:t>
            </w:r>
            <w:r w:rsidR="00AE7546" w:rsidRPr="00453B82">
              <w:rPr>
                <w:rFonts w:ascii="Arial" w:hAnsi="Arial" w:cs="Arial"/>
                <w:sz w:val="20"/>
                <w:szCs w:val="20"/>
              </w:rPr>
              <w:t>$10.219.131.292</w:t>
            </w:r>
            <w:r w:rsidR="00AE7546">
              <w:rPr>
                <w:rFonts w:ascii="Arial" w:hAnsi="Arial" w:cs="Arial"/>
                <w:sz w:val="20"/>
                <w:szCs w:val="20"/>
              </w:rPr>
              <w:t>)</w:t>
            </w:r>
            <w:r>
              <w:rPr>
                <w:rFonts w:ascii="Arial" w:hAnsi="Arial" w:cs="Arial"/>
                <w:sz w:val="20"/>
                <w:szCs w:val="20"/>
              </w:rPr>
              <w:t>.</w:t>
            </w:r>
          </w:p>
          <w:p w14:paraId="39561D9B" w14:textId="77777777" w:rsidR="007518DD" w:rsidRDefault="007518DD" w:rsidP="00155A27">
            <w:pPr>
              <w:jc w:val="both"/>
              <w:rPr>
                <w:rFonts w:ascii="Arial" w:hAnsi="Arial" w:cs="Arial"/>
                <w:sz w:val="20"/>
                <w:szCs w:val="20"/>
              </w:rPr>
            </w:pPr>
          </w:p>
          <w:p w14:paraId="09E7121D" w14:textId="41576F61" w:rsidR="007518DD" w:rsidRPr="00BC0332" w:rsidRDefault="00AE7546" w:rsidP="00BC0332">
            <w:pPr>
              <w:jc w:val="both"/>
              <w:rPr>
                <w:rFonts w:ascii="Arial" w:hAnsi="Arial" w:cs="Arial"/>
                <w:b/>
                <w:sz w:val="20"/>
                <w:szCs w:val="20"/>
              </w:rPr>
            </w:pPr>
            <w:r w:rsidRPr="00BC0332">
              <w:rPr>
                <w:rFonts w:ascii="Arial" w:hAnsi="Arial" w:cs="Arial"/>
                <w:b/>
                <w:sz w:val="20"/>
                <w:szCs w:val="20"/>
              </w:rPr>
              <w:t>GASTOS DE I</w:t>
            </w:r>
            <w:r w:rsidR="002F137B" w:rsidRPr="00BC0332">
              <w:rPr>
                <w:rFonts w:ascii="Arial" w:hAnsi="Arial" w:cs="Arial"/>
                <w:b/>
                <w:sz w:val="20"/>
                <w:szCs w:val="20"/>
              </w:rPr>
              <w:t>N</w:t>
            </w:r>
            <w:r w:rsidRPr="00BC0332">
              <w:rPr>
                <w:rFonts w:ascii="Arial" w:hAnsi="Arial" w:cs="Arial"/>
                <w:b/>
                <w:sz w:val="20"/>
                <w:szCs w:val="20"/>
              </w:rPr>
              <w:t>VERSIÓN:</w:t>
            </w:r>
          </w:p>
          <w:p w14:paraId="3272FDAF" w14:textId="266FD3EA" w:rsidR="00680C21" w:rsidRDefault="00A364D3" w:rsidP="00A364D3">
            <w:pPr>
              <w:jc w:val="both"/>
              <w:rPr>
                <w:rFonts w:ascii="Arial" w:hAnsi="Arial" w:cs="Arial"/>
                <w:sz w:val="20"/>
                <w:szCs w:val="20"/>
              </w:rPr>
            </w:pPr>
            <w:r w:rsidRPr="00272C57">
              <w:rPr>
                <w:rFonts w:ascii="Arial" w:hAnsi="Arial" w:cs="Arial"/>
                <w:sz w:val="20"/>
                <w:szCs w:val="20"/>
              </w:rPr>
              <w:t xml:space="preserve">El presupuesto definitivo aprobado para los gastos de </w:t>
            </w:r>
            <w:r>
              <w:rPr>
                <w:rFonts w:ascii="Arial" w:hAnsi="Arial" w:cs="Arial"/>
                <w:sz w:val="20"/>
                <w:szCs w:val="20"/>
              </w:rPr>
              <w:t>inversión para la vigencia 2021</w:t>
            </w:r>
            <w:r w:rsidRPr="00272C57">
              <w:rPr>
                <w:rFonts w:ascii="Arial" w:hAnsi="Arial" w:cs="Arial"/>
                <w:sz w:val="20"/>
                <w:szCs w:val="20"/>
              </w:rPr>
              <w:t>, fue de $</w:t>
            </w:r>
            <w:r>
              <w:rPr>
                <w:rFonts w:ascii="Arial" w:hAnsi="Arial" w:cs="Arial"/>
                <w:sz w:val="20"/>
                <w:szCs w:val="20"/>
              </w:rPr>
              <w:t>101.665.045.090, al 31 de diciembre de 2021 se ejecutaron gastos de inversión por valor de: $92.388.751.463;</w:t>
            </w:r>
            <w:r w:rsidR="00680C21">
              <w:rPr>
                <w:rFonts w:ascii="Arial" w:hAnsi="Arial" w:cs="Arial"/>
                <w:sz w:val="20"/>
                <w:szCs w:val="20"/>
              </w:rPr>
              <w:t xml:space="preserve"> </w:t>
            </w:r>
            <w:r w:rsidR="00453B82" w:rsidRPr="00453B82">
              <w:rPr>
                <w:rFonts w:ascii="Arial" w:hAnsi="Arial" w:cs="Arial"/>
                <w:sz w:val="20"/>
                <w:szCs w:val="20"/>
              </w:rPr>
              <w:t xml:space="preserve">equivalente al 90.88% sobre la meta proyectada. </w:t>
            </w:r>
          </w:p>
          <w:p w14:paraId="2B218782" w14:textId="77777777" w:rsidR="00A364D3" w:rsidRDefault="00A364D3" w:rsidP="00A364D3">
            <w:pPr>
              <w:jc w:val="both"/>
              <w:rPr>
                <w:rFonts w:ascii="Arial" w:hAnsi="Arial" w:cs="Arial"/>
                <w:sz w:val="20"/>
                <w:szCs w:val="20"/>
              </w:rPr>
            </w:pPr>
          </w:p>
          <w:p w14:paraId="796E3A30" w14:textId="5BFB7C42" w:rsidR="00BC0332" w:rsidRPr="00BC0332" w:rsidRDefault="00BC0332" w:rsidP="00BC0332">
            <w:pPr>
              <w:jc w:val="both"/>
              <w:rPr>
                <w:rFonts w:ascii="Arial" w:hAnsi="Arial" w:cs="Arial"/>
                <w:b/>
                <w:sz w:val="20"/>
                <w:szCs w:val="20"/>
              </w:rPr>
            </w:pPr>
            <w:r w:rsidRPr="00BC0332">
              <w:rPr>
                <w:rFonts w:ascii="Arial" w:hAnsi="Arial" w:cs="Arial"/>
                <w:b/>
                <w:sz w:val="20"/>
                <w:szCs w:val="20"/>
              </w:rPr>
              <w:t>EJECUCIÓN RECURSOS DEL BALANCE:</w:t>
            </w:r>
          </w:p>
          <w:p w14:paraId="53D8601F" w14:textId="77777777" w:rsidR="00BC0332" w:rsidRDefault="00BC0332" w:rsidP="00BC0332">
            <w:pPr>
              <w:jc w:val="both"/>
              <w:rPr>
                <w:rFonts w:ascii="Arial" w:hAnsi="Arial" w:cs="Arial"/>
                <w:sz w:val="20"/>
                <w:szCs w:val="20"/>
              </w:rPr>
            </w:pPr>
            <w:r>
              <w:rPr>
                <w:rFonts w:ascii="Arial" w:hAnsi="Arial" w:cs="Arial"/>
                <w:sz w:val="20"/>
                <w:szCs w:val="20"/>
              </w:rPr>
              <w:t>Se proyectó una meta para el año 2021 de: $</w:t>
            </w:r>
            <w:r w:rsidR="00453B82" w:rsidRPr="00453B82">
              <w:rPr>
                <w:rFonts w:ascii="Arial" w:hAnsi="Arial" w:cs="Arial"/>
                <w:sz w:val="20"/>
                <w:szCs w:val="20"/>
              </w:rPr>
              <w:t>7.391.115.530</w:t>
            </w:r>
            <w:r w:rsidR="00ED6FA0">
              <w:rPr>
                <w:rFonts w:ascii="Arial" w:hAnsi="Arial" w:cs="Arial"/>
                <w:sz w:val="20"/>
                <w:szCs w:val="20"/>
              </w:rPr>
              <w:t xml:space="preserve"> </w:t>
            </w:r>
            <w:r>
              <w:rPr>
                <w:rFonts w:ascii="Arial" w:hAnsi="Arial" w:cs="Arial"/>
                <w:sz w:val="20"/>
                <w:szCs w:val="20"/>
              </w:rPr>
              <w:t xml:space="preserve">y </w:t>
            </w:r>
            <w:r w:rsidR="00453B82" w:rsidRPr="00453B82">
              <w:rPr>
                <w:rFonts w:ascii="Arial" w:hAnsi="Arial" w:cs="Arial"/>
                <w:sz w:val="20"/>
                <w:szCs w:val="20"/>
              </w:rPr>
              <w:t>se ejecutaron $2.643</w:t>
            </w:r>
            <w:r w:rsidR="00ED6FA0">
              <w:rPr>
                <w:rFonts w:ascii="Arial" w:hAnsi="Arial" w:cs="Arial"/>
                <w:sz w:val="20"/>
                <w:szCs w:val="20"/>
              </w:rPr>
              <w:t>.333.967,</w:t>
            </w:r>
            <w:r w:rsidR="00453B82" w:rsidRPr="00453B82">
              <w:rPr>
                <w:rFonts w:ascii="Arial" w:hAnsi="Arial" w:cs="Arial"/>
                <w:sz w:val="20"/>
                <w:szCs w:val="20"/>
              </w:rPr>
              <w:t xml:space="preserve"> equivalente al 35.76% sobre la meta proyectada.</w:t>
            </w:r>
          </w:p>
          <w:p w14:paraId="2D89614D" w14:textId="2EEC66D2" w:rsidR="00ED6FA0" w:rsidRDefault="00453B82" w:rsidP="00BC0332">
            <w:pPr>
              <w:ind w:left="60"/>
              <w:jc w:val="both"/>
              <w:rPr>
                <w:rFonts w:ascii="Arial" w:hAnsi="Arial" w:cs="Arial"/>
                <w:sz w:val="20"/>
                <w:szCs w:val="20"/>
              </w:rPr>
            </w:pPr>
            <w:r w:rsidRPr="00453B82">
              <w:rPr>
                <w:rFonts w:ascii="Arial" w:hAnsi="Arial" w:cs="Arial"/>
                <w:sz w:val="20"/>
                <w:szCs w:val="20"/>
              </w:rPr>
              <w:t xml:space="preserve"> </w:t>
            </w:r>
          </w:p>
          <w:p w14:paraId="466A77AE" w14:textId="41CD7F87" w:rsidR="00A364D3" w:rsidRPr="00BC0332" w:rsidRDefault="00BC0332" w:rsidP="00BC0332">
            <w:pPr>
              <w:jc w:val="both"/>
              <w:rPr>
                <w:rFonts w:ascii="Arial" w:hAnsi="Arial" w:cs="Arial"/>
                <w:b/>
                <w:sz w:val="20"/>
                <w:szCs w:val="20"/>
              </w:rPr>
            </w:pPr>
            <w:r w:rsidRPr="00BC0332">
              <w:rPr>
                <w:rFonts w:ascii="Arial" w:hAnsi="Arial" w:cs="Arial"/>
                <w:b/>
                <w:sz w:val="20"/>
                <w:szCs w:val="20"/>
              </w:rPr>
              <w:t>EJECUCIÓN RESERVAS PRESUPUESTALES:</w:t>
            </w:r>
          </w:p>
          <w:p w14:paraId="356EECD9" w14:textId="2420A5C7" w:rsidR="00BC0332" w:rsidRDefault="00BC0332" w:rsidP="00BC0332">
            <w:pPr>
              <w:jc w:val="both"/>
              <w:rPr>
                <w:rFonts w:ascii="Arial" w:hAnsi="Arial" w:cs="Arial"/>
                <w:sz w:val="20"/>
                <w:szCs w:val="20"/>
              </w:rPr>
            </w:pPr>
            <w:r>
              <w:rPr>
                <w:rFonts w:ascii="Arial" w:hAnsi="Arial" w:cs="Arial"/>
                <w:sz w:val="20"/>
                <w:szCs w:val="20"/>
              </w:rPr>
              <w:t xml:space="preserve">Se proyectó una meta para el año 2021 de: $299.236.485 y </w:t>
            </w:r>
            <w:r w:rsidRPr="00453B82">
              <w:rPr>
                <w:rFonts w:ascii="Arial" w:hAnsi="Arial" w:cs="Arial"/>
                <w:sz w:val="20"/>
                <w:szCs w:val="20"/>
              </w:rPr>
              <w:t>se ejecutaron $</w:t>
            </w:r>
            <w:r>
              <w:rPr>
                <w:rFonts w:ascii="Arial" w:hAnsi="Arial" w:cs="Arial"/>
                <w:sz w:val="20"/>
                <w:szCs w:val="20"/>
              </w:rPr>
              <w:t>252.445.442,</w:t>
            </w:r>
            <w:r w:rsidRPr="00453B82">
              <w:rPr>
                <w:rFonts w:ascii="Arial" w:hAnsi="Arial" w:cs="Arial"/>
                <w:sz w:val="20"/>
                <w:szCs w:val="20"/>
              </w:rPr>
              <w:t xml:space="preserve"> equivalente al </w:t>
            </w:r>
            <w:r>
              <w:rPr>
                <w:rFonts w:ascii="Arial" w:hAnsi="Arial" w:cs="Arial"/>
                <w:sz w:val="20"/>
                <w:szCs w:val="20"/>
              </w:rPr>
              <w:t>84.36</w:t>
            </w:r>
            <w:r w:rsidRPr="00453B82">
              <w:rPr>
                <w:rFonts w:ascii="Arial" w:hAnsi="Arial" w:cs="Arial"/>
                <w:sz w:val="20"/>
                <w:szCs w:val="20"/>
              </w:rPr>
              <w:t>% sobre la meta proyectada.</w:t>
            </w:r>
          </w:p>
          <w:p w14:paraId="2334217D" w14:textId="77777777" w:rsidR="00BC0332" w:rsidRDefault="00BC0332" w:rsidP="00B31C33">
            <w:pPr>
              <w:jc w:val="both"/>
              <w:rPr>
                <w:rFonts w:ascii="Arial" w:hAnsi="Arial" w:cs="Arial"/>
                <w:sz w:val="20"/>
                <w:szCs w:val="20"/>
              </w:rPr>
            </w:pPr>
          </w:p>
          <w:p w14:paraId="5651E54B" w14:textId="6032C9E2" w:rsidR="00B31C33" w:rsidRDefault="00B31C33" w:rsidP="00B31C33">
            <w:pPr>
              <w:jc w:val="both"/>
              <w:rPr>
                <w:rFonts w:ascii="Arial" w:hAnsi="Arial" w:cs="Arial"/>
                <w:sz w:val="20"/>
                <w:szCs w:val="20"/>
              </w:rPr>
            </w:pPr>
            <w:r w:rsidRPr="00B31C33">
              <w:rPr>
                <w:rFonts w:ascii="Arial" w:hAnsi="Arial" w:cs="Arial"/>
                <w:b/>
                <w:sz w:val="20"/>
                <w:szCs w:val="20"/>
              </w:rPr>
              <w:t>AJUSTES PRESUPUESTALES DE FUNCIONAMIENTO E INVERSIÓN 2021:</w:t>
            </w:r>
            <w:r>
              <w:rPr>
                <w:rFonts w:ascii="Arial" w:hAnsi="Arial" w:cs="Arial"/>
                <w:sz w:val="20"/>
                <w:szCs w:val="20"/>
              </w:rPr>
              <w:t xml:space="preserve"> </w:t>
            </w:r>
            <w:r w:rsidR="00BC0332">
              <w:rPr>
                <w:rFonts w:ascii="Arial" w:hAnsi="Arial" w:cs="Arial"/>
                <w:sz w:val="20"/>
                <w:szCs w:val="20"/>
              </w:rPr>
              <w:t>L</w:t>
            </w:r>
            <w:r w:rsidR="00453B82" w:rsidRPr="00B31C33">
              <w:rPr>
                <w:rFonts w:ascii="Arial" w:hAnsi="Arial" w:cs="Arial"/>
                <w:sz w:val="20"/>
                <w:szCs w:val="20"/>
              </w:rPr>
              <w:t>os ajustes presupuestales 2021 fueron constituid</w:t>
            </w:r>
            <w:r>
              <w:rPr>
                <w:rFonts w:ascii="Arial" w:hAnsi="Arial" w:cs="Arial"/>
                <w:sz w:val="20"/>
                <w:szCs w:val="20"/>
              </w:rPr>
              <w:t>os de conformidad con la Resolución N°</w:t>
            </w:r>
            <w:r w:rsidR="00453B82" w:rsidRPr="00B31C33">
              <w:rPr>
                <w:rFonts w:ascii="Arial" w:hAnsi="Arial" w:cs="Arial"/>
                <w:sz w:val="20"/>
                <w:szCs w:val="20"/>
              </w:rPr>
              <w:t>1031 del 30 de diciembre de 2021 por valor de $416.784.926.</w:t>
            </w:r>
          </w:p>
          <w:p w14:paraId="1E6FDBF8" w14:textId="77777777" w:rsidR="00B31C33" w:rsidRDefault="00B31C33" w:rsidP="00B31C33">
            <w:pPr>
              <w:jc w:val="both"/>
              <w:rPr>
                <w:rFonts w:ascii="Arial" w:hAnsi="Arial" w:cs="Arial"/>
                <w:sz w:val="20"/>
                <w:szCs w:val="20"/>
              </w:rPr>
            </w:pPr>
          </w:p>
          <w:p w14:paraId="1777D598" w14:textId="77777777" w:rsidR="00BC0332" w:rsidRDefault="00B31C33" w:rsidP="00B31C33">
            <w:pPr>
              <w:jc w:val="both"/>
              <w:rPr>
                <w:rFonts w:ascii="Arial" w:hAnsi="Arial" w:cs="Arial"/>
                <w:sz w:val="20"/>
                <w:szCs w:val="20"/>
              </w:rPr>
            </w:pPr>
            <w:r w:rsidRPr="00B31C33">
              <w:rPr>
                <w:rFonts w:ascii="Arial" w:hAnsi="Arial" w:cs="Arial"/>
                <w:b/>
                <w:sz w:val="20"/>
                <w:szCs w:val="20"/>
              </w:rPr>
              <w:t>RECURSO DEL BALANCE 202</w:t>
            </w:r>
            <w:r w:rsidR="00421A68">
              <w:rPr>
                <w:rFonts w:ascii="Arial" w:hAnsi="Arial" w:cs="Arial"/>
                <w:b/>
                <w:sz w:val="20"/>
                <w:szCs w:val="20"/>
              </w:rPr>
              <w:t>1</w:t>
            </w:r>
            <w:r w:rsidRPr="00B31C33">
              <w:rPr>
                <w:rFonts w:ascii="Arial" w:hAnsi="Arial" w:cs="Arial"/>
                <w:b/>
                <w:sz w:val="20"/>
                <w:szCs w:val="20"/>
              </w:rPr>
              <w:t>:</w:t>
            </w:r>
            <w:r w:rsidRPr="00B31C33">
              <w:rPr>
                <w:rFonts w:ascii="Arial" w:hAnsi="Arial" w:cs="Arial"/>
                <w:sz w:val="20"/>
                <w:szCs w:val="20"/>
              </w:rPr>
              <w:t xml:space="preserve"> </w:t>
            </w:r>
          </w:p>
          <w:p w14:paraId="6C4FF52E" w14:textId="1AD6472B" w:rsidR="00B31C33" w:rsidRDefault="00BC0332" w:rsidP="00B31C33">
            <w:pPr>
              <w:jc w:val="both"/>
              <w:rPr>
                <w:rFonts w:ascii="Arial" w:hAnsi="Arial" w:cs="Arial"/>
                <w:sz w:val="20"/>
                <w:szCs w:val="20"/>
              </w:rPr>
            </w:pPr>
            <w:r>
              <w:rPr>
                <w:rFonts w:ascii="Arial" w:hAnsi="Arial" w:cs="Arial"/>
                <w:sz w:val="20"/>
                <w:szCs w:val="20"/>
              </w:rPr>
              <w:t>L</w:t>
            </w:r>
            <w:r w:rsidR="00453B82" w:rsidRPr="00B31C33">
              <w:rPr>
                <w:rFonts w:ascii="Arial" w:hAnsi="Arial" w:cs="Arial"/>
                <w:sz w:val="20"/>
                <w:szCs w:val="20"/>
              </w:rPr>
              <w:t xml:space="preserve">os recursos del balance 2021 fueron constituidos </w:t>
            </w:r>
            <w:r w:rsidR="00B31C33">
              <w:rPr>
                <w:rFonts w:ascii="Arial" w:hAnsi="Arial" w:cs="Arial"/>
                <w:sz w:val="20"/>
                <w:szCs w:val="20"/>
              </w:rPr>
              <w:t xml:space="preserve">bajo </w:t>
            </w:r>
            <w:r w:rsidR="00453B82" w:rsidRPr="00B31C33">
              <w:rPr>
                <w:rFonts w:ascii="Arial" w:hAnsi="Arial" w:cs="Arial"/>
                <w:sz w:val="20"/>
                <w:szCs w:val="20"/>
              </w:rPr>
              <w:t xml:space="preserve">la </w:t>
            </w:r>
            <w:r w:rsidR="00B31C33">
              <w:rPr>
                <w:rFonts w:ascii="Arial" w:hAnsi="Arial" w:cs="Arial"/>
                <w:sz w:val="20"/>
                <w:szCs w:val="20"/>
              </w:rPr>
              <w:t>R</w:t>
            </w:r>
            <w:r w:rsidR="00453B82" w:rsidRPr="00B31C33">
              <w:rPr>
                <w:rFonts w:ascii="Arial" w:hAnsi="Arial" w:cs="Arial"/>
                <w:sz w:val="20"/>
                <w:szCs w:val="20"/>
              </w:rPr>
              <w:t xml:space="preserve">esolución </w:t>
            </w:r>
            <w:r w:rsidR="00B31C33">
              <w:rPr>
                <w:rFonts w:ascii="Arial" w:hAnsi="Arial" w:cs="Arial"/>
                <w:sz w:val="20"/>
                <w:szCs w:val="20"/>
              </w:rPr>
              <w:t>N°</w:t>
            </w:r>
            <w:r w:rsidR="00453B82" w:rsidRPr="00B31C33">
              <w:rPr>
                <w:rFonts w:ascii="Arial" w:hAnsi="Arial" w:cs="Arial"/>
                <w:sz w:val="20"/>
                <w:szCs w:val="20"/>
              </w:rPr>
              <w:t xml:space="preserve">1032 del 30 de diciembre de 2021 por valor de $8.820.830.177, los cuales serán adicionados al presupuesto de la vigencia 2022 previa solicitud de concepto favorable al municipio y </w:t>
            </w:r>
            <w:r w:rsidR="00B31C33">
              <w:rPr>
                <w:rFonts w:ascii="Arial" w:hAnsi="Arial" w:cs="Arial"/>
                <w:sz w:val="20"/>
                <w:szCs w:val="20"/>
              </w:rPr>
              <w:t xml:space="preserve">luego </w:t>
            </w:r>
            <w:r w:rsidR="00453B82" w:rsidRPr="00B31C33">
              <w:rPr>
                <w:rFonts w:ascii="Arial" w:hAnsi="Arial" w:cs="Arial"/>
                <w:sz w:val="20"/>
                <w:szCs w:val="20"/>
              </w:rPr>
              <w:t xml:space="preserve">sean aprobadas </w:t>
            </w:r>
            <w:r w:rsidR="00B31C33">
              <w:rPr>
                <w:rFonts w:ascii="Arial" w:hAnsi="Arial" w:cs="Arial"/>
                <w:sz w:val="20"/>
                <w:szCs w:val="20"/>
              </w:rPr>
              <w:t xml:space="preserve">a través de un </w:t>
            </w:r>
            <w:r w:rsidR="00453B82" w:rsidRPr="00B31C33">
              <w:rPr>
                <w:rFonts w:ascii="Arial" w:hAnsi="Arial" w:cs="Arial"/>
                <w:sz w:val="20"/>
                <w:szCs w:val="20"/>
              </w:rPr>
              <w:t xml:space="preserve">decreto municipal. </w:t>
            </w:r>
          </w:p>
          <w:p w14:paraId="3EE7E200" w14:textId="77777777" w:rsidR="00B31C33" w:rsidRDefault="00B31C33" w:rsidP="00B31C33">
            <w:pPr>
              <w:jc w:val="both"/>
              <w:rPr>
                <w:rFonts w:ascii="Arial" w:hAnsi="Arial" w:cs="Arial"/>
                <w:sz w:val="20"/>
                <w:szCs w:val="20"/>
              </w:rPr>
            </w:pPr>
          </w:p>
          <w:p w14:paraId="3A0E6208" w14:textId="77777777" w:rsidR="00BC0332" w:rsidRDefault="00B31C33" w:rsidP="00B31C33">
            <w:pPr>
              <w:jc w:val="both"/>
              <w:rPr>
                <w:rFonts w:ascii="Arial" w:hAnsi="Arial" w:cs="Arial"/>
                <w:b/>
                <w:sz w:val="20"/>
                <w:szCs w:val="20"/>
              </w:rPr>
            </w:pPr>
            <w:r w:rsidRPr="00B31C33">
              <w:rPr>
                <w:rFonts w:ascii="Arial" w:hAnsi="Arial" w:cs="Arial"/>
                <w:b/>
                <w:sz w:val="20"/>
                <w:szCs w:val="20"/>
              </w:rPr>
              <w:t>RESERVAS PRESUPUESTALES 2021:</w:t>
            </w:r>
          </w:p>
          <w:p w14:paraId="55309261" w14:textId="303C1D00" w:rsidR="00B57705" w:rsidRPr="00BC0332" w:rsidRDefault="00BC0332" w:rsidP="00B31C33">
            <w:pPr>
              <w:jc w:val="both"/>
              <w:rPr>
                <w:rFonts w:ascii="Arial" w:hAnsi="Arial" w:cs="Arial"/>
                <w:b/>
                <w:sz w:val="20"/>
                <w:szCs w:val="20"/>
              </w:rPr>
            </w:pPr>
            <w:r>
              <w:rPr>
                <w:rFonts w:ascii="Arial" w:hAnsi="Arial" w:cs="Arial"/>
                <w:sz w:val="20"/>
                <w:szCs w:val="20"/>
              </w:rPr>
              <w:t>L</w:t>
            </w:r>
            <w:r w:rsidR="00453B82" w:rsidRPr="00B31C33">
              <w:rPr>
                <w:rFonts w:ascii="Arial" w:hAnsi="Arial" w:cs="Arial"/>
                <w:sz w:val="20"/>
                <w:szCs w:val="20"/>
              </w:rPr>
              <w:t xml:space="preserve">as reservas 2021 fueron constituidas con la </w:t>
            </w:r>
            <w:r w:rsidR="00B31C33">
              <w:rPr>
                <w:rFonts w:ascii="Arial" w:hAnsi="Arial" w:cs="Arial"/>
                <w:sz w:val="20"/>
                <w:szCs w:val="20"/>
              </w:rPr>
              <w:t>R</w:t>
            </w:r>
            <w:r w:rsidR="00453B82" w:rsidRPr="00B31C33">
              <w:rPr>
                <w:rFonts w:ascii="Arial" w:hAnsi="Arial" w:cs="Arial"/>
                <w:sz w:val="20"/>
                <w:szCs w:val="20"/>
              </w:rPr>
              <w:t xml:space="preserve">esolución </w:t>
            </w:r>
            <w:r w:rsidR="00B31C33">
              <w:rPr>
                <w:rFonts w:ascii="Arial" w:hAnsi="Arial" w:cs="Arial"/>
                <w:sz w:val="20"/>
                <w:szCs w:val="20"/>
              </w:rPr>
              <w:t>N°</w:t>
            </w:r>
            <w:r w:rsidR="00453B82" w:rsidRPr="00B31C33">
              <w:rPr>
                <w:rFonts w:ascii="Arial" w:hAnsi="Arial" w:cs="Arial"/>
                <w:sz w:val="20"/>
                <w:szCs w:val="20"/>
              </w:rPr>
              <w:t xml:space="preserve">1033 del 30 de diciembre de 2021 por valor de $117.695.190, las cuales serán adicionadas al presupuesto de la vigencia 2022 </w:t>
            </w:r>
            <w:r w:rsidR="00B31C33" w:rsidRPr="00B31C33">
              <w:rPr>
                <w:rFonts w:ascii="Arial" w:hAnsi="Arial" w:cs="Arial"/>
                <w:sz w:val="20"/>
                <w:szCs w:val="20"/>
              </w:rPr>
              <w:t xml:space="preserve">previa solicitud de concepto favorable al municipio y </w:t>
            </w:r>
            <w:r w:rsidR="00B31C33">
              <w:rPr>
                <w:rFonts w:ascii="Arial" w:hAnsi="Arial" w:cs="Arial"/>
                <w:sz w:val="20"/>
                <w:szCs w:val="20"/>
              </w:rPr>
              <w:t xml:space="preserve">luego </w:t>
            </w:r>
            <w:r w:rsidR="00B31C33" w:rsidRPr="00B31C33">
              <w:rPr>
                <w:rFonts w:ascii="Arial" w:hAnsi="Arial" w:cs="Arial"/>
                <w:sz w:val="20"/>
                <w:szCs w:val="20"/>
              </w:rPr>
              <w:t xml:space="preserve">sean aprobadas </w:t>
            </w:r>
            <w:r w:rsidR="00B31C33">
              <w:rPr>
                <w:rFonts w:ascii="Arial" w:hAnsi="Arial" w:cs="Arial"/>
                <w:sz w:val="20"/>
                <w:szCs w:val="20"/>
              </w:rPr>
              <w:t xml:space="preserve">a través de un </w:t>
            </w:r>
            <w:r w:rsidR="00B31C33" w:rsidRPr="00B31C33">
              <w:rPr>
                <w:rFonts w:ascii="Arial" w:hAnsi="Arial" w:cs="Arial"/>
                <w:sz w:val="20"/>
                <w:szCs w:val="20"/>
              </w:rPr>
              <w:t>decreto municipal.</w:t>
            </w:r>
          </w:p>
          <w:p w14:paraId="31A449CF" w14:textId="06B05F79" w:rsidR="00B57705" w:rsidRDefault="00B57705" w:rsidP="00000096">
            <w:pPr>
              <w:jc w:val="both"/>
              <w:rPr>
                <w:rFonts w:ascii="Arial" w:hAnsi="Arial" w:cs="Arial"/>
                <w:sz w:val="20"/>
                <w:szCs w:val="20"/>
              </w:rPr>
            </w:pPr>
          </w:p>
          <w:p w14:paraId="53D1F68F" w14:textId="3537372F" w:rsidR="00C65177" w:rsidRPr="00C65177" w:rsidRDefault="00C65177" w:rsidP="00C65177">
            <w:pPr>
              <w:jc w:val="both"/>
              <w:rPr>
                <w:rFonts w:ascii="Arial" w:hAnsi="Arial" w:cs="Arial"/>
                <w:sz w:val="20"/>
                <w:szCs w:val="20"/>
              </w:rPr>
            </w:pPr>
            <w:r w:rsidRPr="00C65177">
              <w:rPr>
                <w:rFonts w:ascii="Arial" w:hAnsi="Arial" w:cs="Arial"/>
                <w:sz w:val="20"/>
                <w:szCs w:val="20"/>
              </w:rPr>
              <w:t>La ejecución del presupuesto tiene dos connotaciones. La primera tiene que ver con la gestión del recaudo de las rentas y recursos de capital, conocida como la ejecución activa del presupuesto, y la segunda, que corresponde a la gestión del gasto que se refleja en la ejecución de las apropiac</w:t>
            </w:r>
            <w:r w:rsidR="0036392D">
              <w:rPr>
                <w:rFonts w:ascii="Arial" w:hAnsi="Arial" w:cs="Arial"/>
                <w:sz w:val="20"/>
                <w:szCs w:val="20"/>
              </w:rPr>
              <w:t>iones presupuestales mediante el</w:t>
            </w:r>
            <w:r w:rsidRPr="00C65177">
              <w:rPr>
                <w:rFonts w:ascii="Arial" w:hAnsi="Arial" w:cs="Arial"/>
                <w:sz w:val="20"/>
                <w:szCs w:val="20"/>
              </w:rPr>
              <w:t xml:space="preserve"> </w:t>
            </w:r>
            <w:r w:rsidR="0036392D" w:rsidRPr="00C65177">
              <w:rPr>
                <w:rFonts w:ascii="Arial" w:hAnsi="Arial" w:cs="Arial"/>
                <w:sz w:val="20"/>
                <w:szCs w:val="20"/>
              </w:rPr>
              <w:t>adelanto</w:t>
            </w:r>
            <w:r w:rsidRPr="00C65177">
              <w:rPr>
                <w:rFonts w:ascii="Arial" w:hAnsi="Arial" w:cs="Arial"/>
                <w:sz w:val="20"/>
                <w:szCs w:val="20"/>
              </w:rPr>
              <w:t xml:space="preserve"> de compromisos</w:t>
            </w:r>
            <w:r w:rsidR="0036392D">
              <w:rPr>
                <w:rFonts w:ascii="Arial" w:hAnsi="Arial" w:cs="Arial"/>
                <w:sz w:val="20"/>
                <w:szCs w:val="20"/>
              </w:rPr>
              <w:t>,</w:t>
            </w:r>
            <w:r w:rsidRPr="00C65177">
              <w:rPr>
                <w:rFonts w:ascii="Arial" w:hAnsi="Arial" w:cs="Arial"/>
                <w:sz w:val="20"/>
                <w:szCs w:val="20"/>
              </w:rPr>
              <w:t xml:space="preserve"> por medio de la contratación de bienes y servicios contemplados en el presupuesto, entendida como la ejecución pasiva.</w:t>
            </w:r>
          </w:p>
          <w:p w14:paraId="38ECA317" w14:textId="77777777" w:rsidR="00C65177" w:rsidRPr="00C65177" w:rsidRDefault="00C65177" w:rsidP="00957898">
            <w:pPr>
              <w:jc w:val="both"/>
              <w:rPr>
                <w:rFonts w:ascii="Arial" w:hAnsi="Arial" w:cs="Arial"/>
                <w:sz w:val="20"/>
                <w:szCs w:val="20"/>
              </w:rPr>
            </w:pPr>
          </w:p>
          <w:p w14:paraId="65287461" w14:textId="21217952" w:rsidR="005C5A93" w:rsidRDefault="00C65177" w:rsidP="00957898">
            <w:pPr>
              <w:jc w:val="both"/>
              <w:rPr>
                <w:rFonts w:ascii="Arial" w:hAnsi="Arial" w:cs="Arial"/>
                <w:sz w:val="20"/>
                <w:szCs w:val="20"/>
              </w:rPr>
            </w:pPr>
            <w:r>
              <w:rPr>
                <w:rFonts w:ascii="Arial" w:hAnsi="Arial" w:cs="Arial"/>
                <w:sz w:val="20"/>
                <w:szCs w:val="20"/>
              </w:rPr>
              <w:t>A través de la auditoría se pudo constatar que existe u</w:t>
            </w:r>
            <w:r w:rsidR="00CC7F8E">
              <w:rPr>
                <w:rFonts w:ascii="Arial" w:hAnsi="Arial" w:cs="Arial"/>
                <w:sz w:val="20"/>
                <w:szCs w:val="20"/>
              </w:rPr>
              <w:t xml:space="preserve">n </w:t>
            </w:r>
            <w:r w:rsidR="00083545">
              <w:rPr>
                <w:rFonts w:ascii="Arial" w:hAnsi="Arial" w:cs="Arial"/>
                <w:sz w:val="20"/>
                <w:szCs w:val="20"/>
              </w:rPr>
              <w:t>recaudo</w:t>
            </w:r>
            <w:r w:rsidR="00CC7F8E">
              <w:rPr>
                <w:rFonts w:ascii="Arial" w:hAnsi="Arial" w:cs="Arial"/>
                <w:sz w:val="20"/>
                <w:szCs w:val="20"/>
              </w:rPr>
              <w:t xml:space="preserve"> de rentas y recursos y </w:t>
            </w:r>
            <w:r>
              <w:rPr>
                <w:rFonts w:ascii="Arial" w:hAnsi="Arial" w:cs="Arial"/>
                <w:sz w:val="20"/>
                <w:szCs w:val="20"/>
              </w:rPr>
              <w:t>se refleja una debida gestión del gasto</w:t>
            </w:r>
            <w:r w:rsidR="005C5A93">
              <w:rPr>
                <w:rFonts w:ascii="Arial" w:hAnsi="Arial" w:cs="Arial"/>
                <w:sz w:val="20"/>
                <w:szCs w:val="20"/>
              </w:rPr>
              <w:t>.  Al 3</w:t>
            </w:r>
            <w:r w:rsidR="00CC7F8E">
              <w:rPr>
                <w:rFonts w:ascii="Arial" w:hAnsi="Arial" w:cs="Arial"/>
                <w:sz w:val="20"/>
                <w:szCs w:val="20"/>
              </w:rPr>
              <w:t>1</w:t>
            </w:r>
            <w:r w:rsidR="005C5A93">
              <w:rPr>
                <w:rFonts w:ascii="Arial" w:hAnsi="Arial" w:cs="Arial"/>
                <w:sz w:val="20"/>
                <w:szCs w:val="20"/>
              </w:rPr>
              <w:t xml:space="preserve"> de </w:t>
            </w:r>
            <w:r w:rsidR="00CC7F8E">
              <w:rPr>
                <w:rFonts w:ascii="Arial" w:hAnsi="Arial" w:cs="Arial"/>
                <w:sz w:val="20"/>
                <w:szCs w:val="20"/>
              </w:rPr>
              <w:t>diciembre de 2021</w:t>
            </w:r>
            <w:r w:rsidR="005C5A93">
              <w:rPr>
                <w:rFonts w:ascii="Arial" w:hAnsi="Arial" w:cs="Arial"/>
                <w:sz w:val="20"/>
                <w:szCs w:val="20"/>
              </w:rPr>
              <w:t xml:space="preserve"> se observa una ejecución del presupuesto </w:t>
            </w:r>
            <w:r w:rsidR="00CC7F8E">
              <w:rPr>
                <w:rFonts w:ascii="Arial" w:hAnsi="Arial" w:cs="Arial"/>
                <w:sz w:val="20"/>
                <w:szCs w:val="20"/>
              </w:rPr>
              <w:t>alta,</w:t>
            </w:r>
            <w:r w:rsidR="005C5A93">
              <w:rPr>
                <w:rFonts w:ascii="Arial" w:hAnsi="Arial" w:cs="Arial"/>
                <w:sz w:val="20"/>
                <w:szCs w:val="20"/>
              </w:rPr>
              <w:t xml:space="preserve"> lo cual indica eficiencia en la planeación, se están siguiendo los lineamientos normativos y los establecidos por la entidad.</w:t>
            </w:r>
          </w:p>
          <w:p w14:paraId="3FF89F69" w14:textId="77777777" w:rsidR="008C2233" w:rsidRDefault="008C2233" w:rsidP="00957898">
            <w:pPr>
              <w:jc w:val="both"/>
              <w:rPr>
                <w:rFonts w:ascii="Arial" w:hAnsi="Arial" w:cs="Arial"/>
                <w:sz w:val="20"/>
                <w:szCs w:val="20"/>
              </w:rPr>
            </w:pPr>
          </w:p>
          <w:p w14:paraId="507ADA01" w14:textId="418253C0" w:rsidR="00A75DA8" w:rsidRDefault="008C2233" w:rsidP="00A75DA8">
            <w:pPr>
              <w:jc w:val="both"/>
              <w:rPr>
                <w:rFonts w:ascii="Arial" w:hAnsi="Arial" w:cs="Arial"/>
                <w:sz w:val="20"/>
                <w:szCs w:val="20"/>
              </w:rPr>
            </w:pPr>
            <w:r>
              <w:rPr>
                <w:rFonts w:ascii="Arial" w:hAnsi="Arial" w:cs="Arial"/>
                <w:sz w:val="20"/>
                <w:szCs w:val="20"/>
              </w:rPr>
              <w:t xml:space="preserve">Desde la JOCI, se recomienda </w:t>
            </w:r>
            <w:r w:rsidR="00CC7F8E">
              <w:rPr>
                <w:rFonts w:ascii="Arial" w:hAnsi="Arial" w:cs="Arial"/>
                <w:sz w:val="20"/>
                <w:szCs w:val="20"/>
              </w:rPr>
              <w:t xml:space="preserve">seguir con el </w:t>
            </w:r>
            <w:r w:rsidR="00A75DA8">
              <w:rPr>
                <w:rFonts w:ascii="Arial" w:hAnsi="Arial" w:cs="Arial"/>
                <w:sz w:val="20"/>
                <w:szCs w:val="20"/>
              </w:rPr>
              <w:t xml:space="preserve">adecuado </w:t>
            </w:r>
            <w:r w:rsidR="00CC7F8E">
              <w:rPr>
                <w:rFonts w:ascii="Arial" w:hAnsi="Arial" w:cs="Arial"/>
                <w:sz w:val="20"/>
                <w:szCs w:val="20"/>
              </w:rPr>
              <w:t xml:space="preserve">manejo del </w:t>
            </w:r>
            <w:r w:rsidR="00A75DA8" w:rsidRPr="00C65177">
              <w:rPr>
                <w:rFonts w:ascii="Arial" w:hAnsi="Arial" w:cs="Arial"/>
                <w:sz w:val="20"/>
                <w:szCs w:val="20"/>
              </w:rPr>
              <w:t>equilibrio entre los ingresos y los</w:t>
            </w:r>
            <w:r w:rsidR="00A75DA8">
              <w:rPr>
                <w:rFonts w:ascii="Arial" w:hAnsi="Arial" w:cs="Arial"/>
                <w:sz w:val="20"/>
                <w:szCs w:val="20"/>
              </w:rPr>
              <w:t xml:space="preserve"> </w:t>
            </w:r>
            <w:r w:rsidR="00A75DA8" w:rsidRPr="00C65177">
              <w:rPr>
                <w:rFonts w:ascii="Arial" w:hAnsi="Arial" w:cs="Arial"/>
                <w:sz w:val="20"/>
                <w:szCs w:val="20"/>
              </w:rPr>
              <w:t>gastos</w:t>
            </w:r>
            <w:r w:rsidR="00A75DA8">
              <w:rPr>
                <w:rFonts w:ascii="Arial" w:hAnsi="Arial" w:cs="Arial"/>
                <w:sz w:val="20"/>
                <w:szCs w:val="20"/>
              </w:rPr>
              <w:t xml:space="preserve"> </w:t>
            </w:r>
            <w:r w:rsidR="00A75DA8" w:rsidRPr="00C65177">
              <w:rPr>
                <w:rFonts w:ascii="Arial" w:hAnsi="Arial" w:cs="Arial"/>
                <w:sz w:val="20"/>
                <w:szCs w:val="20"/>
              </w:rPr>
              <w:t xml:space="preserve"> públicos que permita</w:t>
            </w:r>
            <w:r w:rsidR="00A75DA8">
              <w:rPr>
                <w:rFonts w:ascii="Arial" w:hAnsi="Arial" w:cs="Arial"/>
                <w:sz w:val="20"/>
                <w:szCs w:val="20"/>
              </w:rPr>
              <w:t>n</w:t>
            </w:r>
            <w:r w:rsidR="00A75DA8" w:rsidRPr="00C65177">
              <w:rPr>
                <w:rFonts w:ascii="Arial" w:hAnsi="Arial" w:cs="Arial"/>
                <w:sz w:val="20"/>
                <w:szCs w:val="20"/>
              </w:rPr>
              <w:t xml:space="preserve"> la sostenibilidad de</w:t>
            </w:r>
            <w:r w:rsidR="00A75DA8">
              <w:rPr>
                <w:rFonts w:ascii="Arial" w:hAnsi="Arial" w:cs="Arial"/>
                <w:sz w:val="20"/>
                <w:szCs w:val="20"/>
              </w:rPr>
              <w:t xml:space="preserve"> </w:t>
            </w:r>
            <w:r w:rsidR="00A75DA8" w:rsidRPr="00C65177">
              <w:rPr>
                <w:rFonts w:ascii="Arial" w:hAnsi="Arial" w:cs="Arial"/>
                <w:sz w:val="20"/>
                <w:szCs w:val="20"/>
              </w:rPr>
              <w:t>las finanzas públicas en el mediano plazo; la</w:t>
            </w:r>
            <w:r w:rsidR="00A75DA8">
              <w:rPr>
                <w:rFonts w:ascii="Arial" w:hAnsi="Arial" w:cs="Arial"/>
                <w:sz w:val="20"/>
                <w:szCs w:val="20"/>
              </w:rPr>
              <w:t xml:space="preserve"> </w:t>
            </w:r>
            <w:r w:rsidR="00A75DA8" w:rsidRPr="00C65177">
              <w:rPr>
                <w:rFonts w:ascii="Arial" w:hAnsi="Arial" w:cs="Arial"/>
                <w:sz w:val="20"/>
                <w:szCs w:val="20"/>
              </w:rPr>
              <w:t>asignación de los recursos de acuerdo con las</w:t>
            </w:r>
            <w:r w:rsidR="00A75DA8">
              <w:rPr>
                <w:rFonts w:ascii="Arial" w:hAnsi="Arial" w:cs="Arial"/>
                <w:sz w:val="20"/>
                <w:szCs w:val="20"/>
              </w:rPr>
              <w:t xml:space="preserve"> </w:t>
            </w:r>
            <w:r w:rsidR="00A75DA8" w:rsidRPr="005C5A93">
              <w:rPr>
                <w:rFonts w:ascii="Arial" w:hAnsi="Arial" w:cs="Arial"/>
                <w:sz w:val="20"/>
                <w:szCs w:val="20"/>
              </w:rPr>
              <w:t>disponibilidades de ingresos</w:t>
            </w:r>
            <w:r w:rsidR="00CC7F8E">
              <w:rPr>
                <w:rFonts w:ascii="Arial" w:hAnsi="Arial" w:cs="Arial"/>
                <w:sz w:val="20"/>
                <w:szCs w:val="20"/>
              </w:rPr>
              <w:t>,</w:t>
            </w:r>
            <w:r w:rsidR="00A75DA8" w:rsidRPr="005C5A93">
              <w:rPr>
                <w:rFonts w:ascii="Arial" w:hAnsi="Arial" w:cs="Arial"/>
                <w:sz w:val="20"/>
                <w:szCs w:val="20"/>
              </w:rPr>
              <w:t xml:space="preserve"> las prioridades de</w:t>
            </w:r>
            <w:r w:rsidR="00CC7F8E">
              <w:rPr>
                <w:rFonts w:ascii="Arial" w:hAnsi="Arial" w:cs="Arial"/>
                <w:sz w:val="20"/>
                <w:szCs w:val="20"/>
              </w:rPr>
              <w:t>l</w:t>
            </w:r>
            <w:r w:rsidR="00A75DA8" w:rsidRPr="005C5A93">
              <w:rPr>
                <w:rFonts w:ascii="Arial" w:hAnsi="Arial" w:cs="Arial"/>
                <w:sz w:val="20"/>
                <w:szCs w:val="20"/>
              </w:rPr>
              <w:t xml:space="preserve"> gasto y la utilización eficiente de los recursos en un contexto de transparencia</w:t>
            </w:r>
            <w:r w:rsidR="00631898">
              <w:rPr>
                <w:rFonts w:ascii="Arial" w:hAnsi="Arial" w:cs="Arial"/>
                <w:sz w:val="20"/>
                <w:szCs w:val="20"/>
              </w:rPr>
              <w:t xml:space="preserve"> y </w:t>
            </w:r>
            <w:r w:rsidR="00CC7F8E">
              <w:rPr>
                <w:rFonts w:ascii="Arial" w:hAnsi="Arial" w:cs="Arial"/>
                <w:sz w:val="20"/>
                <w:szCs w:val="20"/>
              </w:rPr>
              <w:t xml:space="preserve">acorde </w:t>
            </w:r>
            <w:r w:rsidR="00631898">
              <w:rPr>
                <w:rFonts w:ascii="Arial" w:hAnsi="Arial" w:cs="Arial"/>
                <w:sz w:val="20"/>
                <w:szCs w:val="20"/>
              </w:rPr>
              <w:t>con su planeación</w:t>
            </w:r>
            <w:r w:rsidR="00A75DA8" w:rsidRPr="005C5A93">
              <w:rPr>
                <w:rFonts w:ascii="Arial" w:hAnsi="Arial" w:cs="Arial"/>
                <w:sz w:val="20"/>
                <w:szCs w:val="20"/>
              </w:rPr>
              <w:t>.</w:t>
            </w:r>
          </w:p>
          <w:p w14:paraId="400854CA" w14:textId="0D433BC6" w:rsidR="008C2233" w:rsidRDefault="008C2233" w:rsidP="00957898">
            <w:pPr>
              <w:jc w:val="both"/>
              <w:rPr>
                <w:rFonts w:ascii="Arial" w:hAnsi="Arial" w:cs="Arial"/>
                <w:sz w:val="20"/>
                <w:szCs w:val="20"/>
              </w:rPr>
            </w:pPr>
          </w:p>
          <w:p w14:paraId="3837832D" w14:textId="3C33803F" w:rsidR="00675C5B" w:rsidRPr="00A668E2" w:rsidRDefault="006B0D1B" w:rsidP="00A668E2">
            <w:pPr>
              <w:pStyle w:val="Prrafodelista"/>
              <w:numPr>
                <w:ilvl w:val="0"/>
                <w:numId w:val="38"/>
              </w:numPr>
              <w:jc w:val="both"/>
              <w:rPr>
                <w:rFonts w:ascii="Arial" w:hAnsi="Arial" w:cs="Arial"/>
                <w:b/>
                <w:i/>
                <w:sz w:val="20"/>
                <w:szCs w:val="20"/>
                <w:u w:val="single"/>
              </w:rPr>
            </w:pPr>
            <w:r w:rsidRPr="00A668E2">
              <w:rPr>
                <w:rFonts w:ascii="Arial" w:hAnsi="Arial" w:cs="Arial"/>
                <w:b/>
                <w:i/>
                <w:sz w:val="20"/>
                <w:szCs w:val="20"/>
                <w:u w:val="single"/>
              </w:rPr>
              <w:t>GASTOS VARIOS:</w:t>
            </w:r>
          </w:p>
          <w:p w14:paraId="44B03A5A" w14:textId="4AF2C922" w:rsidR="00334DD0" w:rsidRDefault="006B0D1B" w:rsidP="00675C5B">
            <w:pPr>
              <w:jc w:val="both"/>
              <w:rPr>
                <w:rFonts w:ascii="Arial" w:hAnsi="Arial" w:cs="Arial"/>
                <w:sz w:val="20"/>
                <w:szCs w:val="20"/>
              </w:rPr>
            </w:pPr>
            <w:r>
              <w:rPr>
                <w:rFonts w:ascii="Arial" w:hAnsi="Arial" w:cs="Arial"/>
                <w:sz w:val="20"/>
                <w:szCs w:val="20"/>
              </w:rPr>
              <w:t>Durante el 4</w:t>
            </w:r>
            <w:r w:rsidR="00334DD0">
              <w:rPr>
                <w:rFonts w:ascii="Arial" w:hAnsi="Arial" w:cs="Arial"/>
                <w:sz w:val="20"/>
                <w:szCs w:val="20"/>
              </w:rPr>
              <w:t xml:space="preserve"> (</w:t>
            </w:r>
            <w:r>
              <w:rPr>
                <w:rFonts w:ascii="Arial" w:hAnsi="Arial" w:cs="Arial"/>
                <w:sz w:val="20"/>
                <w:szCs w:val="20"/>
              </w:rPr>
              <w:t>cuarto</w:t>
            </w:r>
            <w:r w:rsidR="00334DD0">
              <w:rPr>
                <w:rFonts w:ascii="Arial" w:hAnsi="Arial" w:cs="Arial"/>
                <w:sz w:val="20"/>
                <w:szCs w:val="20"/>
              </w:rPr>
              <w:t xml:space="preserve">) trimestre del año 2021 se observaron </w:t>
            </w:r>
            <w:r>
              <w:rPr>
                <w:rFonts w:ascii="Arial" w:hAnsi="Arial" w:cs="Arial"/>
                <w:sz w:val="20"/>
                <w:szCs w:val="20"/>
              </w:rPr>
              <w:t xml:space="preserve">algunos </w:t>
            </w:r>
            <w:r w:rsidR="00334DD0">
              <w:rPr>
                <w:rFonts w:ascii="Arial" w:hAnsi="Arial" w:cs="Arial"/>
                <w:sz w:val="20"/>
                <w:szCs w:val="20"/>
              </w:rPr>
              <w:t xml:space="preserve">gastos en </w:t>
            </w:r>
            <w:r w:rsidR="00334DD0">
              <w:rPr>
                <w:rFonts w:ascii="Arial" w:hAnsi="Arial" w:cs="Arial"/>
                <w:sz w:val="20"/>
                <w:szCs w:val="20"/>
              </w:rPr>
              <w:lastRenderedPageBreak/>
              <w:t xml:space="preserve">que incurrió el Instituto </w:t>
            </w:r>
            <w:r w:rsidR="000F1CD2">
              <w:rPr>
                <w:rFonts w:ascii="Arial" w:hAnsi="Arial" w:cs="Arial"/>
                <w:sz w:val="20"/>
                <w:szCs w:val="20"/>
              </w:rPr>
              <w:t xml:space="preserve">en las </w:t>
            </w:r>
            <w:r w:rsidR="008E045A">
              <w:rPr>
                <w:rFonts w:ascii="Arial" w:hAnsi="Arial" w:cs="Arial"/>
                <w:sz w:val="20"/>
                <w:szCs w:val="20"/>
              </w:rPr>
              <w:t>2 (dos)</w:t>
            </w:r>
            <w:r w:rsidR="00334DD0">
              <w:rPr>
                <w:rFonts w:ascii="Arial" w:hAnsi="Arial" w:cs="Arial"/>
                <w:sz w:val="20"/>
                <w:szCs w:val="20"/>
              </w:rPr>
              <w:t xml:space="preserve"> sedes</w:t>
            </w:r>
            <w:r w:rsidR="000F1CD2">
              <w:rPr>
                <w:rFonts w:ascii="Arial" w:hAnsi="Arial" w:cs="Arial"/>
                <w:sz w:val="20"/>
                <w:szCs w:val="20"/>
              </w:rPr>
              <w:t xml:space="preserve">, por servicios </w:t>
            </w:r>
            <w:r w:rsidR="008E045A">
              <w:rPr>
                <w:rFonts w:ascii="Arial" w:hAnsi="Arial" w:cs="Arial"/>
                <w:sz w:val="20"/>
                <w:szCs w:val="20"/>
              </w:rPr>
              <w:t>de energía, alcantarillado, acueducto</w:t>
            </w:r>
            <w:r w:rsidR="00334DD0">
              <w:rPr>
                <w:rFonts w:ascii="Arial" w:hAnsi="Arial" w:cs="Arial"/>
                <w:sz w:val="20"/>
                <w:szCs w:val="20"/>
              </w:rPr>
              <w:t xml:space="preserve">, internet, telefonía, celulares </w:t>
            </w:r>
            <w:r w:rsidR="008B6498">
              <w:rPr>
                <w:rFonts w:ascii="Arial" w:hAnsi="Arial" w:cs="Arial"/>
                <w:sz w:val="20"/>
                <w:szCs w:val="20"/>
              </w:rPr>
              <w:t>e impresiones</w:t>
            </w:r>
            <w:r w:rsidR="00334DD0">
              <w:rPr>
                <w:rFonts w:ascii="Arial" w:hAnsi="Arial" w:cs="Arial"/>
                <w:sz w:val="20"/>
                <w:szCs w:val="20"/>
              </w:rPr>
              <w:t>.  A continuación</w:t>
            </w:r>
            <w:r>
              <w:rPr>
                <w:rFonts w:ascii="Arial" w:hAnsi="Arial" w:cs="Arial"/>
                <w:sz w:val="20"/>
                <w:szCs w:val="20"/>
              </w:rPr>
              <w:t>,</w:t>
            </w:r>
            <w:r w:rsidR="00334DD0">
              <w:rPr>
                <w:rFonts w:ascii="Arial" w:hAnsi="Arial" w:cs="Arial"/>
                <w:sz w:val="20"/>
                <w:szCs w:val="20"/>
              </w:rPr>
              <w:t xml:space="preserve"> el detalle:</w:t>
            </w:r>
          </w:p>
          <w:p w14:paraId="37BB62D7" w14:textId="77777777" w:rsidR="00675C5B" w:rsidRDefault="00675C5B" w:rsidP="00675C5B">
            <w:pPr>
              <w:jc w:val="both"/>
              <w:rPr>
                <w:rFonts w:ascii="Arial" w:hAnsi="Arial" w:cs="Arial"/>
                <w:sz w:val="20"/>
                <w:szCs w:val="20"/>
              </w:rPr>
            </w:pPr>
          </w:p>
          <w:p w14:paraId="71A69230" w14:textId="77777777" w:rsidR="00B63EA4" w:rsidRDefault="00B63EA4" w:rsidP="00675C5B">
            <w:pPr>
              <w:jc w:val="both"/>
              <w:rPr>
                <w:rFonts w:ascii="Arial" w:hAnsi="Arial" w:cs="Arial"/>
                <w:sz w:val="20"/>
                <w:szCs w:val="20"/>
              </w:rPr>
            </w:pPr>
          </w:p>
          <w:p w14:paraId="2ACBAB46" w14:textId="7561C0D8" w:rsidR="00176AFE" w:rsidRPr="00517F39" w:rsidRDefault="00517F39" w:rsidP="00517F39">
            <w:pPr>
              <w:jc w:val="both"/>
              <w:rPr>
                <w:rFonts w:ascii="Arial" w:hAnsi="Arial" w:cs="Arial"/>
                <w:b/>
                <w:sz w:val="20"/>
                <w:szCs w:val="20"/>
                <w:u w:val="single"/>
              </w:rPr>
            </w:pPr>
            <w:r>
              <w:rPr>
                <w:rFonts w:ascii="Arial" w:hAnsi="Arial" w:cs="Arial"/>
                <w:b/>
                <w:sz w:val="20"/>
                <w:szCs w:val="20"/>
                <w:u w:val="single"/>
              </w:rPr>
              <w:t xml:space="preserve"> 2.1. </w:t>
            </w:r>
            <w:r w:rsidR="00176AFE" w:rsidRPr="00517F39">
              <w:rPr>
                <w:rFonts w:ascii="Arial" w:hAnsi="Arial" w:cs="Arial"/>
                <w:b/>
                <w:sz w:val="20"/>
                <w:szCs w:val="20"/>
                <w:u w:val="single"/>
              </w:rPr>
              <w:t>Servicio de Energía, Acueducto y Alcantarillado:</w:t>
            </w:r>
          </w:p>
          <w:p w14:paraId="70C47EDD" w14:textId="6C19284E" w:rsidR="00334DD0" w:rsidRDefault="00962D5C" w:rsidP="00675C5B">
            <w:pPr>
              <w:jc w:val="both"/>
              <w:rPr>
                <w:rFonts w:ascii="Arial" w:hAnsi="Arial" w:cs="Arial"/>
                <w:sz w:val="20"/>
                <w:szCs w:val="20"/>
              </w:rPr>
            </w:pPr>
            <w:r>
              <w:rPr>
                <w:rFonts w:ascii="Arial" w:hAnsi="Arial" w:cs="Arial"/>
                <w:sz w:val="20"/>
                <w:szCs w:val="20"/>
              </w:rPr>
              <w:object w:dxaOrig="8479" w:dyaOrig="4237" w14:anchorId="68FC3330">
                <v:shape id="_x0000_i1029" type="#_x0000_t75" style="width:348pt;height:130.5pt" o:ole="">
                  <v:imagedata r:id="rId17" o:title=""/>
                </v:shape>
                <o:OLEObject Type="Embed" ProgID="Excel.Sheet.12" ShapeID="_x0000_i1029" DrawAspect="Content" ObjectID="_1717417625" r:id="rId18"/>
              </w:object>
            </w:r>
          </w:p>
          <w:p w14:paraId="03152867" w14:textId="77777777" w:rsidR="00AF3FCA" w:rsidRDefault="00AF3FCA" w:rsidP="008501E4">
            <w:pPr>
              <w:pStyle w:val="Sinespaciado"/>
              <w:spacing w:line="276" w:lineRule="auto"/>
              <w:jc w:val="both"/>
              <w:rPr>
                <w:rFonts w:ascii="Arial" w:hAnsi="Arial" w:cs="Arial"/>
                <w:sz w:val="20"/>
                <w:szCs w:val="20"/>
                <w:lang w:val="es-ES_tradnl"/>
              </w:rPr>
            </w:pPr>
          </w:p>
          <w:p w14:paraId="76B664D9" w14:textId="09D8263E" w:rsidR="00AF3FCA" w:rsidRDefault="007363D2" w:rsidP="008B7E78">
            <w:pPr>
              <w:jc w:val="both"/>
              <w:rPr>
                <w:rFonts w:ascii="Arial" w:hAnsi="Arial" w:cs="Arial"/>
                <w:sz w:val="20"/>
                <w:szCs w:val="20"/>
              </w:rPr>
            </w:pPr>
            <w:r>
              <w:rPr>
                <w:rFonts w:ascii="Arial" w:hAnsi="Arial" w:cs="Arial"/>
                <w:sz w:val="20"/>
                <w:szCs w:val="20"/>
              </w:rPr>
              <w:object w:dxaOrig="5123" w:dyaOrig="1212" w14:anchorId="72E597FC">
                <v:shape id="_x0000_i1030" type="#_x0000_t75" style="width:353.25pt;height:71.25pt" o:ole="">
                  <v:imagedata r:id="rId19" o:title=""/>
                </v:shape>
                <o:OLEObject Type="Embed" ProgID="Excel.Sheet.12" ShapeID="_x0000_i1030" DrawAspect="Content" ObjectID="_1717417626" r:id="rId20"/>
              </w:object>
            </w:r>
          </w:p>
          <w:p w14:paraId="4E47CADF" w14:textId="77777777" w:rsidR="00AF3FCA" w:rsidRDefault="00AF3FCA" w:rsidP="008B7E78">
            <w:pPr>
              <w:jc w:val="both"/>
              <w:rPr>
                <w:rFonts w:ascii="Arial" w:hAnsi="Arial" w:cs="Arial"/>
                <w:sz w:val="20"/>
                <w:szCs w:val="20"/>
              </w:rPr>
            </w:pPr>
          </w:p>
          <w:p w14:paraId="3A6E991B" w14:textId="77777777" w:rsidR="00145C84" w:rsidRDefault="00962D5C" w:rsidP="008B7E78">
            <w:pPr>
              <w:jc w:val="both"/>
              <w:rPr>
                <w:rFonts w:ascii="Arial" w:hAnsi="Arial" w:cs="Arial"/>
                <w:sz w:val="20"/>
                <w:szCs w:val="20"/>
              </w:rPr>
            </w:pPr>
            <w:r>
              <w:rPr>
                <w:rFonts w:ascii="Arial" w:hAnsi="Arial" w:cs="Arial"/>
                <w:sz w:val="20"/>
                <w:szCs w:val="20"/>
              </w:rPr>
              <w:t>Durante la auditoria se pudo observar</w:t>
            </w:r>
            <w:r w:rsidR="00145C84">
              <w:rPr>
                <w:rFonts w:ascii="Arial" w:hAnsi="Arial" w:cs="Arial"/>
                <w:sz w:val="20"/>
                <w:szCs w:val="20"/>
              </w:rPr>
              <w:t>:</w:t>
            </w:r>
          </w:p>
          <w:p w14:paraId="204BACE7" w14:textId="77777777" w:rsidR="00145C84" w:rsidRDefault="00145C84" w:rsidP="008B7E78">
            <w:pPr>
              <w:jc w:val="both"/>
              <w:rPr>
                <w:rFonts w:ascii="Arial" w:hAnsi="Arial" w:cs="Arial"/>
                <w:sz w:val="20"/>
                <w:szCs w:val="20"/>
              </w:rPr>
            </w:pPr>
          </w:p>
          <w:p w14:paraId="7B28C240" w14:textId="09B2E3FF" w:rsidR="00145C84" w:rsidRDefault="000C3D63" w:rsidP="000C3D63">
            <w:pPr>
              <w:jc w:val="both"/>
              <w:rPr>
                <w:rFonts w:ascii="Arial" w:hAnsi="Arial" w:cs="Arial"/>
                <w:sz w:val="20"/>
                <w:szCs w:val="20"/>
              </w:rPr>
            </w:pPr>
            <w:r>
              <w:rPr>
                <w:rFonts w:ascii="Arial" w:hAnsi="Arial" w:cs="Arial"/>
                <w:sz w:val="20"/>
                <w:szCs w:val="20"/>
              </w:rPr>
              <w:t>1.</w:t>
            </w:r>
            <w:r w:rsidRPr="000C3D63">
              <w:rPr>
                <w:rFonts w:ascii="Arial" w:hAnsi="Arial" w:cs="Arial"/>
                <w:sz w:val="20"/>
                <w:szCs w:val="20"/>
              </w:rPr>
              <w:t xml:space="preserve"> No</w:t>
            </w:r>
            <w:r w:rsidR="0090626D" w:rsidRPr="000C3D63">
              <w:rPr>
                <w:rFonts w:ascii="Arial" w:hAnsi="Arial" w:cs="Arial"/>
                <w:sz w:val="20"/>
                <w:szCs w:val="20"/>
              </w:rPr>
              <w:t xml:space="preserve"> se evidencian </w:t>
            </w:r>
            <w:r w:rsidR="00C91594" w:rsidRPr="000C3D63">
              <w:rPr>
                <w:rFonts w:ascii="Arial" w:hAnsi="Arial" w:cs="Arial"/>
                <w:sz w:val="20"/>
                <w:szCs w:val="20"/>
              </w:rPr>
              <w:t>cargos</w:t>
            </w:r>
            <w:r w:rsidR="0090626D" w:rsidRPr="000C3D63">
              <w:rPr>
                <w:rFonts w:ascii="Arial" w:hAnsi="Arial" w:cs="Arial"/>
                <w:sz w:val="20"/>
                <w:szCs w:val="20"/>
              </w:rPr>
              <w:t xml:space="preserve"> en el 1 (primer) semestre de 2021 a la sede Megacentro por concepto del cobro de servicios públicos de acueducto y alcantarillado, lo anterior se debe a que a la fecha, se están realizando </w:t>
            </w:r>
            <w:r w:rsidR="00145C84" w:rsidRPr="000C3D63">
              <w:rPr>
                <w:rFonts w:ascii="Arial" w:hAnsi="Arial" w:cs="Arial"/>
                <w:sz w:val="20"/>
                <w:szCs w:val="20"/>
              </w:rPr>
              <w:t>los trámites de</w:t>
            </w:r>
            <w:r w:rsidR="0090626D" w:rsidRPr="000C3D63">
              <w:rPr>
                <w:rFonts w:ascii="Arial" w:hAnsi="Arial" w:cs="Arial"/>
                <w:sz w:val="20"/>
                <w:szCs w:val="20"/>
              </w:rPr>
              <w:t xml:space="preserve"> solicitud de</w:t>
            </w:r>
            <w:r w:rsidR="00145C84" w:rsidRPr="000C3D63">
              <w:rPr>
                <w:rFonts w:ascii="Arial" w:hAnsi="Arial" w:cs="Arial"/>
                <w:sz w:val="20"/>
                <w:szCs w:val="20"/>
              </w:rPr>
              <w:t xml:space="preserve"> </w:t>
            </w:r>
            <w:r w:rsidR="00083545" w:rsidRPr="000C3D63">
              <w:rPr>
                <w:rFonts w:ascii="Arial" w:hAnsi="Arial" w:cs="Arial"/>
                <w:sz w:val="20"/>
                <w:szCs w:val="20"/>
              </w:rPr>
              <w:t>instalación</w:t>
            </w:r>
            <w:r w:rsidR="00145C84" w:rsidRPr="000C3D63">
              <w:rPr>
                <w:rFonts w:ascii="Arial" w:hAnsi="Arial" w:cs="Arial"/>
                <w:sz w:val="20"/>
                <w:szCs w:val="20"/>
              </w:rPr>
              <w:t xml:space="preserve"> de los contadores</w:t>
            </w:r>
            <w:r w:rsidR="0090626D" w:rsidRPr="000C3D63">
              <w:rPr>
                <w:rFonts w:ascii="Arial" w:hAnsi="Arial" w:cs="Arial"/>
                <w:sz w:val="20"/>
                <w:szCs w:val="20"/>
              </w:rPr>
              <w:t>.</w:t>
            </w:r>
          </w:p>
          <w:p w14:paraId="617435AF" w14:textId="77777777" w:rsidR="000C3D63" w:rsidRPr="000C3D63" w:rsidRDefault="000C3D63" w:rsidP="000C3D63">
            <w:pPr>
              <w:jc w:val="both"/>
              <w:rPr>
                <w:rFonts w:ascii="Arial" w:hAnsi="Arial" w:cs="Arial"/>
                <w:sz w:val="20"/>
                <w:szCs w:val="20"/>
              </w:rPr>
            </w:pPr>
          </w:p>
          <w:p w14:paraId="19A8BFDC" w14:textId="077F2B6B" w:rsidR="00145C84" w:rsidRDefault="000C3D63" w:rsidP="000C3D63">
            <w:pPr>
              <w:jc w:val="both"/>
              <w:rPr>
                <w:rFonts w:ascii="Arial" w:hAnsi="Arial" w:cs="Arial"/>
                <w:sz w:val="20"/>
                <w:szCs w:val="20"/>
              </w:rPr>
            </w:pPr>
            <w:r>
              <w:rPr>
                <w:rFonts w:ascii="Arial" w:hAnsi="Arial" w:cs="Arial"/>
                <w:sz w:val="20"/>
                <w:szCs w:val="20"/>
              </w:rPr>
              <w:t>2. En</w:t>
            </w:r>
            <w:r w:rsidR="006D33DA" w:rsidRPr="000C3D63">
              <w:rPr>
                <w:rFonts w:ascii="Arial" w:hAnsi="Arial" w:cs="Arial"/>
                <w:sz w:val="20"/>
                <w:szCs w:val="20"/>
              </w:rPr>
              <w:t xml:space="preserve"> el mes de julio de 2021 se pagaron a EPM $5.137.092 por gastos de</w:t>
            </w:r>
            <w:r w:rsidR="00962D5C" w:rsidRPr="000C3D63">
              <w:rPr>
                <w:rFonts w:ascii="Arial" w:hAnsi="Arial" w:cs="Arial"/>
                <w:sz w:val="20"/>
                <w:szCs w:val="20"/>
              </w:rPr>
              <w:t xml:space="preserve"> servicio de energía, acueducto y alcantarillado</w:t>
            </w:r>
            <w:r w:rsidR="00AF3FCA" w:rsidRPr="000C3D63">
              <w:rPr>
                <w:rFonts w:ascii="Arial" w:hAnsi="Arial" w:cs="Arial"/>
                <w:sz w:val="20"/>
                <w:szCs w:val="20"/>
              </w:rPr>
              <w:t xml:space="preserve"> (megacentro y velódromo)</w:t>
            </w:r>
            <w:r w:rsidR="00962D5C" w:rsidRPr="000C3D63">
              <w:rPr>
                <w:rFonts w:ascii="Arial" w:hAnsi="Arial" w:cs="Arial"/>
                <w:sz w:val="20"/>
                <w:szCs w:val="20"/>
              </w:rPr>
              <w:t xml:space="preserve"> </w:t>
            </w:r>
            <w:r w:rsidR="006D33DA" w:rsidRPr="000C3D63">
              <w:rPr>
                <w:rFonts w:ascii="Arial" w:hAnsi="Arial" w:cs="Arial"/>
                <w:sz w:val="20"/>
                <w:szCs w:val="20"/>
              </w:rPr>
              <w:t xml:space="preserve">y con respecto a los meses de </w:t>
            </w:r>
            <w:r w:rsidR="00D27E98" w:rsidRPr="000C3D63">
              <w:rPr>
                <w:rFonts w:ascii="Arial" w:hAnsi="Arial" w:cs="Arial"/>
                <w:sz w:val="20"/>
                <w:szCs w:val="20"/>
              </w:rPr>
              <w:t>agosto</w:t>
            </w:r>
            <w:r w:rsidR="006D33DA" w:rsidRPr="000C3D63">
              <w:rPr>
                <w:rFonts w:ascii="Arial" w:hAnsi="Arial" w:cs="Arial"/>
                <w:sz w:val="20"/>
                <w:szCs w:val="20"/>
              </w:rPr>
              <w:t xml:space="preserve"> a diciembre se han incrementado en un 9.84%, 21.02%, 24.99%,</w:t>
            </w:r>
            <w:r w:rsidR="008D7C88" w:rsidRPr="000C3D63">
              <w:rPr>
                <w:rFonts w:ascii="Arial" w:hAnsi="Arial" w:cs="Arial"/>
                <w:sz w:val="20"/>
                <w:szCs w:val="20"/>
              </w:rPr>
              <w:t xml:space="preserve"> </w:t>
            </w:r>
            <w:r w:rsidR="006D33DA" w:rsidRPr="000C3D63">
              <w:rPr>
                <w:rFonts w:ascii="Arial" w:hAnsi="Arial" w:cs="Arial"/>
                <w:sz w:val="20"/>
                <w:szCs w:val="20"/>
              </w:rPr>
              <w:t>39.91% y 57.79% respectivamente</w:t>
            </w:r>
            <w:r w:rsidR="00D27E98" w:rsidRPr="000C3D63">
              <w:rPr>
                <w:rFonts w:ascii="Arial" w:hAnsi="Arial" w:cs="Arial"/>
                <w:sz w:val="20"/>
                <w:szCs w:val="20"/>
              </w:rPr>
              <w:t xml:space="preserve">. </w:t>
            </w:r>
          </w:p>
          <w:p w14:paraId="4B596E9F" w14:textId="77777777" w:rsidR="000C3D63" w:rsidRPr="000C3D63" w:rsidRDefault="000C3D63" w:rsidP="000C3D63">
            <w:pPr>
              <w:jc w:val="both"/>
              <w:rPr>
                <w:rFonts w:ascii="Arial" w:hAnsi="Arial" w:cs="Arial"/>
                <w:sz w:val="20"/>
                <w:szCs w:val="20"/>
              </w:rPr>
            </w:pPr>
          </w:p>
          <w:p w14:paraId="4E40CD64" w14:textId="5261A3E9" w:rsidR="00AF3FCA" w:rsidRDefault="000C3D63" w:rsidP="000C3D63">
            <w:pPr>
              <w:jc w:val="both"/>
              <w:rPr>
                <w:rFonts w:ascii="Arial" w:hAnsi="Arial" w:cs="Arial"/>
                <w:sz w:val="20"/>
                <w:szCs w:val="20"/>
              </w:rPr>
            </w:pPr>
            <w:r>
              <w:rPr>
                <w:rFonts w:ascii="Arial" w:hAnsi="Arial" w:cs="Arial"/>
                <w:sz w:val="20"/>
                <w:szCs w:val="20"/>
              </w:rPr>
              <w:t>3.</w:t>
            </w:r>
            <w:r w:rsidRPr="000C3D63">
              <w:rPr>
                <w:rFonts w:ascii="Arial" w:hAnsi="Arial" w:cs="Arial"/>
                <w:sz w:val="20"/>
                <w:szCs w:val="20"/>
              </w:rPr>
              <w:t xml:space="preserve"> Se</w:t>
            </w:r>
            <w:r w:rsidR="00AF3FCA" w:rsidRPr="000C3D63">
              <w:rPr>
                <w:rFonts w:ascii="Arial" w:hAnsi="Arial" w:cs="Arial"/>
                <w:sz w:val="20"/>
                <w:szCs w:val="20"/>
              </w:rPr>
              <w:t xml:space="preserve"> realiza revisión mensual del consumo de servicios públicos de los apartamentos sin entregar, retirando los que efectivamente se hayan entregado cumpliendo con el periodo de consumo, y validando con la empresa de vigilancia conexiones ilegales de residentes del proyecto. Se viene adelantando la individualización de los servicios públicos de las zonas comunes para lograr la economía en los mismos.</w:t>
            </w:r>
          </w:p>
          <w:p w14:paraId="155D3C3D" w14:textId="77777777" w:rsidR="000C3D63" w:rsidRPr="000C3D63" w:rsidRDefault="000C3D63" w:rsidP="000C3D63">
            <w:pPr>
              <w:jc w:val="both"/>
              <w:rPr>
                <w:rFonts w:ascii="Arial" w:hAnsi="Arial" w:cs="Arial"/>
                <w:sz w:val="20"/>
                <w:szCs w:val="20"/>
              </w:rPr>
            </w:pPr>
          </w:p>
          <w:p w14:paraId="452A42AE" w14:textId="528A6FEB" w:rsidR="00245A17" w:rsidRDefault="00D27E98" w:rsidP="008B7E78">
            <w:pPr>
              <w:jc w:val="both"/>
              <w:rPr>
                <w:rFonts w:ascii="Arial" w:hAnsi="Arial" w:cs="Arial"/>
                <w:sz w:val="20"/>
                <w:szCs w:val="20"/>
              </w:rPr>
            </w:pPr>
            <w:r w:rsidRPr="00145C84">
              <w:rPr>
                <w:rFonts w:ascii="Arial" w:hAnsi="Arial" w:cs="Arial"/>
                <w:sz w:val="20"/>
                <w:szCs w:val="20"/>
              </w:rPr>
              <w:t>Lo anterior refleja que</w:t>
            </w:r>
            <w:r w:rsidR="008D7C88" w:rsidRPr="00145C84">
              <w:rPr>
                <w:rFonts w:ascii="Arial" w:hAnsi="Arial" w:cs="Arial"/>
                <w:sz w:val="20"/>
                <w:szCs w:val="20"/>
              </w:rPr>
              <w:t xml:space="preserve"> no se están generando ahorros en los gastos de la</w:t>
            </w:r>
            <w:r w:rsidR="00AF3FCA">
              <w:rPr>
                <w:rFonts w:ascii="Arial" w:hAnsi="Arial" w:cs="Arial"/>
                <w:sz w:val="20"/>
                <w:szCs w:val="20"/>
              </w:rPr>
              <w:t>s</w:t>
            </w:r>
            <w:r w:rsidR="008D7C88" w:rsidRPr="00145C84">
              <w:rPr>
                <w:rFonts w:ascii="Arial" w:hAnsi="Arial" w:cs="Arial"/>
                <w:sz w:val="20"/>
                <w:szCs w:val="20"/>
              </w:rPr>
              <w:t xml:space="preserve"> </w:t>
            </w:r>
            <w:r w:rsidR="00AF3FCA">
              <w:rPr>
                <w:rFonts w:ascii="Arial" w:hAnsi="Arial" w:cs="Arial"/>
                <w:sz w:val="20"/>
                <w:szCs w:val="20"/>
              </w:rPr>
              <w:t xml:space="preserve">sedes velódromo y </w:t>
            </w:r>
            <w:r w:rsidR="006F6C78">
              <w:rPr>
                <w:rFonts w:ascii="Arial" w:hAnsi="Arial" w:cs="Arial"/>
                <w:sz w:val="20"/>
                <w:szCs w:val="20"/>
              </w:rPr>
              <w:t>Megacentro</w:t>
            </w:r>
            <w:r w:rsidR="00544587" w:rsidRPr="00145C84">
              <w:rPr>
                <w:rFonts w:ascii="Arial" w:hAnsi="Arial" w:cs="Arial"/>
                <w:sz w:val="20"/>
                <w:szCs w:val="20"/>
              </w:rPr>
              <w:t>, incumpliendo con lo establecido en la Resolución N°223 del 02-03-2015</w:t>
            </w:r>
            <w:r w:rsidR="00145C84">
              <w:rPr>
                <w:rFonts w:ascii="Arial" w:hAnsi="Arial" w:cs="Arial"/>
                <w:sz w:val="20"/>
                <w:szCs w:val="20"/>
              </w:rPr>
              <w:t>, por ello, l</w:t>
            </w:r>
            <w:r w:rsidR="00245A17">
              <w:rPr>
                <w:rFonts w:ascii="Arial" w:hAnsi="Arial" w:cs="Arial"/>
                <w:sz w:val="20"/>
                <w:szCs w:val="20"/>
              </w:rPr>
              <w:t>a JOCI, recomienda establecer medidas más efectivas que ayuden al ahorro en los niveles de consumo de energía, acueducto y alcantarillado</w:t>
            </w:r>
            <w:r w:rsidR="00483248">
              <w:rPr>
                <w:rFonts w:ascii="Arial" w:hAnsi="Arial" w:cs="Arial"/>
                <w:sz w:val="20"/>
                <w:szCs w:val="20"/>
              </w:rPr>
              <w:t xml:space="preserve">, tales como: </w:t>
            </w:r>
          </w:p>
          <w:p w14:paraId="03D1CF1D" w14:textId="4DCED0AF" w:rsidR="00483248" w:rsidRDefault="00483248" w:rsidP="008B7E78">
            <w:pPr>
              <w:jc w:val="both"/>
              <w:rPr>
                <w:rFonts w:ascii="Arial" w:hAnsi="Arial" w:cs="Arial"/>
                <w:sz w:val="20"/>
                <w:szCs w:val="20"/>
              </w:rPr>
            </w:pPr>
          </w:p>
          <w:p w14:paraId="1228B2C7" w14:textId="4BBEBE62" w:rsidR="00483248" w:rsidRDefault="00483248" w:rsidP="008B7E78">
            <w:pPr>
              <w:jc w:val="both"/>
              <w:rPr>
                <w:rFonts w:ascii="Arial" w:hAnsi="Arial" w:cs="Arial"/>
                <w:sz w:val="20"/>
                <w:szCs w:val="20"/>
              </w:rPr>
            </w:pPr>
            <w:r>
              <w:rPr>
                <w:rFonts w:ascii="Arial" w:hAnsi="Arial" w:cs="Arial"/>
                <w:sz w:val="20"/>
                <w:szCs w:val="20"/>
              </w:rPr>
              <w:t>* Apagar las luces a la salida de los funcionarios.</w:t>
            </w:r>
          </w:p>
          <w:p w14:paraId="1A12D5FB" w14:textId="77777777" w:rsidR="00483248" w:rsidRDefault="00483248" w:rsidP="008B7E78">
            <w:pPr>
              <w:jc w:val="both"/>
              <w:rPr>
                <w:rFonts w:ascii="Arial" w:hAnsi="Arial" w:cs="Arial"/>
                <w:sz w:val="20"/>
                <w:szCs w:val="20"/>
              </w:rPr>
            </w:pPr>
            <w:r>
              <w:rPr>
                <w:rFonts w:ascii="Arial" w:hAnsi="Arial" w:cs="Arial"/>
                <w:sz w:val="20"/>
                <w:szCs w:val="20"/>
              </w:rPr>
              <w:t>* Usar sanitarios de bajo consumo.</w:t>
            </w:r>
          </w:p>
          <w:p w14:paraId="6C77D919" w14:textId="77777777" w:rsidR="00483248" w:rsidRDefault="00483248" w:rsidP="008B7E78">
            <w:pPr>
              <w:jc w:val="both"/>
              <w:rPr>
                <w:rFonts w:ascii="Arial" w:hAnsi="Arial" w:cs="Arial"/>
                <w:sz w:val="20"/>
                <w:szCs w:val="20"/>
              </w:rPr>
            </w:pPr>
            <w:r>
              <w:rPr>
                <w:rFonts w:ascii="Arial" w:hAnsi="Arial" w:cs="Arial"/>
                <w:sz w:val="20"/>
                <w:szCs w:val="20"/>
              </w:rPr>
              <w:t>* Utilizar bombillos ahorradores.</w:t>
            </w:r>
          </w:p>
          <w:p w14:paraId="7F1C963C" w14:textId="77777777" w:rsidR="00483248" w:rsidRDefault="00483248" w:rsidP="008B7E78">
            <w:pPr>
              <w:jc w:val="both"/>
              <w:rPr>
                <w:rFonts w:ascii="Arial" w:hAnsi="Arial" w:cs="Arial"/>
                <w:sz w:val="20"/>
                <w:szCs w:val="20"/>
              </w:rPr>
            </w:pPr>
            <w:r>
              <w:rPr>
                <w:rFonts w:ascii="Arial" w:hAnsi="Arial" w:cs="Arial"/>
                <w:sz w:val="20"/>
                <w:szCs w:val="20"/>
              </w:rPr>
              <w:lastRenderedPageBreak/>
              <w:t>* Usar sensores para la luz.</w:t>
            </w:r>
          </w:p>
          <w:p w14:paraId="3D1D763D" w14:textId="5DD96273" w:rsidR="00483248" w:rsidRDefault="00483248" w:rsidP="008B7E78">
            <w:pPr>
              <w:jc w:val="both"/>
              <w:rPr>
                <w:rFonts w:ascii="Arial" w:hAnsi="Arial" w:cs="Arial"/>
                <w:sz w:val="20"/>
                <w:szCs w:val="20"/>
              </w:rPr>
            </w:pPr>
            <w:r>
              <w:rPr>
                <w:rFonts w:ascii="Arial" w:hAnsi="Arial" w:cs="Arial"/>
                <w:sz w:val="20"/>
                <w:szCs w:val="20"/>
              </w:rPr>
              <w:t xml:space="preserve">* Reportar a tiempo cualquier daño a la oficina encargada del mantenimiento. </w:t>
            </w:r>
          </w:p>
          <w:p w14:paraId="4875B039" w14:textId="77777777" w:rsidR="00905DDE" w:rsidRDefault="00905DDE" w:rsidP="008524B7">
            <w:pPr>
              <w:jc w:val="both"/>
              <w:rPr>
                <w:rFonts w:ascii="Arial" w:hAnsi="Arial" w:cs="Arial"/>
                <w:b/>
                <w:sz w:val="20"/>
                <w:szCs w:val="20"/>
                <w:u w:val="single"/>
              </w:rPr>
            </w:pPr>
          </w:p>
          <w:p w14:paraId="52AA70DC" w14:textId="77777777" w:rsidR="0006389E" w:rsidRDefault="0006389E" w:rsidP="008524B7">
            <w:pPr>
              <w:jc w:val="both"/>
              <w:rPr>
                <w:rFonts w:ascii="Arial" w:hAnsi="Arial" w:cs="Arial"/>
                <w:b/>
                <w:sz w:val="20"/>
                <w:szCs w:val="20"/>
                <w:u w:val="single"/>
              </w:rPr>
            </w:pPr>
          </w:p>
          <w:p w14:paraId="7B9BD4EE" w14:textId="4686B218" w:rsidR="00176AFE" w:rsidRPr="008524B7" w:rsidRDefault="008524B7" w:rsidP="008524B7">
            <w:pPr>
              <w:jc w:val="both"/>
              <w:rPr>
                <w:rFonts w:ascii="Arial" w:hAnsi="Arial" w:cs="Arial"/>
                <w:b/>
                <w:sz w:val="20"/>
                <w:szCs w:val="20"/>
                <w:u w:val="single"/>
              </w:rPr>
            </w:pPr>
            <w:r>
              <w:rPr>
                <w:rFonts w:ascii="Arial" w:hAnsi="Arial" w:cs="Arial"/>
                <w:b/>
                <w:sz w:val="20"/>
                <w:szCs w:val="20"/>
                <w:u w:val="single"/>
              </w:rPr>
              <w:t>2.2.</w:t>
            </w:r>
            <w:r w:rsidR="00C10CF8">
              <w:rPr>
                <w:rFonts w:ascii="Arial" w:hAnsi="Arial" w:cs="Arial"/>
                <w:b/>
                <w:sz w:val="20"/>
                <w:szCs w:val="20"/>
                <w:u w:val="single"/>
              </w:rPr>
              <w:t xml:space="preserve"> </w:t>
            </w:r>
            <w:r w:rsidR="00176AFE" w:rsidRPr="008524B7">
              <w:rPr>
                <w:rFonts w:ascii="Arial" w:hAnsi="Arial" w:cs="Arial"/>
                <w:b/>
                <w:sz w:val="20"/>
                <w:szCs w:val="20"/>
                <w:u w:val="single"/>
              </w:rPr>
              <w:t>Servi</w:t>
            </w:r>
            <w:r w:rsidR="002F61F6" w:rsidRPr="008524B7">
              <w:rPr>
                <w:rFonts w:ascii="Arial" w:hAnsi="Arial" w:cs="Arial"/>
                <w:b/>
                <w:sz w:val="20"/>
                <w:szCs w:val="20"/>
                <w:u w:val="single"/>
              </w:rPr>
              <w:t>c</w:t>
            </w:r>
            <w:r w:rsidR="00176AFE" w:rsidRPr="008524B7">
              <w:rPr>
                <w:rFonts w:ascii="Arial" w:hAnsi="Arial" w:cs="Arial"/>
                <w:b/>
                <w:sz w:val="20"/>
                <w:szCs w:val="20"/>
                <w:u w:val="single"/>
              </w:rPr>
              <w:t xml:space="preserve">io de Telefonía </w:t>
            </w:r>
            <w:r w:rsidR="002F61F6" w:rsidRPr="008524B7">
              <w:rPr>
                <w:rFonts w:ascii="Arial" w:hAnsi="Arial" w:cs="Arial"/>
                <w:b/>
                <w:sz w:val="20"/>
                <w:szCs w:val="20"/>
                <w:u w:val="single"/>
              </w:rPr>
              <w:t>Móvil</w:t>
            </w:r>
            <w:r w:rsidR="00176AFE" w:rsidRPr="008524B7">
              <w:rPr>
                <w:rFonts w:ascii="Arial" w:hAnsi="Arial" w:cs="Arial"/>
                <w:b/>
                <w:sz w:val="20"/>
                <w:szCs w:val="20"/>
                <w:u w:val="single"/>
              </w:rPr>
              <w:t xml:space="preserve">  - TIGO-:</w:t>
            </w:r>
            <w:r w:rsidR="002F61F6" w:rsidRPr="008524B7">
              <w:rPr>
                <w:rFonts w:ascii="Arial" w:hAnsi="Arial" w:cs="Arial"/>
                <w:b/>
                <w:sz w:val="20"/>
                <w:szCs w:val="20"/>
                <w:u w:val="single"/>
              </w:rPr>
              <w:t xml:space="preserve"> </w:t>
            </w:r>
          </w:p>
          <w:p w14:paraId="24449A36" w14:textId="54DEF712" w:rsidR="006F69FA" w:rsidRDefault="006F69FA" w:rsidP="00E54B2B">
            <w:pPr>
              <w:jc w:val="both"/>
              <w:rPr>
                <w:rFonts w:ascii="Arial" w:hAnsi="Arial" w:cs="Arial"/>
                <w:noProof/>
                <w:sz w:val="20"/>
                <w:szCs w:val="20"/>
                <w:lang w:val="es-CO" w:eastAsia="es-CO"/>
              </w:rPr>
            </w:pPr>
          </w:p>
          <w:p w14:paraId="08B9631B" w14:textId="6FB10665" w:rsidR="00C10CF8" w:rsidRDefault="00C10CF8" w:rsidP="00E54B2B">
            <w:pPr>
              <w:jc w:val="both"/>
              <w:rPr>
                <w:rFonts w:ascii="Arial" w:hAnsi="Arial" w:cs="Arial"/>
                <w:sz w:val="20"/>
                <w:szCs w:val="20"/>
              </w:rPr>
            </w:pPr>
            <w:r>
              <w:rPr>
                <w:rFonts w:ascii="Arial" w:hAnsi="Arial" w:cs="Arial"/>
                <w:noProof/>
                <w:sz w:val="20"/>
                <w:szCs w:val="20"/>
                <w:lang w:val="es-CO" w:eastAsia="es-CO"/>
              </w:rPr>
              <w:object w:dxaOrig="4139" w:dyaOrig="1212" w14:anchorId="5C672E2E">
                <v:shape id="_x0000_i1031" type="#_x0000_t75" style="width:348.75pt;height:60.75pt" o:ole="">
                  <v:imagedata r:id="rId21" o:title=""/>
                </v:shape>
                <o:OLEObject Type="Embed" ProgID="Excel.Sheet.12" ShapeID="_x0000_i1031" DrawAspect="Content" ObjectID="_1717417627" r:id="rId22"/>
              </w:object>
            </w:r>
          </w:p>
          <w:p w14:paraId="76DCC4E2" w14:textId="77777777" w:rsidR="006F69FA" w:rsidRDefault="006F69FA" w:rsidP="00E54B2B">
            <w:pPr>
              <w:jc w:val="both"/>
              <w:rPr>
                <w:rFonts w:ascii="Arial" w:hAnsi="Arial" w:cs="Arial"/>
                <w:sz w:val="20"/>
                <w:szCs w:val="20"/>
              </w:rPr>
            </w:pPr>
          </w:p>
          <w:p w14:paraId="0E7A05F2" w14:textId="3C7DD173" w:rsidR="006F69FA" w:rsidRDefault="00A00233" w:rsidP="00E54B2B">
            <w:pPr>
              <w:jc w:val="both"/>
              <w:rPr>
                <w:rFonts w:ascii="Arial" w:hAnsi="Arial" w:cs="Arial"/>
                <w:sz w:val="20"/>
                <w:szCs w:val="20"/>
              </w:rPr>
            </w:pPr>
            <w:r>
              <w:rPr>
                <w:rFonts w:ascii="Arial" w:hAnsi="Arial" w:cs="Arial"/>
                <w:sz w:val="20"/>
                <w:szCs w:val="20"/>
              </w:rPr>
              <w:t>En el 4</w:t>
            </w:r>
            <w:r w:rsidR="006F69FA">
              <w:rPr>
                <w:rFonts w:ascii="Arial" w:hAnsi="Arial" w:cs="Arial"/>
                <w:sz w:val="20"/>
                <w:szCs w:val="20"/>
              </w:rPr>
              <w:t xml:space="preserve"> (</w:t>
            </w:r>
            <w:r>
              <w:rPr>
                <w:rFonts w:ascii="Arial" w:hAnsi="Arial" w:cs="Arial"/>
                <w:sz w:val="20"/>
                <w:szCs w:val="20"/>
              </w:rPr>
              <w:t xml:space="preserve">cuarto) </w:t>
            </w:r>
            <w:r w:rsidR="006F69FA">
              <w:rPr>
                <w:rFonts w:ascii="Arial" w:hAnsi="Arial" w:cs="Arial"/>
                <w:sz w:val="20"/>
                <w:szCs w:val="20"/>
              </w:rPr>
              <w:t xml:space="preserve">trimestre del año 2021 se </w:t>
            </w:r>
            <w:r>
              <w:rPr>
                <w:rFonts w:ascii="Arial" w:hAnsi="Arial" w:cs="Arial"/>
                <w:sz w:val="20"/>
                <w:szCs w:val="20"/>
              </w:rPr>
              <w:t xml:space="preserve">pagó por el servicio de </w:t>
            </w:r>
            <w:r w:rsidR="006F69FA">
              <w:rPr>
                <w:rFonts w:ascii="Arial" w:hAnsi="Arial" w:cs="Arial"/>
                <w:sz w:val="20"/>
                <w:szCs w:val="20"/>
              </w:rPr>
              <w:t>7 líneas</w:t>
            </w:r>
            <w:r w:rsidR="002F61F6">
              <w:rPr>
                <w:rFonts w:ascii="Arial" w:hAnsi="Arial" w:cs="Arial"/>
                <w:sz w:val="20"/>
                <w:szCs w:val="20"/>
              </w:rPr>
              <w:t xml:space="preserve"> </w:t>
            </w:r>
            <w:r w:rsidR="009401DA">
              <w:rPr>
                <w:rFonts w:ascii="Arial" w:hAnsi="Arial" w:cs="Arial"/>
                <w:sz w:val="20"/>
                <w:szCs w:val="20"/>
              </w:rPr>
              <w:t xml:space="preserve">de celular </w:t>
            </w:r>
            <w:r w:rsidR="002F61F6">
              <w:rPr>
                <w:rFonts w:ascii="Arial" w:hAnsi="Arial" w:cs="Arial"/>
                <w:sz w:val="20"/>
                <w:szCs w:val="20"/>
              </w:rPr>
              <w:t xml:space="preserve">para </w:t>
            </w:r>
            <w:r w:rsidR="00176AFE">
              <w:rPr>
                <w:rFonts w:ascii="Arial" w:hAnsi="Arial" w:cs="Arial"/>
                <w:sz w:val="20"/>
                <w:szCs w:val="20"/>
              </w:rPr>
              <w:t>uso</w:t>
            </w:r>
            <w:r w:rsidR="006F69FA">
              <w:rPr>
                <w:rFonts w:ascii="Arial" w:hAnsi="Arial" w:cs="Arial"/>
                <w:sz w:val="20"/>
                <w:szCs w:val="20"/>
              </w:rPr>
              <w:t xml:space="preserve"> </w:t>
            </w:r>
            <w:r w:rsidR="002F61F6">
              <w:rPr>
                <w:rFonts w:ascii="Arial" w:hAnsi="Arial" w:cs="Arial"/>
                <w:sz w:val="20"/>
                <w:szCs w:val="20"/>
              </w:rPr>
              <w:t>del Isvimed</w:t>
            </w:r>
            <w:r w:rsidR="006F69FA">
              <w:rPr>
                <w:rFonts w:ascii="Arial" w:hAnsi="Arial" w:cs="Arial"/>
                <w:sz w:val="20"/>
                <w:szCs w:val="20"/>
              </w:rPr>
              <w:t>.</w:t>
            </w:r>
          </w:p>
          <w:p w14:paraId="7A42C17E" w14:textId="77777777" w:rsidR="007C4E37" w:rsidRDefault="007C4E37" w:rsidP="00E54B2B">
            <w:pPr>
              <w:jc w:val="both"/>
              <w:rPr>
                <w:rFonts w:ascii="Arial" w:hAnsi="Arial" w:cs="Arial"/>
                <w:sz w:val="20"/>
                <w:szCs w:val="20"/>
              </w:rPr>
            </w:pPr>
          </w:p>
          <w:p w14:paraId="6E0601E5" w14:textId="3AC6FE03" w:rsidR="007C4E37" w:rsidRPr="009023C3" w:rsidRDefault="009401DA" w:rsidP="007C4E37">
            <w:pPr>
              <w:jc w:val="both"/>
              <w:rPr>
                <w:rFonts w:ascii="Arial" w:hAnsi="Arial" w:cs="Arial"/>
                <w:sz w:val="20"/>
                <w:szCs w:val="20"/>
              </w:rPr>
            </w:pPr>
            <w:r>
              <w:rPr>
                <w:rFonts w:ascii="Arial" w:hAnsi="Arial" w:cs="Arial"/>
                <w:sz w:val="20"/>
                <w:szCs w:val="20"/>
              </w:rPr>
              <w:t>Frente a la utilización</w:t>
            </w:r>
            <w:r w:rsidR="007C4E37" w:rsidRPr="009023C3">
              <w:rPr>
                <w:rFonts w:ascii="Arial" w:hAnsi="Arial" w:cs="Arial"/>
                <w:sz w:val="20"/>
                <w:szCs w:val="20"/>
              </w:rPr>
              <w:t xml:space="preserve"> de las líneas telefónicas</w:t>
            </w:r>
            <w:r>
              <w:rPr>
                <w:rFonts w:ascii="Arial" w:hAnsi="Arial" w:cs="Arial"/>
                <w:sz w:val="20"/>
                <w:szCs w:val="20"/>
              </w:rPr>
              <w:t>,</w:t>
            </w:r>
            <w:r w:rsidR="007C4E37" w:rsidRPr="009023C3">
              <w:rPr>
                <w:rFonts w:ascii="Arial" w:hAnsi="Arial" w:cs="Arial"/>
                <w:sz w:val="20"/>
                <w:szCs w:val="20"/>
              </w:rPr>
              <w:t xml:space="preserve"> se tiene bloqueado el llamado a larga distancia y celulares por medio de clave la cual debe ser solicitada por el Subdirector de la dependencia que la requiere. </w:t>
            </w:r>
          </w:p>
          <w:p w14:paraId="7783A998" w14:textId="77777777" w:rsidR="007C4E37" w:rsidRDefault="007C4E37" w:rsidP="00E54B2B">
            <w:pPr>
              <w:jc w:val="both"/>
              <w:rPr>
                <w:rFonts w:ascii="Arial" w:hAnsi="Arial" w:cs="Arial"/>
                <w:sz w:val="20"/>
                <w:szCs w:val="20"/>
              </w:rPr>
            </w:pPr>
          </w:p>
          <w:p w14:paraId="110E32B8" w14:textId="2D9B3B64" w:rsidR="006F69FA" w:rsidRDefault="008524B7" w:rsidP="008524B7">
            <w:pPr>
              <w:jc w:val="both"/>
              <w:rPr>
                <w:rFonts w:ascii="Arial" w:hAnsi="Arial" w:cs="Arial"/>
                <w:b/>
                <w:sz w:val="20"/>
                <w:szCs w:val="20"/>
                <w:u w:val="single"/>
              </w:rPr>
            </w:pPr>
            <w:r>
              <w:rPr>
                <w:rFonts w:ascii="Arial" w:hAnsi="Arial" w:cs="Arial"/>
                <w:b/>
                <w:sz w:val="20"/>
                <w:szCs w:val="20"/>
                <w:u w:val="single"/>
              </w:rPr>
              <w:t>2.3.</w:t>
            </w:r>
            <w:r w:rsidR="00905DDE">
              <w:rPr>
                <w:rFonts w:ascii="Arial" w:hAnsi="Arial" w:cs="Arial"/>
                <w:b/>
                <w:sz w:val="20"/>
                <w:szCs w:val="20"/>
                <w:u w:val="single"/>
              </w:rPr>
              <w:t xml:space="preserve"> </w:t>
            </w:r>
            <w:r w:rsidR="002F61F6" w:rsidRPr="008524B7">
              <w:rPr>
                <w:rFonts w:ascii="Arial" w:hAnsi="Arial" w:cs="Arial"/>
                <w:b/>
                <w:sz w:val="20"/>
                <w:szCs w:val="20"/>
                <w:u w:val="single"/>
              </w:rPr>
              <w:t>Servicio de Telefonía Fija e Internet – UNE -</w:t>
            </w:r>
            <w:r w:rsidR="00D9572F" w:rsidRPr="008524B7">
              <w:rPr>
                <w:rFonts w:ascii="Arial" w:hAnsi="Arial" w:cs="Arial"/>
                <w:b/>
                <w:sz w:val="20"/>
                <w:szCs w:val="20"/>
                <w:u w:val="single"/>
              </w:rPr>
              <w:t xml:space="preserve"> </w:t>
            </w:r>
            <w:r w:rsidR="002F61F6" w:rsidRPr="008524B7">
              <w:rPr>
                <w:rFonts w:ascii="Arial" w:hAnsi="Arial" w:cs="Arial"/>
                <w:b/>
                <w:sz w:val="20"/>
                <w:szCs w:val="20"/>
                <w:u w:val="single"/>
              </w:rPr>
              <w:t xml:space="preserve">: </w:t>
            </w:r>
          </w:p>
          <w:p w14:paraId="324F7576" w14:textId="77777777" w:rsidR="00DA65A8" w:rsidRPr="008524B7" w:rsidRDefault="00DA65A8" w:rsidP="008524B7">
            <w:pPr>
              <w:jc w:val="both"/>
              <w:rPr>
                <w:rFonts w:ascii="Arial" w:hAnsi="Arial" w:cs="Arial"/>
                <w:b/>
                <w:sz w:val="20"/>
                <w:szCs w:val="20"/>
                <w:u w:val="single"/>
              </w:rPr>
            </w:pPr>
          </w:p>
          <w:p w14:paraId="1E598D08" w14:textId="60F43CDF" w:rsidR="00DA65A8" w:rsidRDefault="00DA65A8" w:rsidP="009023C3">
            <w:pPr>
              <w:jc w:val="both"/>
              <w:rPr>
                <w:rFonts w:ascii="Arial" w:hAnsi="Arial" w:cs="Arial"/>
                <w:sz w:val="20"/>
                <w:szCs w:val="20"/>
                <w:lang w:val="es-ES"/>
              </w:rPr>
            </w:pPr>
            <w:r>
              <w:rPr>
                <w:rFonts w:ascii="Arial" w:hAnsi="Arial" w:cs="Arial"/>
                <w:sz w:val="20"/>
                <w:szCs w:val="20"/>
                <w:lang w:val="es-ES"/>
              </w:rPr>
              <w:object w:dxaOrig="4427" w:dyaOrig="1503" w14:anchorId="09811B06">
                <v:shape id="_x0000_i1032" type="#_x0000_t75" style="width:349.5pt;height:75.75pt" o:ole="">
                  <v:imagedata r:id="rId23" o:title=""/>
                </v:shape>
                <o:OLEObject Type="Embed" ProgID="Excel.Sheet.12" ShapeID="_x0000_i1032" DrawAspect="Content" ObjectID="_1717417628" r:id="rId24"/>
              </w:object>
            </w:r>
          </w:p>
          <w:p w14:paraId="14D03079" w14:textId="77777777" w:rsidR="00DA65A8" w:rsidRDefault="00DA65A8" w:rsidP="009023C3">
            <w:pPr>
              <w:jc w:val="both"/>
              <w:rPr>
                <w:rFonts w:ascii="Arial" w:hAnsi="Arial" w:cs="Arial"/>
                <w:sz w:val="20"/>
                <w:szCs w:val="20"/>
                <w:lang w:val="es-ES"/>
              </w:rPr>
            </w:pPr>
          </w:p>
          <w:p w14:paraId="64107BDD" w14:textId="6095AE3B" w:rsidR="00E13A5C" w:rsidRPr="00E13A5C" w:rsidRDefault="009401DA" w:rsidP="009023C3">
            <w:pPr>
              <w:jc w:val="both"/>
              <w:rPr>
                <w:rFonts w:ascii="Arial" w:hAnsi="Arial" w:cs="Arial"/>
                <w:sz w:val="20"/>
                <w:szCs w:val="20"/>
                <w:lang w:val="es-ES"/>
              </w:rPr>
            </w:pPr>
            <w:r>
              <w:rPr>
                <w:rFonts w:ascii="Arial" w:hAnsi="Arial" w:cs="Arial"/>
                <w:sz w:val="20"/>
                <w:szCs w:val="20"/>
                <w:lang w:val="es-ES"/>
              </w:rPr>
              <w:t>El uso</w:t>
            </w:r>
            <w:r w:rsidR="00E13A5C" w:rsidRPr="00E13A5C">
              <w:rPr>
                <w:rFonts w:ascii="Arial" w:hAnsi="Arial" w:cs="Arial"/>
                <w:sz w:val="20"/>
                <w:szCs w:val="20"/>
                <w:lang w:val="es-ES"/>
              </w:rPr>
              <w:t xml:space="preserve"> de</w:t>
            </w:r>
            <w:r w:rsidR="00DA202E">
              <w:rPr>
                <w:rFonts w:ascii="Arial" w:hAnsi="Arial" w:cs="Arial"/>
                <w:sz w:val="20"/>
                <w:szCs w:val="20"/>
                <w:lang w:val="es-ES"/>
              </w:rPr>
              <w:t>l</w:t>
            </w:r>
            <w:r w:rsidR="00E13A5C" w:rsidRPr="00E13A5C">
              <w:rPr>
                <w:rFonts w:ascii="Arial" w:hAnsi="Arial" w:cs="Arial"/>
                <w:sz w:val="20"/>
                <w:szCs w:val="20"/>
                <w:lang w:val="es-ES"/>
              </w:rPr>
              <w:t xml:space="preserve"> internet</w:t>
            </w:r>
            <w:r w:rsidR="00E13A5C">
              <w:rPr>
                <w:rFonts w:ascii="Arial" w:hAnsi="Arial" w:cs="Arial"/>
                <w:sz w:val="20"/>
                <w:szCs w:val="20"/>
                <w:lang w:val="es-ES"/>
              </w:rPr>
              <w:t xml:space="preserve"> y </w:t>
            </w:r>
            <w:r w:rsidR="00DA202E">
              <w:rPr>
                <w:rFonts w:ascii="Arial" w:hAnsi="Arial" w:cs="Arial"/>
                <w:sz w:val="20"/>
                <w:szCs w:val="20"/>
                <w:lang w:val="es-ES"/>
              </w:rPr>
              <w:t xml:space="preserve">la </w:t>
            </w:r>
            <w:r w:rsidR="00E13A5C">
              <w:rPr>
                <w:rFonts w:ascii="Arial" w:hAnsi="Arial" w:cs="Arial"/>
                <w:sz w:val="20"/>
                <w:szCs w:val="20"/>
                <w:lang w:val="es-ES"/>
              </w:rPr>
              <w:t>telefonía</w:t>
            </w:r>
            <w:r w:rsidR="00DA202E">
              <w:rPr>
                <w:rFonts w:ascii="Arial" w:hAnsi="Arial" w:cs="Arial"/>
                <w:sz w:val="20"/>
                <w:szCs w:val="20"/>
                <w:lang w:val="es-ES"/>
              </w:rPr>
              <w:t>,</w:t>
            </w:r>
            <w:r w:rsidR="00E13A5C" w:rsidRPr="00E13A5C">
              <w:rPr>
                <w:rFonts w:ascii="Arial" w:hAnsi="Arial" w:cs="Arial"/>
                <w:sz w:val="20"/>
                <w:szCs w:val="20"/>
                <w:lang w:val="es-ES"/>
              </w:rPr>
              <w:t xml:space="preserve"> presentan un </w:t>
            </w:r>
            <w:r w:rsidRPr="00E13A5C">
              <w:rPr>
                <w:rFonts w:ascii="Arial" w:hAnsi="Arial" w:cs="Arial"/>
                <w:sz w:val="20"/>
                <w:szCs w:val="20"/>
                <w:lang w:val="es-ES"/>
              </w:rPr>
              <w:t>cargo</w:t>
            </w:r>
            <w:r w:rsidR="00E13A5C" w:rsidRPr="00E13A5C">
              <w:rPr>
                <w:rFonts w:ascii="Arial" w:hAnsi="Arial" w:cs="Arial"/>
                <w:sz w:val="20"/>
                <w:szCs w:val="20"/>
                <w:lang w:val="es-ES"/>
              </w:rPr>
              <w:t xml:space="preserve"> estable, sin alta variaciones por </w:t>
            </w:r>
            <w:r w:rsidR="00DA202E">
              <w:rPr>
                <w:rFonts w:ascii="Arial" w:hAnsi="Arial" w:cs="Arial"/>
                <w:sz w:val="20"/>
                <w:szCs w:val="20"/>
                <w:lang w:val="es-ES"/>
              </w:rPr>
              <w:t xml:space="preserve">su </w:t>
            </w:r>
            <w:r w:rsidR="00DA202E" w:rsidRPr="00E13A5C">
              <w:rPr>
                <w:rFonts w:ascii="Arial" w:hAnsi="Arial" w:cs="Arial"/>
                <w:sz w:val="20"/>
                <w:szCs w:val="20"/>
                <w:lang w:val="es-ES"/>
              </w:rPr>
              <w:t>uso</w:t>
            </w:r>
            <w:r w:rsidR="00E13A5C" w:rsidRPr="00E13A5C">
              <w:rPr>
                <w:rFonts w:ascii="Arial" w:hAnsi="Arial" w:cs="Arial"/>
                <w:sz w:val="20"/>
                <w:szCs w:val="20"/>
                <w:lang w:val="es-ES"/>
              </w:rPr>
              <w:t>.</w:t>
            </w:r>
          </w:p>
          <w:p w14:paraId="34FFC578" w14:textId="77777777" w:rsidR="00E13A5C" w:rsidRDefault="00E13A5C" w:rsidP="009023C3">
            <w:pPr>
              <w:jc w:val="both"/>
              <w:rPr>
                <w:rFonts w:ascii="Arial" w:hAnsi="Arial" w:cs="Arial"/>
                <w:sz w:val="20"/>
                <w:szCs w:val="20"/>
                <w:lang w:val="es-ES"/>
              </w:rPr>
            </w:pPr>
          </w:p>
          <w:p w14:paraId="4E2DAF33" w14:textId="268CC487" w:rsidR="006161B1" w:rsidRPr="006161B1" w:rsidRDefault="006161B1" w:rsidP="006161B1">
            <w:pPr>
              <w:jc w:val="both"/>
              <w:rPr>
                <w:rFonts w:ascii="Arial" w:hAnsi="Arial" w:cs="Arial"/>
                <w:sz w:val="20"/>
                <w:szCs w:val="20"/>
                <w:lang w:val="es-ES"/>
              </w:rPr>
            </w:pPr>
            <w:r w:rsidRPr="00E13A5C">
              <w:rPr>
                <w:rFonts w:ascii="Arial" w:hAnsi="Arial" w:cs="Arial"/>
                <w:sz w:val="20"/>
                <w:szCs w:val="20"/>
                <w:lang w:val="es-ES"/>
              </w:rPr>
              <w:t>Para evitar navegación a sitios maliciosos y riesgos por infecciones</w:t>
            </w:r>
            <w:r>
              <w:rPr>
                <w:rFonts w:ascii="Arial" w:hAnsi="Arial" w:cs="Arial"/>
                <w:sz w:val="20"/>
                <w:szCs w:val="20"/>
                <w:lang w:val="es-ES"/>
              </w:rPr>
              <w:t>, s</w:t>
            </w:r>
            <w:r w:rsidR="00E13A5C" w:rsidRPr="00E13A5C">
              <w:rPr>
                <w:rFonts w:ascii="Arial" w:hAnsi="Arial" w:cs="Arial"/>
                <w:sz w:val="20"/>
                <w:szCs w:val="20"/>
                <w:lang w:val="es-ES"/>
              </w:rPr>
              <w:t xml:space="preserve">e tienen </w:t>
            </w:r>
            <w:r>
              <w:rPr>
                <w:rFonts w:ascii="Arial" w:hAnsi="Arial" w:cs="Arial"/>
                <w:sz w:val="20"/>
                <w:szCs w:val="20"/>
                <w:lang w:val="es-ES"/>
              </w:rPr>
              <w:t xml:space="preserve">varios </w:t>
            </w:r>
            <w:r w:rsidR="00E13A5C" w:rsidRPr="00E13A5C">
              <w:rPr>
                <w:rFonts w:ascii="Arial" w:hAnsi="Arial" w:cs="Arial"/>
                <w:sz w:val="20"/>
                <w:szCs w:val="20"/>
                <w:lang w:val="es-ES"/>
              </w:rPr>
              <w:t xml:space="preserve">sitios </w:t>
            </w:r>
            <w:r>
              <w:rPr>
                <w:rFonts w:ascii="Arial" w:hAnsi="Arial" w:cs="Arial"/>
                <w:sz w:val="20"/>
                <w:szCs w:val="20"/>
                <w:lang w:val="es-ES"/>
              </w:rPr>
              <w:t xml:space="preserve">web </w:t>
            </w:r>
            <w:r w:rsidR="00E13A5C" w:rsidRPr="00E13A5C">
              <w:rPr>
                <w:rFonts w:ascii="Arial" w:hAnsi="Arial" w:cs="Arial"/>
                <w:sz w:val="20"/>
                <w:szCs w:val="20"/>
                <w:lang w:val="es-ES"/>
              </w:rPr>
              <w:t>bloqueados</w:t>
            </w:r>
            <w:r>
              <w:rPr>
                <w:rFonts w:ascii="Arial" w:hAnsi="Arial" w:cs="Arial"/>
                <w:sz w:val="20"/>
                <w:szCs w:val="20"/>
                <w:lang w:val="es-ES"/>
              </w:rPr>
              <w:t xml:space="preserve">, además se realiza el </w:t>
            </w:r>
            <w:r w:rsidRPr="006161B1">
              <w:rPr>
                <w:rFonts w:ascii="Arial" w:hAnsi="Arial" w:cs="Arial"/>
                <w:sz w:val="20"/>
                <w:szCs w:val="20"/>
                <w:lang w:val="es-ES"/>
              </w:rPr>
              <w:t>bloqueo para el acceso a algunas páginas que gen</w:t>
            </w:r>
            <w:r>
              <w:rPr>
                <w:rFonts w:ascii="Arial" w:hAnsi="Arial" w:cs="Arial"/>
                <w:sz w:val="20"/>
                <w:szCs w:val="20"/>
                <w:lang w:val="es-ES"/>
              </w:rPr>
              <w:t>eran altos consumos de internet.</w:t>
            </w:r>
          </w:p>
          <w:p w14:paraId="117EF3AD" w14:textId="77777777" w:rsidR="00E13A5C" w:rsidRDefault="00E13A5C" w:rsidP="009023C3">
            <w:pPr>
              <w:jc w:val="both"/>
              <w:rPr>
                <w:rFonts w:ascii="Arial" w:hAnsi="Arial" w:cs="Arial"/>
                <w:sz w:val="20"/>
                <w:szCs w:val="20"/>
                <w:lang w:val="es-ES"/>
              </w:rPr>
            </w:pPr>
          </w:p>
          <w:p w14:paraId="68BC721E" w14:textId="77777777" w:rsidR="00124E81" w:rsidRDefault="00124E81" w:rsidP="009023C3">
            <w:pPr>
              <w:jc w:val="both"/>
              <w:rPr>
                <w:rFonts w:ascii="Arial" w:hAnsi="Arial" w:cs="Arial"/>
                <w:sz w:val="20"/>
                <w:szCs w:val="20"/>
                <w:lang w:val="es-ES"/>
              </w:rPr>
            </w:pPr>
            <w:r w:rsidRPr="00124E81">
              <w:rPr>
                <w:rFonts w:ascii="Arial" w:hAnsi="Arial" w:cs="Arial"/>
                <w:sz w:val="20"/>
                <w:szCs w:val="20"/>
                <w:lang w:val="es-ES"/>
              </w:rPr>
              <w:t xml:space="preserve">Con el fin de proteger la integridad y disponibilidad de la información, se </w:t>
            </w:r>
            <w:r>
              <w:rPr>
                <w:rFonts w:ascii="Arial" w:hAnsi="Arial" w:cs="Arial"/>
                <w:sz w:val="20"/>
                <w:szCs w:val="20"/>
                <w:lang w:val="es-ES"/>
              </w:rPr>
              <w:t>han diseñado</w:t>
            </w:r>
            <w:r w:rsidRPr="00124E81">
              <w:rPr>
                <w:rFonts w:ascii="Arial" w:hAnsi="Arial" w:cs="Arial"/>
                <w:sz w:val="20"/>
                <w:szCs w:val="20"/>
                <w:lang w:val="es-ES"/>
              </w:rPr>
              <w:t>, socializa</w:t>
            </w:r>
            <w:r>
              <w:rPr>
                <w:rFonts w:ascii="Arial" w:hAnsi="Arial" w:cs="Arial"/>
                <w:sz w:val="20"/>
                <w:szCs w:val="20"/>
                <w:lang w:val="es-ES"/>
              </w:rPr>
              <w:t>do e</w:t>
            </w:r>
            <w:r w:rsidRPr="00124E81">
              <w:rPr>
                <w:rFonts w:ascii="Arial" w:hAnsi="Arial" w:cs="Arial"/>
                <w:sz w:val="20"/>
                <w:szCs w:val="20"/>
                <w:lang w:val="es-ES"/>
              </w:rPr>
              <w:t xml:space="preserve"> implementa</w:t>
            </w:r>
            <w:r>
              <w:rPr>
                <w:rFonts w:ascii="Arial" w:hAnsi="Arial" w:cs="Arial"/>
                <w:sz w:val="20"/>
                <w:szCs w:val="20"/>
                <w:lang w:val="es-ES"/>
              </w:rPr>
              <w:t>do</w:t>
            </w:r>
            <w:r w:rsidRPr="00124E81">
              <w:rPr>
                <w:rFonts w:ascii="Arial" w:hAnsi="Arial" w:cs="Arial"/>
                <w:sz w:val="20"/>
                <w:szCs w:val="20"/>
                <w:lang w:val="es-ES"/>
              </w:rPr>
              <w:t xml:space="preserve"> política</w:t>
            </w:r>
            <w:r>
              <w:rPr>
                <w:rFonts w:ascii="Arial" w:hAnsi="Arial" w:cs="Arial"/>
                <w:sz w:val="20"/>
                <w:szCs w:val="20"/>
                <w:lang w:val="es-ES"/>
              </w:rPr>
              <w:t>s</w:t>
            </w:r>
            <w:r w:rsidRPr="00124E81">
              <w:rPr>
                <w:rFonts w:ascii="Arial" w:hAnsi="Arial" w:cs="Arial"/>
                <w:sz w:val="20"/>
                <w:szCs w:val="20"/>
                <w:lang w:val="es-ES"/>
              </w:rPr>
              <w:t xml:space="preserve"> de seguridad de la información con el fin de evitar la vulnerabilidad de la misma, que puede verse representada en pérdida, robo o alteración.</w:t>
            </w:r>
          </w:p>
          <w:p w14:paraId="2072C85C" w14:textId="77777777" w:rsidR="00124E81" w:rsidRDefault="00124E81" w:rsidP="009023C3">
            <w:pPr>
              <w:jc w:val="both"/>
              <w:rPr>
                <w:rFonts w:ascii="Arial" w:hAnsi="Arial" w:cs="Arial"/>
                <w:sz w:val="20"/>
                <w:szCs w:val="20"/>
                <w:lang w:val="es-ES"/>
              </w:rPr>
            </w:pPr>
          </w:p>
          <w:p w14:paraId="22461B74" w14:textId="52EF26DD" w:rsidR="00871E50" w:rsidRPr="00871E50" w:rsidRDefault="00871E50" w:rsidP="00871E50">
            <w:pPr>
              <w:jc w:val="both"/>
              <w:rPr>
                <w:rFonts w:ascii="Arial" w:hAnsi="Arial" w:cs="Arial"/>
                <w:sz w:val="20"/>
                <w:szCs w:val="20"/>
              </w:rPr>
            </w:pPr>
            <w:r>
              <w:rPr>
                <w:rFonts w:ascii="Arial" w:hAnsi="Arial" w:cs="Arial"/>
                <w:sz w:val="20"/>
                <w:szCs w:val="20"/>
              </w:rPr>
              <w:t>D</w:t>
            </w:r>
            <w:r w:rsidRPr="00871E50">
              <w:rPr>
                <w:rFonts w:ascii="Arial" w:hAnsi="Arial" w:cs="Arial"/>
                <w:sz w:val="20"/>
                <w:szCs w:val="20"/>
              </w:rPr>
              <w:t>esde tecnología</w:t>
            </w:r>
            <w:r w:rsidR="00495BB4">
              <w:rPr>
                <w:rFonts w:ascii="Arial" w:hAnsi="Arial" w:cs="Arial"/>
                <w:sz w:val="20"/>
                <w:szCs w:val="20"/>
              </w:rPr>
              <w:t>,</w:t>
            </w:r>
            <w:r w:rsidRPr="00871E50">
              <w:rPr>
                <w:rFonts w:ascii="Arial" w:hAnsi="Arial" w:cs="Arial"/>
                <w:sz w:val="20"/>
                <w:szCs w:val="20"/>
              </w:rPr>
              <w:t xml:space="preserve"> se </w:t>
            </w:r>
            <w:r>
              <w:rPr>
                <w:rFonts w:ascii="Arial" w:hAnsi="Arial" w:cs="Arial"/>
                <w:sz w:val="20"/>
                <w:szCs w:val="20"/>
              </w:rPr>
              <w:t xml:space="preserve">cuenta </w:t>
            </w:r>
            <w:r w:rsidR="00495BB4">
              <w:rPr>
                <w:rFonts w:ascii="Arial" w:hAnsi="Arial" w:cs="Arial"/>
                <w:sz w:val="20"/>
                <w:szCs w:val="20"/>
              </w:rPr>
              <w:t>con un</w:t>
            </w:r>
            <w:r w:rsidR="00495BB4" w:rsidRPr="007C4E37">
              <w:rPr>
                <w:rFonts w:ascii="Arial" w:hAnsi="Arial" w:cs="Arial"/>
                <w:sz w:val="20"/>
                <w:szCs w:val="20"/>
              </w:rPr>
              <w:t xml:space="preserve"> sistema de seguridad por capas con la finalidad de realizar el mayor filtrado posible</w:t>
            </w:r>
            <w:r w:rsidR="00495BB4" w:rsidRPr="00871E50">
              <w:rPr>
                <w:rFonts w:ascii="Arial" w:hAnsi="Arial" w:cs="Arial"/>
                <w:sz w:val="20"/>
                <w:szCs w:val="20"/>
              </w:rPr>
              <w:t xml:space="preserve"> </w:t>
            </w:r>
            <w:r w:rsidRPr="00871E50">
              <w:rPr>
                <w:rFonts w:ascii="Arial" w:hAnsi="Arial" w:cs="Arial"/>
                <w:sz w:val="20"/>
                <w:szCs w:val="20"/>
              </w:rPr>
              <w:t>y busca</w:t>
            </w:r>
            <w:r w:rsidR="009401DA">
              <w:rPr>
                <w:rFonts w:ascii="Arial" w:hAnsi="Arial" w:cs="Arial"/>
                <w:sz w:val="20"/>
                <w:szCs w:val="20"/>
              </w:rPr>
              <w:t>ndo el mejor uso del internet en el</w:t>
            </w:r>
            <w:r w:rsidRPr="00871E50">
              <w:rPr>
                <w:rFonts w:ascii="Arial" w:hAnsi="Arial" w:cs="Arial"/>
                <w:sz w:val="20"/>
                <w:szCs w:val="20"/>
              </w:rPr>
              <w:t xml:space="preserve"> Instituto.</w:t>
            </w:r>
          </w:p>
          <w:p w14:paraId="54590211" w14:textId="77777777" w:rsidR="00124E81" w:rsidRDefault="00124E81" w:rsidP="009023C3">
            <w:pPr>
              <w:jc w:val="both"/>
              <w:rPr>
                <w:rFonts w:ascii="Arial" w:hAnsi="Arial" w:cs="Arial"/>
                <w:sz w:val="20"/>
                <w:szCs w:val="20"/>
              </w:rPr>
            </w:pPr>
          </w:p>
          <w:p w14:paraId="76FFFA86" w14:textId="1415B567" w:rsidR="002F61F6" w:rsidRDefault="008524B7" w:rsidP="008524B7">
            <w:pPr>
              <w:jc w:val="both"/>
              <w:rPr>
                <w:rFonts w:ascii="Arial" w:hAnsi="Arial" w:cs="Arial"/>
                <w:b/>
                <w:sz w:val="20"/>
                <w:szCs w:val="20"/>
                <w:u w:val="single"/>
              </w:rPr>
            </w:pPr>
            <w:r>
              <w:rPr>
                <w:rFonts w:ascii="Arial" w:hAnsi="Arial" w:cs="Arial"/>
                <w:b/>
                <w:sz w:val="20"/>
                <w:szCs w:val="20"/>
                <w:u w:val="single"/>
              </w:rPr>
              <w:t>2.4.</w:t>
            </w:r>
            <w:r w:rsidR="00495BB4">
              <w:rPr>
                <w:rFonts w:ascii="Arial" w:hAnsi="Arial" w:cs="Arial"/>
                <w:b/>
                <w:sz w:val="20"/>
                <w:szCs w:val="20"/>
                <w:u w:val="single"/>
              </w:rPr>
              <w:t xml:space="preserve"> </w:t>
            </w:r>
            <w:r w:rsidR="003B6192" w:rsidRPr="008524B7">
              <w:rPr>
                <w:rFonts w:ascii="Arial" w:hAnsi="Arial" w:cs="Arial"/>
                <w:b/>
                <w:sz w:val="20"/>
                <w:szCs w:val="20"/>
                <w:u w:val="single"/>
              </w:rPr>
              <w:t>Servicio de Impresiones:</w:t>
            </w:r>
          </w:p>
          <w:p w14:paraId="1C31EEBA" w14:textId="77777777" w:rsidR="00495BB4" w:rsidRPr="008524B7" w:rsidRDefault="00495BB4" w:rsidP="008524B7">
            <w:pPr>
              <w:jc w:val="both"/>
              <w:rPr>
                <w:rFonts w:ascii="Arial" w:hAnsi="Arial" w:cs="Arial"/>
                <w:b/>
                <w:sz w:val="20"/>
                <w:szCs w:val="20"/>
                <w:u w:val="single"/>
              </w:rPr>
            </w:pPr>
          </w:p>
          <w:p w14:paraId="2FA6A0F1" w14:textId="7E37F88D" w:rsidR="00E71953" w:rsidRDefault="004E3998" w:rsidP="003B6192">
            <w:pPr>
              <w:jc w:val="both"/>
              <w:rPr>
                <w:rFonts w:ascii="Arial" w:hAnsi="Arial" w:cs="Arial"/>
                <w:sz w:val="20"/>
                <w:szCs w:val="20"/>
                <w:lang w:val="es-ES"/>
              </w:rPr>
            </w:pPr>
            <w:r>
              <w:rPr>
                <w:rFonts w:ascii="Arial" w:hAnsi="Arial" w:cs="Arial"/>
                <w:sz w:val="20"/>
                <w:szCs w:val="20"/>
                <w:lang w:val="es-ES"/>
              </w:rPr>
              <w:object w:dxaOrig="5433" w:dyaOrig="1809" w14:anchorId="090BEA73">
                <v:shape id="_x0000_i1033" type="#_x0000_t75" style="width:351.75pt;height:72.75pt" o:ole="">
                  <v:imagedata r:id="rId25" o:title=""/>
                </v:shape>
                <o:OLEObject Type="Embed" ProgID="Excel.Sheet.12" ShapeID="_x0000_i1033" DrawAspect="Content" ObjectID="_1717417629" r:id="rId26"/>
              </w:object>
            </w:r>
          </w:p>
          <w:p w14:paraId="1D09B4EE" w14:textId="77777777" w:rsidR="00D326EA" w:rsidRDefault="00D326EA" w:rsidP="003B6192">
            <w:pPr>
              <w:jc w:val="both"/>
              <w:rPr>
                <w:rFonts w:ascii="Arial" w:hAnsi="Arial" w:cs="Arial"/>
                <w:sz w:val="20"/>
                <w:szCs w:val="20"/>
                <w:lang w:val="es-ES"/>
              </w:rPr>
            </w:pPr>
          </w:p>
          <w:p w14:paraId="553AEBE7" w14:textId="1D5E68CB" w:rsidR="003B6192" w:rsidRPr="00CA7313" w:rsidRDefault="003B6192" w:rsidP="003B6192">
            <w:pPr>
              <w:jc w:val="both"/>
              <w:rPr>
                <w:rFonts w:ascii="Arial" w:hAnsi="Arial" w:cs="Arial"/>
                <w:sz w:val="20"/>
                <w:szCs w:val="20"/>
              </w:rPr>
            </w:pPr>
            <w:r>
              <w:rPr>
                <w:rFonts w:ascii="Arial" w:hAnsi="Arial" w:cs="Arial"/>
                <w:sz w:val="20"/>
                <w:szCs w:val="20"/>
                <w:lang w:val="es-ES"/>
              </w:rPr>
              <w:t xml:space="preserve">En el año 2020 se contó con un contrato para las impresiones </w:t>
            </w:r>
            <w:r w:rsidRPr="00CA7313">
              <w:rPr>
                <w:rFonts w:ascii="Arial" w:hAnsi="Arial" w:cs="Arial"/>
                <w:sz w:val="20"/>
                <w:szCs w:val="20"/>
              </w:rPr>
              <w:t>con el proveedor Sertecopy</w:t>
            </w:r>
            <w:r>
              <w:rPr>
                <w:rFonts w:ascii="Arial" w:hAnsi="Arial" w:cs="Arial"/>
                <w:sz w:val="20"/>
                <w:szCs w:val="20"/>
              </w:rPr>
              <w:t xml:space="preserve"> (c</w:t>
            </w:r>
            <w:r w:rsidRPr="00CA7313">
              <w:rPr>
                <w:rFonts w:ascii="Arial" w:hAnsi="Arial" w:cs="Arial"/>
                <w:sz w:val="20"/>
                <w:szCs w:val="20"/>
              </w:rPr>
              <w:t>ontrato de subasta</w:t>
            </w:r>
            <w:r>
              <w:rPr>
                <w:rFonts w:ascii="Arial" w:hAnsi="Arial" w:cs="Arial"/>
                <w:sz w:val="20"/>
                <w:szCs w:val="20"/>
              </w:rPr>
              <w:t>)</w:t>
            </w:r>
            <w:r w:rsidRPr="00CA7313">
              <w:rPr>
                <w:rFonts w:ascii="Arial" w:hAnsi="Arial" w:cs="Arial"/>
                <w:sz w:val="20"/>
                <w:szCs w:val="20"/>
              </w:rPr>
              <w:t xml:space="preserve">, el cual </w:t>
            </w:r>
            <w:r>
              <w:rPr>
                <w:rFonts w:ascii="Arial" w:hAnsi="Arial" w:cs="Arial"/>
                <w:sz w:val="20"/>
                <w:szCs w:val="20"/>
              </w:rPr>
              <w:t>presentaba</w:t>
            </w:r>
            <w:r w:rsidRPr="00CA7313">
              <w:rPr>
                <w:rFonts w:ascii="Arial" w:hAnsi="Arial" w:cs="Arial"/>
                <w:sz w:val="20"/>
                <w:szCs w:val="20"/>
              </w:rPr>
              <w:t xml:space="preserve"> un costo </w:t>
            </w:r>
            <w:r>
              <w:rPr>
                <w:rFonts w:ascii="Arial" w:hAnsi="Arial" w:cs="Arial"/>
                <w:sz w:val="20"/>
                <w:szCs w:val="20"/>
              </w:rPr>
              <w:t xml:space="preserve">por cada impresión de </w:t>
            </w:r>
            <w:r w:rsidRPr="00CA7313">
              <w:rPr>
                <w:rFonts w:ascii="Arial" w:hAnsi="Arial" w:cs="Arial"/>
                <w:sz w:val="20"/>
                <w:szCs w:val="20"/>
              </w:rPr>
              <w:t xml:space="preserve">$34. En la vigencia 2021 </w:t>
            </w:r>
            <w:r w:rsidR="00083545" w:rsidRPr="00CA7313">
              <w:rPr>
                <w:rFonts w:ascii="Arial" w:hAnsi="Arial" w:cs="Arial"/>
                <w:sz w:val="20"/>
                <w:szCs w:val="20"/>
              </w:rPr>
              <w:t>también</w:t>
            </w:r>
            <w:r w:rsidRPr="00CA7313">
              <w:rPr>
                <w:rFonts w:ascii="Arial" w:hAnsi="Arial" w:cs="Arial"/>
                <w:sz w:val="20"/>
                <w:szCs w:val="20"/>
              </w:rPr>
              <w:t xml:space="preserve"> fue un contrato de subasta</w:t>
            </w:r>
            <w:r>
              <w:rPr>
                <w:rFonts w:ascii="Arial" w:hAnsi="Arial" w:cs="Arial"/>
                <w:sz w:val="20"/>
                <w:szCs w:val="20"/>
              </w:rPr>
              <w:t>, donde se presentaron 3 (t</w:t>
            </w:r>
            <w:r w:rsidR="00A4673C">
              <w:rPr>
                <w:rFonts w:ascii="Arial" w:hAnsi="Arial" w:cs="Arial"/>
                <w:sz w:val="20"/>
                <w:szCs w:val="20"/>
              </w:rPr>
              <w:t>res) oferentes, de los cuales só</w:t>
            </w:r>
            <w:r>
              <w:rPr>
                <w:rFonts w:ascii="Arial" w:hAnsi="Arial" w:cs="Arial"/>
                <w:sz w:val="20"/>
                <w:szCs w:val="20"/>
              </w:rPr>
              <w:t>lo 1 (uno) cumplió con todos los requisitos. Lo anterior, generó un alza en el precio por cada impresión</w:t>
            </w:r>
            <w:r w:rsidR="00A4673C">
              <w:rPr>
                <w:rFonts w:ascii="Arial" w:hAnsi="Arial" w:cs="Arial"/>
                <w:sz w:val="20"/>
                <w:szCs w:val="20"/>
              </w:rPr>
              <w:t xml:space="preserve">, en el año 2021 su costo es de </w:t>
            </w:r>
            <w:r w:rsidRPr="00CA7313">
              <w:rPr>
                <w:rFonts w:ascii="Arial" w:hAnsi="Arial" w:cs="Arial"/>
                <w:sz w:val="20"/>
                <w:szCs w:val="20"/>
              </w:rPr>
              <w:t>$133</w:t>
            </w:r>
            <w:r w:rsidR="00A4673C">
              <w:rPr>
                <w:rFonts w:ascii="Arial" w:hAnsi="Arial" w:cs="Arial"/>
                <w:sz w:val="20"/>
                <w:szCs w:val="20"/>
              </w:rPr>
              <w:t>, reflejando una diferencia por impresión con respecto al año 2020 de: $99. A continuación el detalle del gasto por impresiones:</w:t>
            </w:r>
          </w:p>
          <w:p w14:paraId="22801F62" w14:textId="77777777" w:rsidR="003B6192" w:rsidRDefault="003B6192" w:rsidP="003B6192">
            <w:pPr>
              <w:jc w:val="both"/>
              <w:rPr>
                <w:rFonts w:ascii="Arial" w:hAnsi="Arial" w:cs="Arial"/>
                <w:sz w:val="20"/>
                <w:szCs w:val="20"/>
              </w:rPr>
            </w:pPr>
          </w:p>
          <w:p w14:paraId="2840B956" w14:textId="23EFBD78" w:rsidR="002F61F6" w:rsidRDefault="008524B7" w:rsidP="008524B7">
            <w:pPr>
              <w:jc w:val="both"/>
              <w:rPr>
                <w:rFonts w:ascii="Arial" w:hAnsi="Arial" w:cs="Arial"/>
                <w:b/>
                <w:sz w:val="20"/>
                <w:szCs w:val="20"/>
                <w:u w:val="single"/>
              </w:rPr>
            </w:pPr>
            <w:r>
              <w:rPr>
                <w:rFonts w:ascii="Arial" w:hAnsi="Arial" w:cs="Arial"/>
                <w:b/>
                <w:sz w:val="20"/>
                <w:szCs w:val="20"/>
                <w:u w:val="single"/>
              </w:rPr>
              <w:t>2.5.</w:t>
            </w:r>
            <w:r w:rsidR="004E3998">
              <w:rPr>
                <w:rFonts w:ascii="Arial" w:hAnsi="Arial" w:cs="Arial"/>
                <w:b/>
                <w:sz w:val="20"/>
                <w:szCs w:val="20"/>
                <w:u w:val="single"/>
              </w:rPr>
              <w:t xml:space="preserve"> </w:t>
            </w:r>
            <w:r w:rsidR="00D57ED6" w:rsidRPr="008524B7">
              <w:rPr>
                <w:rFonts w:ascii="Arial" w:hAnsi="Arial" w:cs="Arial"/>
                <w:b/>
                <w:sz w:val="20"/>
                <w:szCs w:val="20"/>
                <w:u w:val="single"/>
              </w:rPr>
              <w:t>Servicio de Transporte:</w:t>
            </w:r>
          </w:p>
          <w:p w14:paraId="5B688BFE" w14:textId="77777777" w:rsidR="004E3998" w:rsidRDefault="004E3998" w:rsidP="008524B7">
            <w:pPr>
              <w:jc w:val="both"/>
              <w:rPr>
                <w:rFonts w:ascii="Arial" w:hAnsi="Arial" w:cs="Arial"/>
                <w:b/>
                <w:sz w:val="20"/>
                <w:szCs w:val="20"/>
                <w:u w:val="single"/>
              </w:rPr>
            </w:pPr>
          </w:p>
          <w:p w14:paraId="5612DDB3" w14:textId="01B0A653" w:rsidR="002C6E50" w:rsidRDefault="004E3998" w:rsidP="000B627A">
            <w:pPr>
              <w:jc w:val="both"/>
              <w:rPr>
                <w:rFonts w:ascii="Arial" w:hAnsi="Arial" w:cs="Arial"/>
                <w:sz w:val="20"/>
                <w:szCs w:val="20"/>
              </w:rPr>
            </w:pPr>
            <w:r>
              <w:rPr>
                <w:rFonts w:ascii="Arial" w:hAnsi="Arial" w:cs="Arial"/>
                <w:sz w:val="20"/>
                <w:szCs w:val="20"/>
              </w:rPr>
              <w:object w:dxaOrig="6205" w:dyaOrig="1212" w14:anchorId="261F0975">
                <v:shape id="_x0000_i1034" type="#_x0000_t75" style="width:351.75pt;height:60.75pt" o:ole="">
                  <v:imagedata r:id="rId27" o:title=""/>
                </v:shape>
                <o:OLEObject Type="Embed" ProgID="Excel.Sheet.12" ShapeID="_x0000_i1034" DrawAspect="Content" ObjectID="_1717417630" r:id="rId28"/>
              </w:object>
            </w:r>
          </w:p>
          <w:p w14:paraId="2CD0047B" w14:textId="77777777" w:rsidR="002C6E50" w:rsidRDefault="002C6E50" w:rsidP="000B627A">
            <w:pPr>
              <w:jc w:val="both"/>
              <w:rPr>
                <w:rFonts w:ascii="Arial" w:hAnsi="Arial" w:cs="Arial"/>
                <w:sz w:val="20"/>
                <w:szCs w:val="20"/>
              </w:rPr>
            </w:pPr>
          </w:p>
          <w:p w14:paraId="42CAA068" w14:textId="77939BDD" w:rsidR="009027CB" w:rsidRPr="005861B6" w:rsidRDefault="005861B6" w:rsidP="009027CB">
            <w:pPr>
              <w:jc w:val="both"/>
              <w:rPr>
                <w:rFonts w:ascii="Arial" w:hAnsi="Arial" w:cs="Arial"/>
                <w:sz w:val="20"/>
                <w:szCs w:val="20"/>
              </w:rPr>
            </w:pPr>
            <w:r w:rsidRPr="005861B6">
              <w:rPr>
                <w:rFonts w:ascii="Arial" w:hAnsi="Arial" w:cs="Arial"/>
                <w:sz w:val="20"/>
                <w:szCs w:val="20"/>
              </w:rPr>
              <w:t>Dando cumplimiento al Decreto 371 del 8 de abril del 2021</w:t>
            </w:r>
            <w:r>
              <w:rPr>
                <w:rFonts w:ascii="Arial" w:hAnsi="Arial" w:cs="Arial"/>
                <w:sz w:val="20"/>
                <w:szCs w:val="20"/>
              </w:rPr>
              <w:t xml:space="preserve"> (</w:t>
            </w:r>
            <w:r w:rsidRPr="005861B6">
              <w:rPr>
                <w:rFonts w:ascii="Arial" w:hAnsi="Arial" w:cs="Arial"/>
                <w:sz w:val="20"/>
                <w:szCs w:val="20"/>
              </w:rPr>
              <w:t>Plan de Austeridad del Gasto 2021), y con el propósito de disminuir los gastos y minimizar los recursos presupuestales del contrato de transporte,</w:t>
            </w:r>
            <w:r w:rsidR="009027CB">
              <w:rPr>
                <w:rFonts w:ascii="Arial" w:hAnsi="Arial" w:cs="Arial"/>
                <w:sz w:val="20"/>
                <w:szCs w:val="20"/>
              </w:rPr>
              <w:t xml:space="preserve"> </w:t>
            </w:r>
            <w:r w:rsidR="009027CB" w:rsidRPr="005861B6">
              <w:rPr>
                <w:rFonts w:ascii="Arial" w:hAnsi="Arial" w:cs="Arial"/>
                <w:sz w:val="20"/>
                <w:szCs w:val="20"/>
              </w:rPr>
              <w:t>la subdirección Administrativa y Financiera</w:t>
            </w:r>
            <w:r w:rsidR="009027CB">
              <w:rPr>
                <w:rFonts w:ascii="Arial" w:hAnsi="Arial" w:cs="Arial"/>
                <w:sz w:val="20"/>
                <w:szCs w:val="20"/>
              </w:rPr>
              <w:t xml:space="preserve"> </w:t>
            </w:r>
            <w:r w:rsidRPr="005861B6">
              <w:rPr>
                <w:rFonts w:ascii="Arial" w:hAnsi="Arial" w:cs="Arial"/>
                <w:sz w:val="20"/>
                <w:szCs w:val="20"/>
              </w:rPr>
              <w:t xml:space="preserve"> </w:t>
            </w:r>
            <w:r w:rsidR="009027CB">
              <w:rPr>
                <w:rFonts w:ascii="Arial" w:hAnsi="Arial" w:cs="Arial"/>
                <w:sz w:val="20"/>
                <w:szCs w:val="20"/>
              </w:rPr>
              <w:t xml:space="preserve">a través del memorando N°1497 del 22 de </w:t>
            </w:r>
            <w:r w:rsidR="009027CB" w:rsidRPr="005861B6">
              <w:rPr>
                <w:rFonts w:ascii="Arial" w:hAnsi="Arial" w:cs="Arial"/>
                <w:sz w:val="20"/>
                <w:szCs w:val="20"/>
              </w:rPr>
              <w:t>agosto</w:t>
            </w:r>
            <w:r w:rsidR="009027CB">
              <w:rPr>
                <w:rFonts w:ascii="Arial" w:hAnsi="Arial" w:cs="Arial"/>
                <w:sz w:val="20"/>
                <w:szCs w:val="20"/>
              </w:rPr>
              <w:t xml:space="preserve"> de 2021</w:t>
            </w:r>
            <w:r w:rsidR="009027CB" w:rsidRPr="005861B6">
              <w:rPr>
                <w:rFonts w:ascii="Arial" w:hAnsi="Arial" w:cs="Arial"/>
                <w:sz w:val="20"/>
                <w:szCs w:val="20"/>
              </w:rPr>
              <w:t xml:space="preserve">, </w:t>
            </w:r>
            <w:r w:rsidR="009027CB">
              <w:rPr>
                <w:rFonts w:ascii="Arial" w:hAnsi="Arial" w:cs="Arial"/>
                <w:sz w:val="20"/>
                <w:szCs w:val="20"/>
              </w:rPr>
              <w:t xml:space="preserve">comunica </w:t>
            </w:r>
            <w:r w:rsidR="009027CB" w:rsidRPr="005861B6">
              <w:rPr>
                <w:rFonts w:ascii="Arial" w:hAnsi="Arial" w:cs="Arial"/>
                <w:sz w:val="20"/>
                <w:szCs w:val="20"/>
              </w:rPr>
              <w:t xml:space="preserve">que a partir del lunes 23 de </w:t>
            </w:r>
            <w:r w:rsidR="009027CB">
              <w:rPr>
                <w:rFonts w:ascii="Arial" w:hAnsi="Arial" w:cs="Arial"/>
                <w:sz w:val="20"/>
                <w:szCs w:val="20"/>
              </w:rPr>
              <w:t>a</w:t>
            </w:r>
            <w:r w:rsidR="009027CB" w:rsidRPr="005861B6">
              <w:rPr>
                <w:rFonts w:ascii="Arial" w:hAnsi="Arial" w:cs="Arial"/>
                <w:sz w:val="20"/>
                <w:szCs w:val="20"/>
              </w:rPr>
              <w:t>gosto del 2021, los subdirectores y jefe</w:t>
            </w:r>
            <w:r w:rsidR="009027CB">
              <w:rPr>
                <w:rFonts w:ascii="Arial" w:hAnsi="Arial" w:cs="Arial"/>
                <w:sz w:val="20"/>
                <w:szCs w:val="20"/>
              </w:rPr>
              <w:t>s</w:t>
            </w:r>
            <w:r w:rsidR="009027CB" w:rsidRPr="005861B6">
              <w:rPr>
                <w:rFonts w:ascii="Arial" w:hAnsi="Arial" w:cs="Arial"/>
                <w:sz w:val="20"/>
                <w:szCs w:val="20"/>
              </w:rPr>
              <w:t xml:space="preserve"> de comunicaciones no tendrán la disponibilidad de los vehículos,  salvo que lo requieran para trasladarse después de las 7 pm y su ingreso sea antes de las 6 y media am. </w:t>
            </w:r>
          </w:p>
          <w:p w14:paraId="74CF5DE6" w14:textId="77777777" w:rsidR="009027CB" w:rsidRDefault="009027CB" w:rsidP="009027CB">
            <w:pPr>
              <w:jc w:val="both"/>
              <w:rPr>
                <w:rFonts w:ascii="Arial" w:hAnsi="Arial" w:cs="Arial"/>
                <w:sz w:val="20"/>
                <w:szCs w:val="20"/>
              </w:rPr>
            </w:pPr>
          </w:p>
          <w:p w14:paraId="27BDBA18" w14:textId="77777777" w:rsidR="009027CB" w:rsidRDefault="009027CB" w:rsidP="009027CB">
            <w:pPr>
              <w:jc w:val="both"/>
              <w:rPr>
                <w:rFonts w:ascii="Arial" w:hAnsi="Arial" w:cs="Arial"/>
                <w:sz w:val="20"/>
                <w:szCs w:val="20"/>
              </w:rPr>
            </w:pPr>
            <w:r w:rsidRPr="005861B6">
              <w:rPr>
                <w:rFonts w:ascii="Arial" w:hAnsi="Arial" w:cs="Arial"/>
                <w:sz w:val="20"/>
                <w:szCs w:val="20"/>
              </w:rPr>
              <w:t>Los vehículos  son exclusivamente para la misión del Instituto y con destinación   a  los proyectos del plan de desarrollo.</w:t>
            </w:r>
          </w:p>
          <w:p w14:paraId="5252410E" w14:textId="77777777" w:rsidR="009027CB" w:rsidRDefault="009027CB" w:rsidP="009027CB">
            <w:pPr>
              <w:jc w:val="both"/>
              <w:rPr>
                <w:rFonts w:ascii="Arial" w:hAnsi="Arial" w:cs="Arial"/>
                <w:sz w:val="20"/>
                <w:szCs w:val="20"/>
              </w:rPr>
            </w:pPr>
          </w:p>
          <w:p w14:paraId="3896A3B5" w14:textId="1DC3ADC7" w:rsidR="009027CB" w:rsidRPr="007A4D8B" w:rsidRDefault="007A4D8B" w:rsidP="009027CB">
            <w:pPr>
              <w:jc w:val="both"/>
              <w:rPr>
                <w:rFonts w:ascii="Arial" w:hAnsi="Arial" w:cs="Arial"/>
                <w:b/>
                <w:sz w:val="20"/>
                <w:szCs w:val="20"/>
                <w:u w:val="single"/>
              </w:rPr>
            </w:pPr>
            <w:r w:rsidRPr="007A4D8B">
              <w:rPr>
                <w:rFonts w:ascii="Arial" w:hAnsi="Arial" w:cs="Arial"/>
                <w:b/>
                <w:sz w:val="20"/>
                <w:szCs w:val="20"/>
                <w:u w:val="single"/>
              </w:rPr>
              <w:t>2.6. Suministros:</w:t>
            </w:r>
          </w:p>
          <w:p w14:paraId="4EF426EC" w14:textId="77777777" w:rsidR="007A4D8B" w:rsidRDefault="007A4D8B" w:rsidP="009027CB">
            <w:pPr>
              <w:jc w:val="both"/>
              <w:rPr>
                <w:rFonts w:ascii="Arial" w:hAnsi="Arial" w:cs="Arial"/>
                <w:sz w:val="20"/>
                <w:szCs w:val="20"/>
              </w:rPr>
            </w:pPr>
          </w:p>
          <w:p w14:paraId="0785FDC9" w14:textId="23E02448" w:rsidR="007A4D8B" w:rsidRDefault="0075276B" w:rsidP="009027CB">
            <w:pPr>
              <w:jc w:val="both"/>
              <w:rPr>
                <w:rFonts w:ascii="Arial" w:hAnsi="Arial" w:cs="Arial"/>
                <w:sz w:val="20"/>
                <w:szCs w:val="20"/>
              </w:rPr>
            </w:pPr>
            <w:r>
              <w:rPr>
                <w:rFonts w:ascii="Arial" w:hAnsi="Arial" w:cs="Arial"/>
                <w:sz w:val="20"/>
                <w:szCs w:val="20"/>
              </w:rPr>
              <w:object w:dxaOrig="8986" w:dyaOrig="2820" w14:anchorId="1568D2C6">
                <v:shape id="_x0000_i1035" type="#_x0000_t75" style="width:351.75pt;height:110.25pt" o:ole="">
                  <v:imagedata r:id="rId29" o:title=""/>
                </v:shape>
                <o:OLEObject Type="Embed" ProgID="Excel.Sheet.12" ShapeID="_x0000_i1035" DrawAspect="Content" ObjectID="_1717417631" r:id="rId30"/>
              </w:object>
            </w:r>
          </w:p>
          <w:p w14:paraId="5CA814CE" w14:textId="019438BE" w:rsidR="009027CB" w:rsidRDefault="009027CB" w:rsidP="005861B6">
            <w:pPr>
              <w:jc w:val="both"/>
              <w:rPr>
                <w:rFonts w:ascii="Arial" w:hAnsi="Arial" w:cs="Arial"/>
                <w:sz w:val="20"/>
                <w:szCs w:val="20"/>
              </w:rPr>
            </w:pPr>
          </w:p>
          <w:p w14:paraId="69D72F5E" w14:textId="79674EB4" w:rsidR="007A4D8B" w:rsidRPr="007A4D8B" w:rsidRDefault="007A4D8B" w:rsidP="007A4D8B">
            <w:pPr>
              <w:jc w:val="both"/>
              <w:rPr>
                <w:rFonts w:ascii="Arial" w:hAnsi="Arial" w:cs="Arial"/>
                <w:sz w:val="20"/>
                <w:szCs w:val="20"/>
              </w:rPr>
            </w:pPr>
            <w:r>
              <w:rPr>
                <w:rFonts w:ascii="Arial" w:hAnsi="Arial" w:cs="Arial"/>
                <w:sz w:val="20"/>
                <w:szCs w:val="20"/>
              </w:rPr>
              <w:t>L</w:t>
            </w:r>
            <w:r w:rsidRPr="007A4D8B">
              <w:rPr>
                <w:rFonts w:ascii="Arial" w:hAnsi="Arial" w:cs="Arial"/>
                <w:sz w:val="20"/>
                <w:szCs w:val="20"/>
              </w:rPr>
              <w:t xml:space="preserve">os contratos de suministro de gas natural vehicular y gasolina presentaron </w:t>
            </w:r>
            <w:r>
              <w:rPr>
                <w:rFonts w:ascii="Arial" w:hAnsi="Arial" w:cs="Arial"/>
                <w:sz w:val="20"/>
                <w:szCs w:val="20"/>
              </w:rPr>
              <w:t xml:space="preserve">disminuciones en su consumo, lo cual </w:t>
            </w:r>
            <w:r w:rsidRPr="007A4D8B">
              <w:rPr>
                <w:rFonts w:ascii="Arial" w:hAnsi="Arial" w:cs="Arial"/>
                <w:sz w:val="20"/>
                <w:szCs w:val="20"/>
              </w:rPr>
              <w:t>permit</w:t>
            </w:r>
            <w:r>
              <w:rPr>
                <w:rFonts w:ascii="Arial" w:hAnsi="Arial" w:cs="Arial"/>
                <w:sz w:val="20"/>
                <w:szCs w:val="20"/>
              </w:rPr>
              <w:t>ió</w:t>
            </w:r>
            <w:r w:rsidRPr="007A4D8B">
              <w:rPr>
                <w:rFonts w:ascii="Arial" w:hAnsi="Arial" w:cs="Arial"/>
                <w:sz w:val="20"/>
                <w:szCs w:val="20"/>
              </w:rPr>
              <w:t xml:space="preserve"> la ampliación de los contratos para el suministro de enero de 2022.</w:t>
            </w:r>
          </w:p>
          <w:p w14:paraId="7F411378" w14:textId="77777777" w:rsidR="007A4D8B" w:rsidRPr="007A4D8B" w:rsidRDefault="007A4D8B" w:rsidP="007A4D8B">
            <w:pPr>
              <w:jc w:val="both"/>
              <w:rPr>
                <w:rFonts w:ascii="Arial" w:hAnsi="Arial" w:cs="Arial"/>
                <w:sz w:val="20"/>
                <w:szCs w:val="20"/>
              </w:rPr>
            </w:pPr>
          </w:p>
          <w:p w14:paraId="2CE4937C" w14:textId="55C63C1B" w:rsidR="007A4D8B" w:rsidRPr="007A4D8B" w:rsidRDefault="007A4D8B" w:rsidP="007A4D8B">
            <w:pPr>
              <w:jc w:val="both"/>
              <w:rPr>
                <w:rFonts w:ascii="Arial" w:hAnsi="Arial" w:cs="Arial"/>
                <w:sz w:val="20"/>
                <w:szCs w:val="20"/>
              </w:rPr>
            </w:pPr>
            <w:r w:rsidRPr="007A4D8B">
              <w:rPr>
                <w:rFonts w:ascii="Arial" w:hAnsi="Arial" w:cs="Arial"/>
                <w:sz w:val="20"/>
                <w:szCs w:val="20"/>
              </w:rPr>
              <w:t xml:space="preserve">El vehículo de la entidad trabaja principalmente con gas natural vehicular, con el fin de disminuir el impacto ambiental y </w:t>
            </w:r>
            <w:r>
              <w:rPr>
                <w:rFonts w:ascii="Arial" w:hAnsi="Arial" w:cs="Arial"/>
                <w:sz w:val="20"/>
                <w:szCs w:val="20"/>
              </w:rPr>
              <w:t xml:space="preserve">disminuir </w:t>
            </w:r>
            <w:r w:rsidRPr="007A4D8B">
              <w:rPr>
                <w:rFonts w:ascii="Arial" w:hAnsi="Arial" w:cs="Arial"/>
                <w:sz w:val="20"/>
                <w:szCs w:val="20"/>
              </w:rPr>
              <w:t>la utilización del combustible.</w:t>
            </w:r>
          </w:p>
          <w:p w14:paraId="3E7DF7B2" w14:textId="77777777" w:rsidR="009027CB" w:rsidRDefault="009027CB" w:rsidP="005861B6">
            <w:pPr>
              <w:jc w:val="both"/>
              <w:rPr>
                <w:rFonts w:ascii="Arial" w:hAnsi="Arial" w:cs="Arial"/>
                <w:sz w:val="20"/>
                <w:szCs w:val="20"/>
              </w:rPr>
            </w:pPr>
          </w:p>
          <w:p w14:paraId="186ECC34" w14:textId="77777777" w:rsidR="00D326EA" w:rsidRDefault="00D326EA" w:rsidP="005861B6">
            <w:pPr>
              <w:jc w:val="both"/>
              <w:rPr>
                <w:rFonts w:ascii="Arial" w:hAnsi="Arial" w:cs="Arial"/>
                <w:sz w:val="20"/>
                <w:szCs w:val="20"/>
              </w:rPr>
            </w:pPr>
          </w:p>
          <w:p w14:paraId="6D9CB424" w14:textId="77777777" w:rsidR="00D326EA" w:rsidRDefault="00D326EA" w:rsidP="005861B6">
            <w:pPr>
              <w:jc w:val="both"/>
              <w:rPr>
                <w:rFonts w:ascii="Arial" w:hAnsi="Arial" w:cs="Arial"/>
                <w:sz w:val="20"/>
                <w:szCs w:val="20"/>
              </w:rPr>
            </w:pPr>
          </w:p>
          <w:p w14:paraId="2FB7AD55" w14:textId="77777777" w:rsidR="00D326EA" w:rsidRDefault="00D326EA" w:rsidP="005861B6">
            <w:pPr>
              <w:jc w:val="both"/>
              <w:rPr>
                <w:rFonts w:ascii="Arial" w:hAnsi="Arial" w:cs="Arial"/>
                <w:sz w:val="20"/>
                <w:szCs w:val="20"/>
              </w:rPr>
            </w:pPr>
          </w:p>
          <w:p w14:paraId="34817138" w14:textId="77777777" w:rsidR="00D326EA" w:rsidRDefault="00D326EA" w:rsidP="005861B6">
            <w:pPr>
              <w:jc w:val="both"/>
              <w:rPr>
                <w:rFonts w:ascii="Arial" w:hAnsi="Arial" w:cs="Arial"/>
                <w:sz w:val="20"/>
                <w:szCs w:val="20"/>
              </w:rPr>
            </w:pPr>
          </w:p>
          <w:p w14:paraId="390AA09C" w14:textId="313AE2CD" w:rsidR="005861B6" w:rsidRDefault="0075276B" w:rsidP="000B627A">
            <w:pPr>
              <w:jc w:val="both"/>
              <w:rPr>
                <w:rFonts w:ascii="Arial" w:hAnsi="Arial" w:cs="Arial"/>
                <w:sz w:val="20"/>
                <w:szCs w:val="20"/>
              </w:rPr>
            </w:pPr>
            <w:r w:rsidRPr="0075276B">
              <w:rPr>
                <w:rFonts w:ascii="Arial" w:hAnsi="Arial" w:cs="Arial"/>
                <w:b/>
                <w:sz w:val="20"/>
                <w:szCs w:val="20"/>
                <w:u w:val="single"/>
              </w:rPr>
              <w:lastRenderedPageBreak/>
              <w:t>2.7. Servicio de Vigilancia:</w:t>
            </w:r>
          </w:p>
          <w:p w14:paraId="42B5BFD7" w14:textId="77777777" w:rsidR="0075276B" w:rsidRDefault="0075276B" w:rsidP="000B627A">
            <w:pPr>
              <w:jc w:val="both"/>
              <w:rPr>
                <w:rFonts w:ascii="Arial" w:hAnsi="Arial" w:cs="Arial"/>
                <w:sz w:val="20"/>
                <w:szCs w:val="20"/>
              </w:rPr>
            </w:pPr>
          </w:p>
          <w:p w14:paraId="518D63B6" w14:textId="750774C4" w:rsidR="0075276B" w:rsidRDefault="0075276B" w:rsidP="000B627A">
            <w:pPr>
              <w:jc w:val="both"/>
              <w:rPr>
                <w:rFonts w:ascii="Arial" w:hAnsi="Arial" w:cs="Arial"/>
                <w:sz w:val="20"/>
                <w:szCs w:val="20"/>
              </w:rPr>
            </w:pPr>
            <w:r>
              <w:rPr>
                <w:rFonts w:ascii="Arial" w:hAnsi="Arial" w:cs="Arial"/>
                <w:sz w:val="20"/>
                <w:szCs w:val="20"/>
              </w:rPr>
              <w:object w:dxaOrig="5382" w:dyaOrig="1212" w14:anchorId="7CF3F2BD">
                <v:shape id="_x0000_i1036" type="#_x0000_t75" style="width:350.25pt;height:52.5pt" o:ole="">
                  <v:imagedata r:id="rId31" o:title=""/>
                </v:shape>
                <o:OLEObject Type="Embed" ProgID="Excel.Sheet.12" ShapeID="_x0000_i1036" DrawAspect="Content" ObjectID="_1717417632" r:id="rId32"/>
              </w:object>
            </w:r>
          </w:p>
          <w:p w14:paraId="67C05D35" w14:textId="77777777" w:rsidR="005861B6" w:rsidRDefault="005861B6" w:rsidP="000B627A">
            <w:pPr>
              <w:jc w:val="both"/>
              <w:rPr>
                <w:rFonts w:ascii="Arial" w:hAnsi="Arial" w:cs="Arial"/>
                <w:sz w:val="20"/>
                <w:szCs w:val="20"/>
              </w:rPr>
            </w:pPr>
          </w:p>
          <w:p w14:paraId="29027BC7" w14:textId="51BB9B9D" w:rsidR="002105C3" w:rsidRDefault="002105C3" w:rsidP="000B627A">
            <w:pPr>
              <w:jc w:val="both"/>
              <w:rPr>
                <w:rFonts w:ascii="Arial" w:hAnsi="Arial" w:cs="Arial"/>
                <w:sz w:val="20"/>
                <w:szCs w:val="20"/>
              </w:rPr>
            </w:pPr>
            <w:r>
              <w:rPr>
                <w:rFonts w:ascii="Arial" w:hAnsi="Arial" w:cs="Arial"/>
                <w:sz w:val="20"/>
                <w:szCs w:val="20"/>
              </w:rPr>
              <w:object w:dxaOrig="10680" w:dyaOrig="3797" w14:anchorId="7C0918A3">
                <v:shape id="_x0000_i1037" type="#_x0000_t75" style="width:349.5pt;height:147pt" o:ole="">
                  <v:imagedata r:id="rId33" o:title=""/>
                </v:shape>
                <o:OLEObject Type="Embed" ProgID="Excel.Sheet.12" ShapeID="_x0000_i1037" DrawAspect="Content" ObjectID="_1717417633" r:id="rId34"/>
              </w:object>
            </w:r>
          </w:p>
          <w:p w14:paraId="5F535450" w14:textId="77777777" w:rsidR="002105C3" w:rsidRDefault="002105C3" w:rsidP="000B627A">
            <w:pPr>
              <w:jc w:val="both"/>
              <w:rPr>
                <w:rFonts w:ascii="Arial" w:hAnsi="Arial" w:cs="Arial"/>
                <w:sz w:val="20"/>
                <w:szCs w:val="20"/>
              </w:rPr>
            </w:pPr>
          </w:p>
          <w:p w14:paraId="74CBBDAF" w14:textId="77777777" w:rsidR="002105C3" w:rsidRPr="002105C3" w:rsidRDefault="002105C3" w:rsidP="002105C3">
            <w:pPr>
              <w:jc w:val="both"/>
              <w:rPr>
                <w:rFonts w:ascii="Arial" w:hAnsi="Arial" w:cs="Arial"/>
                <w:sz w:val="20"/>
                <w:szCs w:val="20"/>
              </w:rPr>
            </w:pPr>
            <w:r w:rsidRPr="002105C3">
              <w:rPr>
                <w:rFonts w:ascii="Arial" w:hAnsi="Arial" w:cs="Arial"/>
                <w:sz w:val="20"/>
                <w:szCs w:val="20"/>
              </w:rPr>
              <w:t>Se realiza seguimiento semanal y apoyo a la entrega de apartamentos (reparaciones menores) para la disminución de los esquemas de seguridad establecidos, lo cual ha permitido ahorros en dicho servicio.</w:t>
            </w:r>
          </w:p>
          <w:p w14:paraId="4738CCF9" w14:textId="77777777" w:rsidR="002105C3" w:rsidRPr="002105C3" w:rsidRDefault="002105C3" w:rsidP="002105C3">
            <w:pPr>
              <w:jc w:val="both"/>
              <w:rPr>
                <w:rFonts w:ascii="Arial" w:hAnsi="Arial" w:cs="Arial"/>
                <w:sz w:val="20"/>
                <w:szCs w:val="20"/>
              </w:rPr>
            </w:pPr>
          </w:p>
          <w:p w14:paraId="691C4399" w14:textId="77777777" w:rsidR="002105C3" w:rsidRPr="002105C3" w:rsidRDefault="002105C3" w:rsidP="002105C3">
            <w:pPr>
              <w:jc w:val="both"/>
              <w:rPr>
                <w:rFonts w:ascii="Arial" w:hAnsi="Arial" w:cs="Arial"/>
                <w:sz w:val="20"/>
                <w:szCs w:val="20"/>
              </w:rPr>
            </w:pPr>
            <w:r w:rsidRPr="002105C3">
              <w:rPr>
                <w:rFonts w:ascii="Arial" w:hAnsi="Arial" w:cs="Arial"/>
                <w:sz w:val="20"/>
                <w:szCs w:val="20"/>
              </w:rPr>
              <w:t>El seguimiento y control ejercido en la ejecución del contrato permitió la optimización de los recursos, lo cual facilitó la ampliación del servicio para atender las necesidades de la entidad en el mes de enero de 2022.</w:t>
            </w:r>
          </w:p>
          <w:p w14:paraId="1AD664CB" w14:textId="77777777" w:rsidR="002105C3" w:rsidRDefault="002105C3" w:rsidP="000B627A">
            <w:pPr>
              <w:jc w:val="both"/>
              <w:rPr>
                <w:rFonts w:ascii="Arial" w:hAnsi="Arial" w:cs="Arial"/>
                <w:sz w:val="20"/>
                <w:szCs w:val="20"/>
              </w:rPr>
            </w:pPr>
          </w:p>
          <w:p w14:paraId="72EB9088" w14:textId="072623E1" w:rsidR="00337C1F" w:rsidRPr="00337C1F" w:rsidRDefault="00337C1F" w:rsidP="00337C1F">
            <w:pPr>
              <w:jc w:val="both"/>
              <w:rPr>
                <w:rFonts w:ascii="Arial" w:hAnsi="Arial" w:cs="Arial"/>
                <w:sz w:val="20"/>
                <w:szCs w:val="20"/>
              </w:rPr>
            </w:pPr>
            <w:r>
              <w:rPr>
                <w:rFonts w:ascii="Arial" w:hAnsi="Arial" w:cs="Arial"/>
                <w:sz w:val="20"/>
                <w:szCs w:val="20"/>
              </w:rPr>
              <w:t>En</w:t>
            </w:r>
            <w:r w:rsidRPr="00337C1F">
              <w:rPr>
                <w:rFonts w:ascii="Arial" w:hAnsi="Arial" w:cs="Arial"/>
                <w:sz w:val="20"/>
                <w:szCs w:val="20"/>
              </w:rPr>
              <w:t xml:space="preserve"> octubre y noviembre </w:t>
            </w:r>
            <w:r>
              <w:rPr>
                <w:rFonts w:ascii="Arial" w:hAnsi="Arial" w:cs="Arial"/>
                <w:sz w:val="20"/>
                <w:szCs w:val="20"/>
              </w:rPr>
              <w:t xml:space="preserve">de 2021 </w:t>
            </w:r>
            <w:r w:rsidRPr="00337C1F">
              <w:rPr>
                <w:rFonts w:ascii="Arial" w:hAnsi="Arial" w:cs="Arial"/>
                <w:sz w:val="20"/>
                <w:szCs w:val="20"/>
              </w:rPr>
              <w:t>se logró una reducción del 8% en el servicio de vigilancia.</w:t>
            </w:r>
          </w:p>
          <w:p w14:paraId="6930098F" w14:textId="77777777" w:rsidR="00337C1F" w:rsidRDefault="00337C1F" w:rsidP="000B627A">
            <w:pPr>
              <w:jc w:val="both"/>
              <w:rPr>
                <w:rFonts w:ascii="Arial" w:hAnsi="Arial" w:cs="Arial"/>
                <w:sz w:val="20"/>
                <w:szCs w:val="20"/>
              </w:rPr>
            </w:pPr>
          </w:p>
          <w:p w14:paraId="0D036B46" w14:textId="25732D8E" w:rsidR="00D44B46" w:rsidRPr="00C35665" w:rsidRDefault="00905DDE" w:rsidP="00C35665">
            <w:pPr>
              <w:jc w:val="both"/>
              <w:rPr>
                <w:rFonts w:ascii="Arial" w:hAnsi="Arial" w:cs="Arial"/>
                <w:b/>
                <w:sz w:val="20"/>
                <w:szCs w:val="20"/>
                <w:lang w:val="es-ES"/>
              </w:rPr>
            </w:pPr>
            <w:r w:rsidRPr="00C35665">
              <w:rPr>
                <w:rFonts w:ascii="Arial" w:hAnsi="Arial" w:cs="Arial"/>
                <w:b/>
                <w:sz w:val="20"/>
                <w:szCs w:val="20"/>
                <w:lang w:val="es-ES"/>
              </w:rPr>
              <w:t xml:space="preserve">3. </w:t>
            </w:r>
            <w:r w:rsidR="00D44B46" w:rsidRPr="00C35665">
              <w:rPr>
                <w:rFonts w:ascii="Arial" w:hAnsi="Arial" w:cs="Arial"/>
                <w:b/>
                <w:sz w:val="20"/>
                <w:szCs w:val="20"/>
                <w:lang w:val="es-ES"/>
              </w:rPr>
              <w:t xml:space="preserve">HORAS EXTRAS: </w:t>
            </w:r>
          </w:p>
          <w:p w14:paraId="5737214A" w14:textId="06EA5096" w:rsidR="00D44B46" w:rsidRPr="00C3664E" w:rsidRDefault="00D44B46" w:rsidP="00D44B46">
            <w:pPr>
              <w:jc w:val="both"/>
              <w:rPr>
                <w:rFonts w:ascii="Arial" w:hAnsi="Arial" w:cs="Arial"/>
                <w:sz w:val="20"/>
                <w:szCs w:val="20"/>
                <w:lang w:val="es-ES"/>
              </w:rPr>
            </w:pPr>
            <w:r>
              <w:rPr>
                <w:rFonts w:ascii="Arial" w:hAnsi="Arial" w:cs="Arial"/>
                <w:sz w:val="20"/>
                <w:szCs w:val="20"/>
                <w:lang w:val="es-ES"/>
              </w:rPr>
              <w:t xml:space="preserve">De conformidad con la </w:t>
            </w:r>
            <w:r w:rsidRPr="00C3664E">
              <w:rPr>
                <w:rFonts w:ascii="Arial" w:hAnsi="Arial" w:cs="Arial"/>
                <w:sz w:val="20"/>
                <w:szCs w:val="20"/>
                <w:lang w:val="es-ES"/>
              </w:rPr>
              <w:t xml:space="preserve">información suministrada </w:t>
            </w:r>
            <w:r w:rsidRPr="00C3664E">
              <w:rPr>
                <w:rFonts w:ascii="Arial" w:hAnsi="Arial" w:cs="Arial"/>
                <w:sz w:val="20"/>
                <w:szCs w:val="20"/>
              </w:rPr>
              <w:t xml:space="preserve">por la subdirección administrativa y financiera, área de talento humano; referente a las liquidaciones de horas extras canceladas y horas extras compensadas en tiempo de descanso </w:t>
            </w:r>
            <w:r w:rsidR="00F80B44">
              <w:rPr>
                <w:rFonts w:ascii="Arial" w:hAnsi="Arial" w:cs="Arial"/>
                <w:sz w:val="20"/>
                <w:szCs w:val="20"/>
                <w:lang w:val="es-ES"/>
              </w:rPr>
              <w:t>durante el 4</w:t>
            </w:r>
            <w:r>
              <w:rPr>
                <w:rFonts w:ascii="Arial" w:hAnsi="Arial" w:cs="Arial"/>
                <w:sz w:val="20"/>
                <w:szCs w:val="20"/>
                <w:lang w:val="es-ES"/>
              </w:rPr>
              <w:t xml:space="preserve"> (</w:t>
            </w:r>
            <w:r w:rsidR="00F80B44">
              <w:rPr>
                <w:rFonts w:ascii="Arial" w:hAnsi="Arial" w:cs="Arial"/>
                <w:sz w:val="20"/>
                <w:szCs w:val="20"/>
                <w:lang w:val="es-ES"/>
              </w:rPr>
              <w:t>cuarto</w:t>
            </w:r>
            <w:r>
              <w:rPr>
                <w:rFonts w:ascii="Arial" w:hAnsi="Arial" w:cs="Arial"/>
                <w:sz w:val="20"/>
                <w:szCs w:val="20"/>
                <w:lang w:val="es-ES"/>
              </w:rPr>
              <w:t>)</w:t>
            </w:r>
            <w:r w:rsidRPr="00C3664E">
              <w:rPr>
                <w:rFonts w:ascii="Arial" w:hAnsi="Arial" w:cs="Arial"/>
                <w:sz w:val="20"/>
                <w:szCs w:val="20"/>
                <w:lang w:val="es-ES"/>
              </w:rPr>
              <w:t xml:space="preserve"> </w:t>
            </w:r>
            <w:r>
              <w:rPr>
                <w:rFonts w:ascii="Arial" w:hAnsi="Arial" w:cs="Arial"/>
                <w:sz w:val="20"/>
                <w:szCs w:val="20"/>
                <w:lang w:val="es-ES"/>
              </w:rPr>
              <w:t>trimestre</w:t>
            </w:r>
            <w:r w:rsidRPr="00C3664E">
              <w:rPr>
                <w:rFonts w:ascii="Arial" w:hAnsi="Arial" w:cs="Arial"/>
                <w:sz w:val="20"/>
                <w:szCs w:val="20"/>
                <w:lang w:val="es-ES"/>
              </w:rPr>
              <w:t xml:space="preserve"> de 2021, se pudo evidenciar: </w:t>
            </w:r>
          </w:p>
          <w:p w14:paraId="7904EAF2" w14:textId="77777777" w:rsidR="00D44B46" w:rsidRDefault="00D44B46" w:rsidP="00D44B46">
            <w:pPr>
              <w:jc w:val="both"/>
              <w:rPr>
                <w:rFonts w:ascii="Arial" w:hAnsi="Arial" w:cs="Arial"/>
                <w:sz w:val="20"/>
                <w:szCs w:val="20"/>
                <w:lang w:val="es-ES"/>
              </w:rPr>
            </w:pPr>
          </w:p>
          <w:p w14:paraId="2E74B095" w14:textId="6DC30DDF" w:rsidR="008A2F7D" w:rsidRDefault="00D44B46" w:rsidP="00D44B46">
            <w:pPr>
              <w:jc w:val="both"/>
              <w:rPr>
                <w:rFonts w:ascii="Arial" w:hAnsi="Arial" w:cs="Arial"/>
                <w:sz w:val="20"/>
                <w:szCs w:val="20"/>
              </w:rPr>
            </w:pPr>
            <w:r w:rsidRPr="00C3664E">
              <w:rPr>
                <w:rFonts w:ascii="Arial" w:hAnsi="Arial" w:cs="Arial"/>
                <w:sz w:val="20"/>
                <w:szCs w:val="20"/>
              </w:rPr>
              <w:t xml:space="preserve">Durante los meses de </w:t>
            </w:r>
            <w:r w:rsidR="009E51E8">
              <w:rPr>
                <w:rFonts w:ascii="Arial" w:hAnsi="Arial" w:cs="Arial"/>
                <w:sz w:val="20"/>
                <w:szCs w:val="20"/>
              </w:rPr>
              <w:t xml:space="preserve">octubre a diciembre </w:t>
            </w:r>
            <w:r>
              <w:rPr>
                <w:rFonts w:ascii="Arial" w:hAnsi="Arial" w:cs="Arial"/>
                <w:sz w:val="20"/>
                <w:szCs w:val="20"/>
              </w:rPr>
              <w:t>de 2021</w:t>
            </w:r>
            <w:r w:rsidRPr="00C3664E">
              <w:rPr>
                <w:rFonts w:ascii="Arial" w:hAnsi="Arial" w:cs="Arial"/>
                <w:sz w:val="20"/>
                <w:szCs w:val="20"/>
              </w:rPr>
              <w:t xml:space="preserve">, se liquidaron horas extras a </w:t>
            </w:r>
            <w:r w:rsidR="00F80B44">
              <w:rPr>
                <w:rFonts w:ascii="Arial" w:hAnsi="Arial" w:cs="Arial"/>
                <w:sz w:val="20"/>
                <w:szCs w:val="20"/>
              </w:rPr>
              <w:t>1</w:t>
            </w:r>
            <w:r>
              <w:rPr>
                <w:rFonts w:ascii="Arial" w:hAnsi="Arial" w:cs="Arial"/>
                <w:sz w:val="20"/>
                <w:szCs w:val="20"/>
              </w:rPr>
              <w:t xml:space="preserve"> (</w:t>
            </w:r>
            <w:r w:rsidR="00F80B44">
              <w:rPr>
                <w:rFonts w:ascii="Arial" w:hAnsi="Arial" w:cs="Arial"/>
                <w:sz w:val="20"/>
                <w:szCs w:val="20"/>
              </w:rPr>
              <w:t>un)</w:t>
            </w:r>
            <w:r w:rsidRPr="00C3664E">
              <w:rPr>
                <w:rFonts w:ascii="Arial" w:hAnsi="Arial" w:cs="Arial"/>
                <w:sz w:val="20"/>
                <w:szCs w:val="20"/>
              </w:rPr>
              <w:t xml:space="preserve"> funcionario, quien</w:t>
            </w:r>
            <w:r w:rsidR="009C4829">
              <w:rPr>
                <w:rFonts w:ascii="Arial" w:hAnsi="Arial" w:cs="Arial"/>
                <w:sz w:val="20"/>
                <w:szCs w:val="20"/>
              </w:rPr>
              <w:t xml:space="preserve"> </w:t>
            </w:r>
            <w:r w:rsidRPr="00C3664E">
              <w:rPr>
                <w:rFonts w:ascii="Arial" w:hAnsi="Arial" w:cs="Arial"/>
                <w:sz w:val="20"/>
                <w:szCs w:val="20"/>
              </w:rPr>
              <w:t xml:space="preserve">ocupa el cargo de </w:t>
            </w:r>
            <w:r w:rsidR="00DE48E1">
              <w:rPr>
                <w:rFonts w:ascii="Arial" w:hAnsi="Arial" w:cs="Arial"/>
                <w:sz w:val="20"/>
                <w:szCs w:val="20"/>
              </w:rPr>
              <w:t>c</w:t>
            </w:r>
            <w:r w:rsidRPr="00C3664E">
              <w:rPr>
                <w:rFonts w:ascii="Arial" w:hAnsi="Arial" w:cs="Arial"/>
                <w:sz w:val="20"/>
                <w:szCs w:val="20"/>
              </w:rPr>
              <w:t>onductor bajo el código 480 adscrito a la Dirección, de la planta glob</w:t>
            </w:r>
            <w:r w:rsidR="00421FE1">
              <w:rPr>
                <w:rFonts w:ascii="Arial" w:hAnsi="Arial" w:cs="Arial"/>
                <w:sz w:val="20"/>
                <w:szCs w:val="20"/>
              </w:rPr>
              <w:t xml:space="preserve">alizada del ISVIMED, </w:t>
            </w:r>
            <w:r w:rsidRPr="00C3664E">
              <w:rPr>
                <w:rFonts w:ascii="Arial" w:hAnsi="Arial" w:cs="Arial"/>
                <w:sz w:val="20"/>
                <w:szCs w:val="20"/>
              </w:rPr>
              <w:t>además después de revisados los archivos de horas extras del</w:t>
            </w:r>
            <w:r w:rsidR="00F80B44">
              <w:rPr>
                <w:rFonts w:ascii="Arial" w:hAnsi="Arial" w:cs="Arial"/>
                <w:sz w:val="20"/>
                <w:szCs w:val="20"/>
              </w:rPr>
              <w:t xml:space="preserve"> </w:t>
            </w:r>
            <w:r w:rsidRPr="00C3664E">
              <w:rPr>
                <w:rFonts w:ascii="Arial" w:hAnsi="Arial" w:cs="Arial"/>
                <w:sz w:val="20"/>
                <w:szCs w:val="20"/>
              </w:rPr>
              <w:t>mencionado funcionario, se observó</w:t>
            </w:r>
            <w:r w:rsidR="008A2F7D">
              <w:rPr>
                <w:rFonts w:ascii="Arial" w:hAnsi="Arial" w:cs="Arial"/>
                <w:sz w:val="20"/>
                <w:szCs w:val="20"/>
              </w:rPr>
              <w:t>:</w:t>
            </w:r>
          </w:p>
          <w:p w14:paraId="4DA71AF8" w14:textId="77777777" w:rsidR="008A2F7D" w:rsidRDefault="008A2F7D" w:rsidP="00D44B46">
            <w:pPr>
              <w:jc w:val="both"/>
              <w:rPr>
                <w:rFonts w:ascii="Arial" w:hAnsi="Arial" w:cs="Arial"/>
                <w:sz w:val="20"/>
                <w:szCs w:val="20"/>
              </w:rPr>
            </w:pPr>
          </w:p>
          <w:p w14:paraId="7384110B" w14:textId="0CD8B3B3" w:rsidR="009003B7" w:rsidRDefault="008A2F7D" w:rsidP="00421FE1">
            <w:pPr>
              <w:jc w:val="both"/>
              <w:rPr>
                <w:rFonts w:ascii="Arial" w:hAnsi="Arial" w:cs="Arial"/>
                <w:sz w:val="20"/>
                <w:szCs w:val="20"/>
                <w:lang w:val="es-ES"/>
              </w:rPr>
            </w:pPr>
            <w:r>
              <w:rPr>
                <w:rFonts w:ascii="Arial" w:hAnsi="Arial" w:cs="Arial"/>
                <w:sz w:val="20"/>
                <w:szCs w:val="20"/>
                <w:lang w:val="es-ES"/>
              </w:rPr>
              <w:t>*E</w:t>
            </w:r>
            <w:r w:rsidR="00421FE1" w:rsidRPr="00C3664E">
              <w:rPr>
                <w:rFonts w:ascii="Arial" w:hAnsi="Arial" w:cs="Arial"/>
                <w:sz w:val="20"/>
                <w:szCs w:val="20"/>
                <w:lang w:val="es-ES"/>
              </w:rPr>
              <w:t xml:space="preserve">l funcionario, presentó reporte por horas extras laboradas durante </w:t>
            </w:r>
            <w:r w:rsidR="00F80B44">
              <w:rPr>
                <w:rFonts w:ascii="Arial" w:hAnsi="Arial" w:cs="Arial"/>
                <w:sz w:val="20"/>
                <w:szCs w:val="20"/>
                <w:lang w:val="es-ES"/>
              </w:rPr>
              <w:t>los meses de octubre a diciembre de 2021 y luego de verificadas las planillas, se observ</w:t>
            </w:r>
            <w:r w:rsidR="00B02B75">
              <w:rPr>
                <w:rFonts w:ascii="Arial" w:hAnsi="Arial" w:cs="Arial"/>
                <w:sz w:val="20"/>
                <w:szCs w:val="20"/>
                <w:lang w:val="es-ES"/>
              </w:rPr>
              <w:t xml:space="preserve">ó que se liquidaron las </w:t>
            </w:r>
            <w:r w:rsidR="009003B7">
              <w:rPr>
                <w:rFonts w:ascii="Arial" w:hAnsi="Arial" w:cs="Arial"/>
                <w:sz w:val="20"/>
                <w:szCs w:val="20"/>
                <w:lang w:val="es-ES"/>
              </w:rPr>
              <w:t>horas extras al funcionario, así</w:t>
            </w:r>
            <w:r w:rsidR="009003B7" w:rsidRPr="00C3664E">
              <w:rPr>
                <w:rFonts w:ascii="Arial" w:hAnsi="Arial" w:cs="Arial"/>
                <w:sz w:val="20"/>
                <w:szCs w:val="20"/>
                <w:lang w:val="es-ES"/>
              </w:rPr>
              <w:t>:</w:t>
            </w:r>
          </w:p>
          <w:p w14:paraId="7E51BCF5" w14:textId="77777777" w:rsidR="009003B7" w:rsidRDefault="009003B7" w:rsidP="00421FE1">
            <w:pPr>
              <w:jc w:val="both"/>
              <w:rPr>
                <w:rFonts w:ascii="Arial" w:hAnsi="Arial" w:cs="Arial"/>
                <w:sz w:val="20"/>
                <w:szCs w:val="20"/>
                <w:lang w:val="es-ES"/>
              </w:rPr>
            </w:pPr>
          </w:p>
          <w:p w14:paraId="39560955" w14:textId="099F43BA" w:rsidR="00421FE1" w:rsidRPr="00C3664E" w:rsidRDefault="00421FE1" w:rsidP="00421FE1">
            <w:pPr>
              <w:jc w:val="both"/>
              <w:rPr>
                <w:rFonts w:ascii="Arial" w:hAnsi="Arial" w:cs="Arial"/>
                <w:sz w:val="20"/>
                <w:szCs w:val="20"/>
                <w:lang w:val="es-ES"/>
              </w:rPr>
            </w:pPr>
            <w:r w:rsidRPr="00C3664E">
              <w:rPr>
                <w:rFonts w:ascii="Arial" w:hAnsi="Arial" w:cs="Arial"/>
                <w:sz w:val="20"/>
                <w:szCs w:val="20"/>
                <w:lang w:val="es-ES"/>
              </w:rPr>
              <w:lastRenderedPageBreak/>
              <w:t xml:space="preserve"> </w:t>
            </w:r>
            <w:r w:rsidR="00B02B75">
              <w:rPr>
                <w:rFonts w:ascii="Arial" w:hAnsi="Arial" w:cs="Arial"/>
                <w:sz w:val="20"/>
                <w:szCs w:val="20"/>
                <w:lang w:val="es-ES"/>
              </w:rPr>
              <w:object w:dxaOrig="6850" w:dyaOrig="2056" w14:anchorId="6AD39A16">
                <v:shape id="_x0000_i1038" type="#_x0000_t75" style="width:354pt;height:73.5pt" o:ole="">
                  <v:imagedata r:id="rId35" o:title=""/>
                </v:shape>
                <o:OLEObject Type="Embed" ProgID="Excel.Sheet.12" ShapeID="_x0000_i1038" DrawAspect="Content" ObjectID="_1717417634" r:id="rId36"/>
              </w:object>
            </w:r>
          </w:p>
          <w:p w14:paraId="34B0E768" w14:textId="77777777" w:rsidR="003F5BC6" w:rsidRDefault="003F5BC6" w:rsidP="00421FE1">
            <w:pPr>
              <w:jc w:val="both"/>
              <w:rPr>
                <w:rFonts w:ascii="Arial" w:hAnsi="Arial" w:cs="Arial"/>
                <w:sz w:val="20"/>
                <w:szCs w:val="20"/>
                <w:lang w:val="es-ES"/>
              </w:rPr>
            </w:pPr>
          </w:p>
          <w:p w14:paraId="229C74FF" w14:textId="2B424B01" w:rsidR="00B02B75" w:rsidRDefault="00B02B75" w:rsidP="00B02B75">
            <w:pPr>
              <w:jc w:val="both"/>
              <w:rPr>
                <w:rFonts w:ascii="Arial" w:hAnsi="Arial" w:cs="Arial"/>
                <w:sz w:val="20"/>
                <w:szCs w:val="20"/>
                <w:lang w:val="es-ES"/>
              </w:rPr>
            </w:pPr>
            <w:r>
              <w:rPr>
                <w:rFonts w:ascii="Arial" w:hAnsi="Arial" w:cs="Arial"/>
                <w:sz w:val="20"/>
                <w:szCs w:val="20"/>
                <w:lang w:val="es-ES"/>
              </w:rPr>
              <w:t xml:space="preserve">Mediante la auditoria se pudo evidenciar que en el mes de octubre de 2021, </w:t>
            </w:r>
            <w:r w:rsidRPr="00C3664E">
              <w:rPr>
                <w:rFonts w:ascii="Arial" w:hAnsi="Arial" w:cs="Arial"/>
                <w:sz w:val="20"/>
                <w:szCs w:val="20"/>
                <w:lang w:val="es-ES"/>
              </w:rPr>
              <w:t xml:space="preserve">se </w:t>
            </w:r>
            <w:r>
              <w:rPr>
                <w:rFonts w:ascii="Arial" w:hAnsi="Arial" w:cs="Arial"/>
                <w:sz w:val="20"/>
                <w:szCs w:val="20"/>
                <w:lang w:val="es-ES"/>
              </w:rPr>
              <w:t xml:space="preserve">cancelaron </w:t>
            </w:r>
            <w:r w:rsidRPr="00C3664E">
              <w:rPr>
                <w:rFonts w:ascii="Arial" w:hAnsi="Arial" w:cs="Arial"/>
                <w:sz w:val="20"/>
                <w:szCs w:val="20"/>
                <w:lang w:val="es-ES"/>
              </w:rPr>
              <w:t>horas extras por encima de 50 horas extras mensuales</w:t>
            </w:r>
            <w:r>
              <w:rPr>
                <w:rFonts w:ascii="Arial" w:hAnsi="Arial" w:cs="Arial"/>
                <w:sz w:val="20"/>
                <w:szCs w:val="20"/>
                <w:lang w:val="es-ES"/>
              </w:rPr>
              <w:t xml:space="preserve">, </w:t>
            </w:r>
            <w:r w:rsidRPr="00C3664E">
              <w:rPr>
                <w:rFonts w:ascii="Arial" w:hAnsi="Arial" w:cs="Arial"/>
                <w:sz w:val="20"/>
                <w:szCs w:val="20"/>
                <w:lang w:val="es-ES"/>
              </w:rPr>
              <w:t xml:space="preserve">incumpliendo </w:t>
            </w:r>
            <w:r>
              <w:rPr>
                <w:rFonts w:ascii="Arial" w:hAnsi="Arial" w:cs="Arial"/>
                <w:sz w:val="20"/>
                <w:szCs w:val="20"/>
                <w:lang w:val="es-ES"/>
              </w:rPr>
              <w:t xml:space="preserve">así </w:t>
            </w:r>
            <w:r w:rsidRPr="00C3664E">
              <w:rPr>
                <w:rFonts w:ascii="Arial" w:hAnsi="Arial" w:cs="Arial"/>
                <w:sz w:val="20"/>
                <w:szCs w:val="20"/>
                <w:lang w:val="es-ES"/>
              </w:rPr>
              <w:t>el artículo 4 de la Resolución N°1175 de 2017</w:t>
            </w:r>
            <w:r>
              <w:rPr>
                <w:rFonts w:ascii="Arial" w:hAnsi="Arial" w:cs="Arial"/>
                <w:sz w:val="20"/>
                <w:szCs w:val="20"/>
                <w:lang w:val="es-ES"/>
              </w:rPr>
              <w:t xml:space="preserve"> (La Resolución N°935 rige a partir del 05-11-2021)</w:t>
            </w:r>
            <w:r w:rsidRPr="00C3664E">
              <w:rPr>
                <w:rFonts w:ascii="Arial" w:hAnsi="Arial" w:cs="Arial"/>
                <w:sz w:val="20"/>
                <w:szCs w:val="20"/>
                <w:lang w:val="es-ES"/>
              </w:rPr>
              <w:t xml:space="preserve">. </w:t>
            </w:r>
          </w:p>
          <w:p w14:paraId="7871EEA6" w14:textId="77777777" w:rsidR="00646BED" w:rsidRPr="00C3664E" w:rsidRDefault="00646BED" w:rsidP="00B02B75">
            <w:pPr>
              <w:jc w:val="both"/>
              <w:rPr>
                <w:rFonts w:ascii="Arial" w:hAnsi="Arial" w:cs="Arial"/>
                <w:sz w:val="20"/>
                <w:szCs w:val="20"/>
                <w:lang w:val="es-ES"/>
              </w:rPr>
            </w:pPr>
          </w:p>
          <w:p w14:paraId="3F1F4C3F" w14:textId="0E4FC1BB" w:rsidR="00A201BC" w:rsidRPr="00C3664E" w:rsidRDefault="00A201BC" w:rsidP="00A201BC">
            <w:pPr>
              <w:pStyle w:val="Sinespaciado"/>
              <w:jc w:val="both"/>
              <w:rPr>
                <w:rFonts w:ascii="Arial" w:hAnsi="Arial" w:cs="Arial"/>
                <w:snapToGrid w:val="0"/>
                <w:sz w:val="20"/>
                <w:szCs w:val="20"/>
                <w:lang w:eastAsia="es-ES"/>
              </w:rPr>
            </w:pPr>
            <w:r>
              <w:rPr>
                <w:rFonts w:ascii="Arial" w:hAnsi="Arial" w:cs="Arial"/>
                <w:snapToGrid w:val="0"/>
                <w:sz w:val="20"/>
                <w:szCs w:val="20"/>
                <w:lang w:val="es-ES_tradnl" w:eastAsia="es-ES"/>
              </w:rPr>
              <w:t>Desde la JOCI se recomienda verificar e</w:t>
            </w:r>
            <w:r w:rsidRPr="00C3664E">
              <w:rPr>
                <w:rFonts w:ascii="Arial" w:hAnsi="Arial" w:cs="Arial"/>
                <w:snapToGrid w:val="0"/>
                <w:sz w:val="20"/>
                <w:szCs w:val="20"/>
                <w:lang w:val="es-ES_tradnl" w:eastAsia="es-ES"/>
              </w:rPr>
              <w:t>l cálculo de horas extras</w:t>
            </w:r>
            <w:r w:rsidR="00B02B75">
              <w:rPr>
                <w:rFonts w:ascii="Arial" w:hAnsi="Arial" w:cs="Arial"/>
                <w:snapToGrid w:val="0"/>
                <w:sz w:val="20"/>
                <w:szCs w:val="20"/>
                <w:lang w:val="es-ES_tradnl" w:eastAsia="es-ES"/>
              </w:rPr>
              <w:t>, su aplicación</w:t>
            </w:r>
            <w:r w:rsidR="00F038EB">
              <w:rPr>
                <w:rFonts w:ascii="Arial" w:hAnsi="Arial" w:cs="Arial"/>
                <w:snapToGrid w:val="0"/>
                <w:sz w:val="20"/>
                <w:szCs w:val="20"/>
                <w:lang w:val="es-ES_tradnl" w:eastAsia="es-ES"/>
              </w:rPr>
              <w:t xml:space="preserve"> y la</w:t>
            </w:r>
            <w:r w:rsidR="00B02B75">
              <w:rPr>
                <w:rFonts w:ascii="Arial" w:hAnsi="Arial" w:cs="Arial"/>
                <w:snapToGrid w:val="0"/>
                <w:sz w:val="20"/>
                <w:szCs w:val="20"/>
                <w:lang w:val="es-ES_tradnl" w:eastAsia="es-ES"/>
              </w:rPr>
              <w:t xml:space="preserve">s </w:t>
            </w:r>
            <w:r w:rsidR="00F038EB">
              <w:rPr>
                <w:rFonts w:ascii="Arial" w:hAnsi="Arial" w:cs="Arial"/>
                <w:snapToGrid w:val="0"/>
                <w:sz w:val="20"/>
                <w:szCs w:val="20"/>
                <w:lang w:val="es-ES_tradnl" w:eastAsia="es-ES"/>
              </w:rPr>
              <w:t>exigencias interna</w:t>
            </w:r>
            <w:r w:rsidR="00282128">
              <w:rPr>
                <w:rFonts w:ascii="Arial" w:hAnsi="Arial" w:cs="Arial"/>
                <w:snapToGrid w:val="0"/>
                <w:sz w:val="20"/>
                <w:szCs w:val="20"/>
                <w:lang w:val="es-ES_tradnl" w:eastAsia="es-ES"/>
              </w:rPr>
              <w:t>s</w:t>
            </w:r>
            <w:r w:rsidR="00F038EB">
              <w:rPr>
                <w:rFonts w:ascii="Arial" w:hAnsi="Arial" w:cs="Arial"/>
                <w:snapToGrid w:val="0"/>
                <w:sz w:val="20"/>
                <w:szCs w:val="20"/>
                <w:lang w:val="es-ES_tradnl" w:eastAsia="es-ES"/>
              </w:rPr>
              <w:t xml:space="preserve"> del Instituto</w:t>
            </w:r>
            <w:r>
              <w:rPr>
                <w:rFonts w:ascii="Arial" w:hAnsi="Arial" w:cs="Arial"/>
                <w:snapToGrid w:val="0"/>
                <w:sz w:val="20"/>
                <w:szCs w:val="20"/>
                <w:lang w:val="es-ES_tradnl" w:eastAsia="es-ES"/>
              </w:rPr>
              <w:t>, además de realizar</w:t>
            </w:r>
            <w:r w:rsidRPr="00C3664E">
              <w:rPr>
                <w:rFonts w:ascii="Arial" w:hAnsi="Arial" w:cs="Arial"/>
                <w:snapToGrid w:val="0"/>
                <w:sz w:val="20"/>
                <w:szCs w:val="20"/>
                <w:lang w:eastAsia="es-ES"/>
              </w:rPr>
              <w:t xml:space="preserve"> monitoreo y controles más eficientes por parte de la líder del Área de Gestión Humana, a la liquidación y aprobación de las horas extras; con el fin de evitar errores o diferencias en los valores pagados; buscando tener un procedimiento transparente y coherente a los criterios establecidos.</w:t>
            </w:r>
          </w:p>
          <w:p w14:paraId="2EBCE11C" w14:textId="77777777" w:rsidR="00A201BC" w:rsidRPr="00A201BC" w:rsidRDefault="00A201BC" w:rsidP="00A82537">
            <w:pPr>
              <w:jc w:val="both"/>
              <w:rPr>
                <w:rFonts w:ascii="Arial" w:hAnsi="Arial" w:cs="Arial"/>
                <w:sz w:val="20"/>
                <w:szCs w:val="20"/>
              </w:rPr>
            </w:pPr>
          </w:p>
          <w:p w14:paraId="1F14A8F2" w14:textId="432E0EFC" w:rsidR="00A201BC" w:rsidRDefault="00F038EB" w:rsidP="00A201BC">
            <w:pPr>
              <w:jc w:val="both"/>
              <w:rPr>
                <w:rFonts w:ascii="Arial" w:hAnsi="Arial" w:cs="Arial"/>
                <w:sz w:val="20"/>
                <w:szCs w:val="20"/>
                <w:lang w:val="es-ES"/>
              </w:rPr>
            </w:pPr>
            <w:r>
              <w:rPr>
                <w:rFonts w:ascii="Arial" w:hAnsi="Arial" w:cs="Arial"/>
                <w:sz w:val="20"/>
                <w:szCs w:val="20"/>
                <w:lang w:val="es-ES"/>
              </w:rPr>
              <w:t>Durante el período octubre-diciembre</w:t>
            </w:r>
            <w:r w:rsidR="00A201BC">
              <w:rPr>
                <w:rFonts w:ascii="Arial" w:hAnsi="Arial" w:cs="Arial"/>
                <w:sz w:val="20"/>
                <w:szCs w:val="20"/>
                <w:lang w:val="es-ES"/>
              </w:rPr>
              <w:t xml:space="preserve"> de 2021, no se observó el reembolso de los mayores valores pagados por concepto de horas extras determinado en la auditoría del 1</w:t>
            </w:r>
            <w:r>
              <w:rPr>
                <w:rFonts w:ascii="Arial" w:hAnsi="Arial" w:cs="Arial"/>
                <w:sz w:val="20"/>
                <w:szCs w:val="20"/>
                <w:lang w:val="es-ES"/>
              </w:rPr>
              <w:t xml:space="preserve"> (primer) semestre del año 2021, ya que se está </w:t>
            </w:r>
            <w:r w:rsidRPr="00F038EB">
              <w:rPr>
                <w:rFonts w:ascii="Arial" w:hAnsi="Arial" w:cs="Arial"/>
                <w:sz w:val="20"/>
                <w:szCs w:val="20"/>
                <w:lang w:val="es-ES"/>
              </w:rPr>
              <w:t xml:space="preserve">a la espera de concepto </w:t>
            </w:r>
            <w:r>
              <w:rPr>
                <w:rFonts w:ascii="Arial" w:hAnsi="Arial" w:cs="Arial"/>
                <w:sz w:val="20"/>
                <w:szCs w:val="20"/>
                <w:lang w:val="es-ES"/>
              </w:rPr>
              <w:t xml:space="preserve">jurídico </w:t>
            </w:r>
            <w:r w:rsidRPr="00F038EB">
              <w:rPr>
                <w:rFonts w:ascii="Arial" w:hAnsi="Arial" w:cs="Arial"/>
                <w:sz w:val="20"/>
                <w:szCs w:val="20"/>
                <w:lang w:val="es-ES"/>
              </w:rPr>
              <w:t xml:space="preserve">frente a la procedencia del rembolso de los </w:t>
            </w:r>
            <w:r>
              <w:rPr>
                <w:rFonts w:ascii="Arial" w:hAnsi="Arial" w:cs="Arial"/>
                <w:sz w:val="20"/>
                <w:szCs w:val="20"/>
                <w:lang w:val="es-ES"/>
              </w:rPr>
              <w:t xml:space="preserve">mayores </w:t>
            </w:r>
            <w:r w:rsidRPr="00F038EB">
              <w:rPr>
                <w:rFonts w:ascii="Arial" w:hAnsi="Arial" w:cs="Arial"/>
                <w:sz w:val="20"/>
                <w:szCs w:val="20"/>
                <w:lang w:val="es-ES"/>
              </w:rPr>
              <w:t>valores pagados.</w:t>
            </w:r>
          </w:p>
          <w:p w14:paraId="76A2011C" w14:textId="77777777" w:rsidR="00A201BC" w:rsidRDefault="00A201BC" w:rsidP="00A201BC">
            <w:pPr>
              <w:jc w:val="both"/>
              <w:rPr>
                <w:rFonts w:ascii="Arial" w:hAnsi="Arial" w:cs="Arial"/>
                <w:sz w:val="20"/>
                <w:szCs w:val="20"/>
                <w:lang w:val="es-ES"/>
              </w:rPr>
            </w:pPr>
          </w:p>
          <w:p w14:paraId="2199BE2E" w14:textId="77777777" w:rsidR="006933A6" w:rsidRDefault="007907DC" w:rsidP="00A201BC">
            <w:pPr>
              <w:jc w:val="both"/>
              <w:rPr>
                <w:rFonts w:ascii="Arial" w:hAnsi="Arial" w:cs="Arial"/>
                <w:sz w:val="20"/>
                <w:szCs w:val="20"/>
                <w:lang w:val="es-ES"/>
              </w:rPr>
            </w:pPr>
            <w:r w:rsidRPr="00C3664E">
              <w:rPr>
                <w:rFonts w:ascii="Arial" w:hAnsi="Arial" w:cs="Arial"/>
                <w:sz w:val="20"/>
                <w:szCs w:val="20"/>
                <w:lang w:val="es-ES"/>
              </w:rPr>
              <w:t xml:space="preserve">Se deja </w:t>
            </w:r>
            <w:r>
              <w:rPr>
                <w:rFonts w:ascii="Arial" w:hAnsi="Arial" w:cs="Arial"/>
                <w:sz w:val="20"/>
                <w:szCs w:val="20"/>
                <w:lang w:val="es-ES"/>
              </w:rPr>
              <w:t xml:space="preserve">nuevamente </w:t>
            </w:r>
            <w:r w:rsidR="0089023D">
              <w:rPr>
                <w:rFonts w:ascii="Arial" w:hAnsi="Arial" w:cs="Arial"/>
                <w:sz w:val="20"/>
                <w:szCs w:val="20"/>
                <w:lang w:val="es-ES"/>
              </w:rPr>
              <w:t>el</w:t>
            </w:r>
            <w:r w:rsidRPr="00C3664E">
              <w:rPr>
                <w:rFonts w:ascii="Arial" w:hAnsi="Arial" w:cs="Arial"/>
                <w:sz w:val="20"/>
                <w:szCs w:val="20"/>
                <w:lang w:val="es-ES"/>
              </w:rPr>
              <w:t xml:space="preserve"> </w:t>
            </w:r>
            <w:r w:rsidR="0089023D" w:rsidRPr="00C3664E">
              <w:rPr>
                <w:rFonts w:ascii="Arial" w:hAnsi="Arial" w:cs="Arial"/>
                <w:sz w:val="20"/>
                <w:szCs w:val="20"/>
                <w:lang w:val="es-ES"/>
              </w:rPr>
              <w:t>análisis</w:t>
            </w:r>
            <w:r>
              <w:rPr>
                <w:rFonts w:ascii="Arial" w:hAnsi="Arial" w:cs="Arial"/>
                <w:sz w:val="20"/>
                <w:szCs w:val="20"/>
                <w:lang w:val="es-ES"/>
              </w:rPr>
              <w:t>:</w:t>
            </w:r>
            <w:r w:rsidRPr="00C3664E">
              <w:rPr>
                <w:rFonts w:ascii="Arial" w:hAnsi="Arial" w:cs="Arial"/>
                <w:sz w:val="20"/>
                <w:szCs w:val="20"/>
                <w:lang w:val="es-ES"/>
              </w:rPr>
              <w:t xml:space="preserve"> se debe tener presente que el pago de horas extras se convierte en un factor prestacional, es decir, es un concepto o pago sobre el que se debe pagar las prestaciones sociales y por extensión, los demás conceptos como parafiscales, aportes a seguridad social e indemnizaciones, lo que nos lleva a determinar que no se está cumpliendo con la racionalización del gasto con cargo a los recursos del Instituto, contenidos en </w:t>
            </w:r>
            <w:r w:rsidR="00BE6485">
              <w:rPr>
                <w:rFonts w:ascii="Arial" w:hAnsi="Arial" w:cs="Arial"/>
                <w:sz w:val="20"/>
                <w:szCs w:val="20"/>
                <w:lang w:val="es-ES"/>
              </w:rPr>
              <w:t xml:space="preserve">el Decreto nacional </w:t>
            </w:r>
            <w:r w:rsidR="00BE6485" w:rsidRPr="00BE6485">
              <w:rPr>
                <w:rFonts w:ascii="Arial" w:hAnsi="Arial" w:cs="Arial"/>
                <w:sz w:val="20"/>
                <w:szCs w:val="20"/>
                <w:lang w:val="es-ES"/>
              </w:rPr>
              <w:t>371 del 08-04-2021 Plan de Austeridad del Gasto 2021</w:t>
            </w:r>
            <w:r w:rsidR="00BE6485">
              <w:rPr>
                <w:rFonts w:ascii="Arial" w:hAnsi="Arial" w:cs="Arial"/>
                <w:sz w:val="20"/>
                <w:szCs w:val="20"/>
                <w:lang w:val="es-ES"/>
              </w:rPr>
              <w:t xml:space="preserve"> y la </w:t>
            </w:r>
            <w:r w:rsidR="00BE6485" w:rsidRPr="00BE6485">
              <w:rPr>
                <w:rFonts w:ascii="Arial" w:hAnsi="Arial" w:cs="Arial"/>
                <w:sz w:val="20"/>
                <w:szCs w:val="20"/>
                <w:lang w:val="es-ES"/>
              </w:rPr>
              <w:t xml:space="preserve">Resolución </w:t>
            </w:r>
            <w:r w:rsidR="00BE6485">
              <w:rPr>
                <w:rFonts w:ascii="Arial" w:hAnsi="Arial" w:cs="Arial"/>
                <w:sz w:val="20"/>
                <w:szCs w:val="20"/>
                <w:lang w:val="es-ES"/>
              </w:rPr>
              <w:t>N°</w:t>
            </w:r>
            <w:r w:rsidR="00BE6485" w:rsidRPr="00BE6485">
              <w:rPr>
                <w:rFonts w:ascii="Arial" w:hAnsi="Arial" w:cs="Arial"/>
                <w:sz w:val="20"/>
                <w:szCs w:val="20"/>
                <w:lang w:val="es-ES"/>
              </w:rPr>
              <w:t>223 de 2015 Austeridad en el Gasto</w:t>
            </w:r>
            <w:r w:rsidR="00BE6485">
              <w:rPr>
                <w:rFonts w:ascii="Arial" w:hAnsi="Arial" w:cs="Arial"/>
                <w:sz w:val="20"/>
                <w:szCs w:val="20"/>
                <w:lang w:val="es-ES"/>
              </w:rPr>
              <w:t xml:space="preserve"> </w:t>
            </w:r>
            <w:r w:rsidRPr="00C3664E">
              <w:rPr>
                <w:rFonts w:ascii="Arial" w:hAnsi="Arial" w:cs="Arial"/>
                <w:sz w:val="20"/>
                <w:szCs w:val="20"/>
                <w:lang w:val="es-ES"/>
              </w:rPr>
              <w:t>para el instituto</w:t>
            </w:r>
            <w:r w:rsidR="006933A6">
              <w:rPr>
                <w:rFonts w:ascii="Arial" w:hAnsi="Arial" w:cs="Arial"/>
                <w:sz w:val="20"/>
                <w:szCs w:val="20"/>
                <w:lang w:val="es-ES"/>
              </w:rPr>
              <w:t>.</w:t>
            </w:r>
          </w:p>
          <w:p w14:paraId="01B546F9" w14:textId="77777777" w:rsidR="006933A6" w:rsidRDefault="006933A6" w:rsidP="00A201BC">
            <w:pPr>
              <w:jc w:val="both"/>
              <w:rPr>
                <w:rFonts w:ascii="Arial" w:hAnsi="Arial" w:cs="Arial"/>
                <w:sz w:val="20"/>
                <w:szCs w:val="20"/>
                <w:lang w:val="es-ES"/>
              </w:rPr>
            </w:pPr>
          </w:p>
          <w:p w14:paraId="7C8269F2" w14:textId="77777777" w:rsidR="007907DC" w:rsidRPr="00C3664E" w:rsidRDefault="007907DC" w:rsidP="007907DC">
            <w:pPr>
              <w:pStyle w:val="NormalWeb"/>
              <w:spacing w:before="0" w:beforeAutospacing="0" w:after="0" w:afterAutospacing="0"/>
              <w:jc w:val="both"/>
              <w:rPr>
                <w:rFonts w:ascii="Arial" w:hAnsi="Arial" w:cs="Arial"/>
                <w:sz w:val="20"/>
                <w:szCs w:val="20"/>
                <w:lang w:val="es-ES" w:eastAsia="en-US"/>
              </w:rPr>
            </w:pPr>
          </w:p>
          <w:p w14:paraId="32276D17" w14:textId="0D246222" w:rsidR="00E010FB" w:rsidRDefault="002971E1" w:rsidP="0015412B">
            <w:pPr>
              <w:jc w:val="both"/>
              <w:rPr>
                <w:rFonts w:ascii="Arial" w:eastAsiaTheme="minorEastAsia" w:hAnsi="Arial" w:cs="Arial"/>
                <w:b/>
                <w:i/>
                <w:sz w:val="20"/>
                <w:szCs w:val="20"/>
                <w:u w:val="single"/>
                <w:lang w:val="es-ES" w:eastAsia="es-ES"/>
              </w:rPr>
            </w:pPr>
            <w:r>
              <w:rPr>
                <w:rFonts w:ascii="Arial" w:hAnsi="Arial" w:cs="Arial"/>
                <w:b/>
                <w:sz w:val="20"/>
                <w:szCs w:val="20"/>
                <w:lang w:val="es-ES"/>
              </w:rPr>
              <w:t>4</w:t>
            </w:r>
            <w:r w:rsidR="0015412B" w:rsidRPr="002971E1">
              <w:rPr>
                <w:rFonts w:ascii="Arial" w:eastAsiaTheme="minorEastAsia" w:hAnsi="Arial" w:cs="Arial"/>
                <w:b/>
                <w:i/>
                <w:sz w:val="20"/>
                <w:szCs w:val="20"/>
                <w:u w:val="single"/>
                <w:lang w:val="es-ES" w:eastAsia="es-ES"/>
              </w:rPr>
              <w:t>.</w:t>
            </w:r>
            <w:r w:rsidRPr="002971E1">
              <w:rPr>
                <w:rFonts w:ascii="Arial" w:eastAsiaTheme="minorEastAsia" w:hAnsi="Arial" w:cs="Arial"/>
                <w:b/>
                <w:i/>
                <w:sz w:val="20"/>
                <w:szCs w:val="20"/>
                <w:u w:val="single"/>
                <w:lang w:val="es-ES" w:eastAsia="es-ES"/>
              </w:rPr>
              <w:t xml:space="preserve"> </w:t>
            </w:r>
            <w:r w:rsidR="0015412B" w:rsidRPr="002971E1">
              <w:rPr>
                <w:rFonts w:ascii="Arial" w:eastAsiaTheme="minorEastAsia" w:hAnsi="Arial" w:cs="Arial"/>
                <w:b/>
                <w:i/>
                <w:sz w:val="20"/>
                <w:szCs w:val="20"/>
                <w:u w:val="single"/>
                <w:lang w:val="es-ES" w:eastAsia="es-ES"/>
              </w:rPr>
              <w:t>OBLIGACIONES</w:t>
            </w:r>
            <w:r w:rsidR="00E010FB" w:rsidRPr="002971E1">
              <w:rPr>
                <w:rFonts w:ascii="Arial" w:eastAsiaTheme="minorEastAsia" w:hAnsi="Arial" w:cs="Arial"/>
                <w:b/>
                <w:i/>
                <w:sz w:val="20"/>
                <w:szCs w:val="20"/>
                <w:u w:val="single"/>
                <w:lang w:val="es-ES" w:eastAsia="es-ES"/>
              </w:rPr>
              <w:t xml:space="preserve"> SG</w:t>
            </w:r>
            <w:r w:rsidR="00801796">
              <w:rPr>
                <w:rFonts w:ascii="Arial" w:eastAsiaTheme="minorEastAsia" w:hAnsi="Arial" w:cs="Arial"/>
                <w:b/>
                <w:i/>
                <w:sz w:val="20"/>
                <w:szCs w:val="20"/>
                <w:u w:val="single"/>
                <w:lang w:val="es-ES" w:eastAsia="es-ES"/>
              </w:rPr>
              <w:t>-</w:t>
            </w:r>
            <w:r w:rsidR="00E010FB" w:rsidRPr="002971E1">
              <w:rPr>
                <w:rFonts w:ascii="Arial" w:eastAsiaTheme="minorEastAsia" w:hAnsi="Arial" w:cs="Arial"/>
                <w:b/>
                <w:i/>
                <w:sz w:val="20"/>
                <w:szCs w:val="20"/>
                <w:u w:val="single"/>
                <w:lang w:val="es-ES" w:eastAsia="es-ES"/>
              </w:rPr>
              <w:t>SS</w:t>
            </w:r>
            <w:r w:rsidR="00801796">
              <w:rPr>
                <w:rFonts w:ascii="Arial" w:eastAsiaTheme="minorEastAsia" w:hAnsi="Arial" w:cs="Arial"/>
                <w:b/>
                <w:i/>
                <w:sz w:val="20"/>
                <w:szCs w:val="20"/>
                <w:u w:val="single"/>
                <w:lang w:val="es-ES" w:eastAsia="es-ES"/>
              </w:rPr>
              <w:t>T</w:t>
            </w:r>
            <w:r w:rsidR="0015412B" w:rsidRPr="002971E1">
              <w:rPr>
                <w:rFonts w:ascii="Arial" w:eastAsiaTheme="minorEastAsia" w:hAnsi="Arial" w:cs="Arial"/>
                <w:b/>
                <w:i/>
                <w:sz w:val="20"/>
                <w:szCs w:val="20"/>
                <w:u w:val="single"/>
                <w:lang w:val="es-ES" w:eastAsia="es-ES"/>
              </w:rPr>
              <w:t>:</w:t>
            </w:r>
          </w:p>
          <w:p w14:paraId="64772FE5" w14:textId="6CBDB074" w:rsidR="00572F2F" w:rsidRDefault="00572F2F" w:rsidP="00247D9F">
            <w:pPr>
              <w:jc w:val="both"/>
              <w:rPr>
                <w:rFonts w:ascii="Arial" w:hAnsi="Arial" w:cs="Arial"/>
                <w:sz w:val="20"/>
                <w:szCs w:val="20"/>
              </w:rPr>
            </w:pPr>
            <w:r>
              <w:rPr>
                <w:rFonts w:ascii="Arial" w:hAnsi="Arial" w:cs="Arial"/>
                <w:sz w:val="20"/>
                <w:szCs w:val="20"/>
              </w:rPr>
              <w:t>A</w:t>
            </w:r>
            <w:r w:rsidR="00247D9F" w:rsidRPr="00C3664E">
              <w:rPr>
                <w:rFonts w:ascii="Arial" w:hAnsi="Arial" w:cs="Arial"/>
                <w:sz w:val="20"/>
                <w:szCs w:val="20"/>
              </w:rPr>
              <w:t xml:space="preserve"> través de la información suministrada por </w:t>
            </w:r>
            <w:r w:rsidR="00975C73">
              <w:rPr>
                <w:rFonts w:ascii="Arial" w:hAnsi="Arial" w:cs="Arial"/>
                <w:sz w:val="20"/>
                <w:szCs w:val="20"/>
              </w:rPr>
              <w:t xml:space="preserve">la Subdirección </w:t>
            </w:r>
            <w:r w:rsidR="008B6C11">
              <w:rPr>
                <w:rFonts w:ascii="Arial" w:hAnsi="Arial" w:cs="Arial"/>
                <w:sz w:val="20"/>
                <w:szCs w:val="20"/>
              </w:rPr>
              <w:t>A</w:t>
            </w:r>
            <w:r w:rsidR="00975C73">
              <w:rPr>
                <w:rFonts w:ascii="Arial" w:hAnsi="Arial" w:cs="Arial"/>
                <w:sz w:val="20"/>
                <w:szCs w:val="20"/>
              </w:rPr>
              <w:t>dministrativa y Financiera</w:t>
            </w:r>
            <w:r>
              <w:rPr>
                <w:rFonts w:ascii="Arial" w:hAnsi="Arial" w:cs="Arial"/>
                <w:sz w:val="20"/>
                <w:szCs w:val="20"/>
              </w:rPr>
              <w:t xml:space="preserve">, se pudo verificar la liquidación y pagos </w:t>
            </w:r>
            <w:r w:rsidR="003E2AAB">
              <w:rPr>
                <w:rFonts w:ascii="Arial" w:hAnsi="Arial" w:cs="Arial"/>
                <w:sz w:val="20"/>
                <w:szCs w:val="20"/>
              </w:rPr>
              <w:t xml:space="preserve">de las planillas de seguridad social </w:t>
            </w:r>
            <w:r>
              <w:rPr>
                <w:rFonts w:ascii="Arial" w:hAnsi="Arial" w:cs="Arial"/>
                <w:sz w:val="20"/>
                <w:szCs w:val="20"/>
              </w:rPr>
              <w:t>realizados durante el 4to trimestre del año 2021 al personal vinculado (provisionalidad)</w:t>
            </w:r>
            <w:r w:rsidR="003E2AAB">
              <w:rPr>
                <w:rFonts w:ascii="Arial" w:hAnsi="Arial" w:cs="Arial"/>
                <w:sz w:val="20"/>
                <w:szCs w:val="20"/>
              </w:rPr>
              <w:t>, personal vinculado</w:t>
            </w:r>
            <w:r>
              <w:rPr>
                <w:rFonts w:ascii="Arial" w:hAnsi="Arial" w:cs="Arial"/>
                <w:sz w:val="20"/>
                <w:szCs w:val="20"/>
              </w:rPr>
              <w:t xml:space="preserve"> (termino definido</w:t>
            </w:r>
            <w:r w:rsidR="003E2AAB">
              <w:rPr>
                <w:rFonts w:ascii="Arial" w:hAnsi="Arial" w:cs="Arial"/>
                <w:sz w:val="20"/>
                <w:szCs w:val="20"/>
              </w:rPr>
              <w:t xml:space="preserve"> -</w:t>
            </w:r>
            <w:r>
              <w:rPr>
                <w:rFonts w:ascii="Arial" w:hAnsi="Arial" w:cs="Arial"/>
                <w:sz w:val="20"/>
                <w:szCs w:val="20"/>
              </w:rPr>
              <w:t xml:space="preserve"> curaduría cero</w:t>
            </w:r>
            <w:r w:rsidR="003E2AAB">
              <w:rPr>
                <w:rFonts w:ascii="Arial" w:hAnsi="Arial" w:cs="Arial"/>
                <w:sz w:val="20"/>
                <w:szCs w:val="20"/>
              </w:rPr>
              <w:t>)</w:t>
            </w:r>
            <w:r>
              <w:rPr>
                <w:rFonts w:ascii="Arial" w:hAnsi="Arial" w:cs="Arial"/>
                <w:sz w:val="20"/>
                <w:szCs w:val="20"/>
              </w:rPr>
              <w:t xml:space="preserve"> y </w:t>
            </w:r>
            <w:r w:rsidR="003E2AAB">
              <w:rPr>
                <w:rFonts w:ascii="Arial" w:hAnsi="Arial" w:cs="Arial"/>
                <w:sz w:val="20"/>
                <w:szCs w:val="20"/>
              </w:rPr>
              <w:t xml:space="preserve">personal con contrato por prestación de servicios con actividades de alto riesgo (catalogados en riesgos IV y V).  A continuación, el detalle: </w:t>
            </w:r>
            <w:r>
              <w:rPr>
                <w:rFonts w:ascii="Arial" w:hAnsi="Arial" w:cs="Arial"/>
                <w:sz w:val="20"/>
                <w:szCs w:val="20"/>
              </w:rPr>
              <w:t xml:space="preserve"> </w:t>
            </w:r>
          </w:p>
          <w:p w14:paraId="760748A9" w14:textId="77777777" w:rsidR="00572F2F" w:rsidRDefault="00572F2F" w:rsidP="00247D9F">
            <w:pPr>
              <w:jc w:val="both"/>
              <w:rPr>
                <w:rFonts w:ascii="Arial" w:hAnsi="Arial" w:cs="Arial"/>
                <w:sz w:val="20"/>
                <w:szCs w:val="20"/>
              </w:rPr>
            </w:pPr>
          </w:p>
          <w:p w14:paraId="5F5412A2" w14:textId="07FAE96A" w:rsidR="00572F2F" w:rsidRDefault="00764A14" w:rsidP="00247D9F">
            <w:pPr>
              <w:jc w:val="both"/>
              <w:rPr>
                <w:rFonts w:ascii="Arial" w:hAnsi="Arial" w:cs="Arial"/>
                <w:sz w:val="20"/>
                <w:szCs w:val="20"/>
              </w:rPr>
            </w:pPr>
            <w:r>
              <w:rPr>
                <w:rFonts w:ascii="Arial" w:hAnsi="Arial" w:cs="Arial"/>
                <w:sz w:val="20"/>
                <w:szCs w:val="20"/>
              </w:rPr>
              <w:object w:dxaOrig="6160" w:dyaOrig="3306" w14:anchorId="0819928E">
                <v:shape id="_x0000_i1039" type="#_x0000_t75" style="width:352.5pt;height:130.5pt" o:ole="">
                  <v:imagedata r:id="rId37" o:title=""/>
                </v:shape>
                <o:OLEObject Type="Embed" ProgID="Excel.Sheet.12" ShapeID="_x0000_i1039" DrawAspect="Content" ObjectID="_1717417635" r:id="rId38"/>
              </w:object>
            </w:r>
          </w:p>
          <w:p w14:paraId="7C83AC15" w14:textId="77777777" w:rsidR="00715247" w:rsidRDefault="00715247" w:rsidP="00247D9F">
            <w:pPr>
              <w:jc w:val="both"/>
              <w:rPr>
                <w:rFonts w:ascii="Arial" w:hAnsi="Arial" w:cs="Arial"/>
                <w:sz w:val="20"/>
                <w:szCs w:val="20"/>
              </w:rPr>
            </w:pPr>
          </w:p>
          <w:p w14:paraId="7E07234F" w14:textId="0B2EAD6E" w:rsidR="005B71FB" w:rsidRDefault="00764A14" w:rsidP="00247D9F">
            <w:pPr>
              <w:jc w:val="both"/>
              <w:rPr>
                <w:rFonts w:ascii="Arial" w:hAnsi="Arial" w:cs="Arial"/>
                <w:sz w:val="20"/>
                <w:szCs w:val="20"/>
              </w:rPr>
            </w:pPr>
            <w:r>
              <w:rPr>
                <w:rFonts w:ascii="Arial" w:hAnsi="Arial" w:cs="Arial"/>
                <w:sz w:val="20"/>
                <w:szCs w:val="20"/>
              </w:rPr>
              <w:object w:dxaOrig="6160" w:dyaOrig="3292" w14:anchorId="57D5DE6B">
                <v:shape id="_x0000_i1040" type="#_x0000_t75" style="width:352.5pt;height:130.5pt" o:ole="">
                  <v:imagedata r:id="rId39" o:title=""/>
                </v:shape>
                <o:OLEObject Type="Embed" ProgID="Excel.Sheet.12" ShapeID="_x0000_i1040" DrawAspect="Content" ObjectID="_1717417636" r:id="rId40"/>
              </w:object>
            </w:r>
          </w:p>
          <w:p w14:paraId="27F6292D" w14:textId="77777777" w:rsidR="00764A14" w:rsidRDefault="00764A14" w:rsidP="00247D9F">
            <w:pPr>
              <w:jc w:val="both"/>
              <w:rPr>
                <w:rFonts w:ascii="Arial" w:hAnsi="Arial" w:cs="Arial"/>
                <w:sz w:val="20"/>
                <w:szCs w:val="20"/>
              </w:rPr>
            </w:pPr>
          </w:p>
          <w:p w14:paraId="72E28103" w14:textId="1AE538CB" w:rsidR="005B71FB" w:rsidRDefault="00764A14" w:rsidP="00247D9F">
            <w:pPr>
              <w:jc w:val="both"/>
              <w:rPr>
                <w:rFonts w:ascii="Arial" w:hAnsi="Arial" w:cs="Arial"/>
                <w:sz w:val="20"/>
                <w:szCs w:val="20"/>
              </w:rPr>
            </w:pPr>
            <w:r>
              <w:rPr>
                <w:rFonts w:ascii="Arial" w:hAnsi="Arial" w:cs="Arial"/>
                <w:sz w:val="20"/>
                <w:szCs w:val="20"/>
              </w:rPr>
              <w:object w:dxaOrig="6160" w:dyaOrig="3292" w14:anchorId="2F8C8D5E">
                <v:shape id="_x0000_i1041" type="#_x0000_t75" style="width:354pt;height:138.75pt" o:ole="">
                  <v:imagedata r:id="rId41" o:title=""/>
                </v:shape>
                <o:OLEObject Type="Embed" ProgID="Excel.Sheet.12" ShapeID="_x0000_i1041" DrawAspect="Content" ObjectID="_1717417637" r:id="rId42"/>
              </w:object>
            </w:r>
          </w:p>
          <w:p w14:paraId="626D9DDC" w14:textId="77777777" w:rsidR="00715247" w:rsidRDefault="00715247" w:rsidP="00247D9F">
            <w:pPr>
              <w:jc w:val="both"/>
              <w:rPr>
                <w:rFonts w:ascii="Arial" w:hAnsi="Arial" w:cs="Arial"/>
                <w:sz w:val="20"/>
                <w:szCs w:val="20"/>
              </w:rPr>
            </w:pPr>
          </w:p>
          <w:p w14:paraId="2D90CEB8" w14:textId="52679E67" w:rsidR="00247D9F" w:rsidRPr="00C3664E" w:rsidRDefault="00AB3692" w:rsidP="00247D9F">
            <w:pPr>
              <w:jc w:val="both"/>
              <w:rPr>
                <w:rFonts w:ascii="Arial" w:hAnsi="Arial" w:cs="Arial"/>
                <w:sz w:val="20"/>
                <w:szCs w:val="20"/>
              </w:rPr>
            </w:pPr>
            <w:r>
              <w:rPr>
                <w:rFonts w:ascii="Arial" w:hAnsi="Arial" w:cs="Arial"/>
                <w:sz w:val="20"/>
                <w:szCs w:val="20"/>
              </w:rPr>
              <w:t>El Instituto</w:t>
            </w:r>
            <w:r w:rsidR="006F3696">
              <w:rPr>
                <w:rFonts w:ascii="Arial" w:hAnsi="Arial" w:cs="Arial"/>
                <w:sz w:val="20"/>
                <w:szCs w:val="20"/>
              </w:rPr>
              <w:t xml:space="preserve"> </w:t>
            </w:r>
            <w:r w:rsidRPr="00C3664E">
              <w:rPr>
                <w:rFonts w:ascii="Arial" w:hAnsi="Arial" w:cs="Arial"/>
                <w:sz w:val="20"/>
                <w:szCs w:val="20"/>
              </w:rPr>
              <w:t>cancela de manera oportuna</w:t>
            </w:r>
            <w:r>
              <w:rPr>
                <w:rFonts w:ascii="Arial" w:hAnsi="Arial" w:cs="Arial"/>
                <w:sz w:val="20"/>
                <w:szCs w:val="20"/>
              </w:rPr>
              <w:t xml:space="preserve"> todas las obligaciones (conceptos de seguridad social)</w:t>
            </w:r>
            <w:r w:rsidR="007720B6">
              <w:rPr>
                <w:rFonts w:ascii="Arial" w:hAnsi="Arial" w:cs="Arial"/>
                <w:sz w:val="20"/>
                <w:szCs w:val="20"/>
              </w:rPr>
              <w:t xml:space="preserve"> y dentro de los plazos establecidos, por lo cual no se generó </w:t>
            </w:r>
            <w:r w:rsidR="007720B6" w:rsidRPr="00C3664E">
              <w:rPr>
                <w:rFonts w:ascii="Arial" w:hAnsi="Arial" w:cs="Arial"/>
                <w:sz w:val="20"/>
                <w:szCs w:val="20"/>
                <w:lang w:val="es-ES"/>
              </w:rPr>
              <w:t>ningún tipo de sanción ni intereses de mora</w:t>
            </w:r>
            <w:r w:rsidR="007720B6">
              <w:rPr>
                <w:rFonts w:ascii="Arial" w:hAnsi="Arial" w:cs="Arial"/>
                <w:sz w:val="20"/>
                <w:szCs w:val="20"/>
                <w:lang w:val="es-ES"/>
              </w:rPr>
              <w:t>, además se observa el cumplimiento de la normatividad aplicable:</w:t>
            </w:r>
            <w:r w:rsidR="00247D9F" w:rsidRPr="00C3664E">
              <w:rPr>
                <w:rFonts w:ascii="Arial" w:hAnsi="Arial" w:cs="Arial"/>
                <w:sz w:val="20"/>
                <w:szCs w:val="20"/>
              </w:rPr>
              <w:t xml:space="preserve"> Art. 3.2.2.1 del Decreto 1990 de 2016,</w:t>
            </w:r>
            <w:r w:rsidR="00975C73">
              <w:rPr>
                <w:rFonts w:ascii="Arial" w:hAnsi="Arial" w:cs="Arial"/>
                <w:sz w:val="20"/>
                <w:szCs w:val="20"/>
              </w:rPr>
              <w:t xml:space="preserve"> Decreto 1072 de 2015</w:t>
            </w:r>
            <w:r w:rsidR="00247D9F" w:rsidRPr="00C3664E">
              <w:rPr>
                <w:rFonts w:ascii="Arial" w:hAnsi="Arial" w:cs="Arial"/>
                <w:sz w:val="20"/>
                <w:szCs w:val="20"/>
              </w:rPr>
              <w:t xml:space="preserve">, </w:t>
            </w:r>
            <w:r w:rsidR="00223A11" w:rsidRPr="00223A11">
              <w:rPr>
                <w:rFonts w:ascii="Arial" w:hAnsi="Arial" w:cs="Arial"/>
                <w:sz w:val="20"/>
                <w:szCs w:val="20"/>
              </w:rPr>
              <w:t>Decreto 923 de 2017</w:t>
            </w:r>
            <w:r w:rsidR="00223A11">
              <w:rPr>
                <w:rFonts w:ascii="Arial" w:hAnsi="Arial" w:cs="Arial"/>
                <w:sz w:val="20"/>
                <w:szCs w:val="20"/>
              </w:rPr>
              <w:t xml:space="preserve"> y </w:t>
            </w:r>
            <w:r w:rsidR="00247D9F" w:rsidRPr="00C3664E">
              <w:rPr>
                <w:rFonts w:ascii="Arial" w:hAnsi="Arial" w:cs="Arial"/>
                <w:sz w:val="20"/>
                <w:szCs w:val="20"/>
              </w:rPr>
              <w:t>art.</w:t>
            </w:r>
            <w:r w:rsidR="007720B6">
              <w:rPr>
                <w:rFonts w:ascii="Arial" w:hAnsi="Arial" w:cs="Arial"/>
                <w:sz w:val="20"/>
                <w:szCs w:val="20"/>
              </w:rPr>
              <w:t xml:space="preserve"> </w:t>
            </w:r>
            <w:r w:rsidR="00247D9F" w:rsidRPr="00C3664E">
              <w:rPr>
                <w:rFonts w:ascii="Arial" w:hAnsi="Arial" w:cs="Arial"/>
                <w:sz w:val="20"/>
                <w:szCs w:val="20"/>
              </w:rPr>
              <w:t>22 Ley 100 de 1994.</w:t>
            </w:r>
          </w:p>
          <w:p w14:paraId="275727A3" w14:textId="77777777" w:rsidR="00E010FB" w:rsidRPr="00C3664E" w:rsidRDefault="00E010FB" w:rsidP="00FF63CC">
            <w:pPr>
              <w:jc w:val="both"/>
              <w:rPr>
                <w:rFonts w:ascii="Arial" w:hAnsi="Arial" w:cs="Arial"/>
                <w:b/>
                <w:sz w:val="20"/>
                <w:szCs w:val="20"/>
                <w:u w:val="single"/>
              </w:rPr>
            </w:pPr>
          </w:p>
          <w:p w14:paraId="559853EF" w14:textId="261F47AF" w:rsidR="00247D9F" w:rsidRPr="00C3664E" w:rsidRDefault="00247D9F" w:rsidP="00FF63CC">
            <w:pPr>
              <w:jc w:val="both"/>
              <w:rPr>
                <w:rFonts w:ascii="Arial" w:hAnsi="Arial" w:cs="Arial"/>
                <w:sz w:val="20"/>
                <w:szCs w:val="20"/>
                <w:lang w:val="es-ES"/>
              </w:rPr>
            </w:pPr>
            <w:r w:rsidRPr="00C3664E">
              <w:rPr>
                <w:rFonts w:ascii="Arial" w:hAnsi="Arial" w:cs="Arial"/>
                <w:sz w:val="20"/>
                <w:szCs w:val="20"/>
                <w:lang w:val="es-ES"/>
              </w:rPr>
              <w:t xml:space="preserve">Existe la debida afiliación al Sistema General de Riesgos Laborales de las personas vinculadas a través de un contrato formal de prestación de servicios con el Instituto y que laboran en actividades de alto riesgo catalogados en </w:t>
            </w:r>
            <w:r w:rsidR="00AB3692">
              <w:rPr>
                <w:rFonts w:ascii="Arial" w:hAnsi="Arial" w:cs="Arial"/>
                <w:sz w:val="20"/>
                <w:szCs w:val="20"/>
                <w:lang w:val="es-ES"/>
              </w:rPr>
              <w:t xml:space="preserve">riesgos </w:t>
            </w:r>
            <w:r w:rsidRPr="00C3664E">
              <w:rPr>
                <w:rFonts w:ascii="Arial" w:hAnsi="Arial" w:cs="Arial"/>
                <w:sz w:val="20"/>
                <w:szCs w:val="20"/>
                <w:lang w:val="es-ES"/>
              </w:rPr>
              <w:t>IV y V.</w:t>
            </w:r>
          </w:p>
          <w:p w14:paraId="4FD8C8BF" w14:textId="77777777" w:rsidR="00247D9F" w:rsidRPr="00C3664E" w:rsidRDefault="00247D9F" w:rsidP="00FF63CC">
            <w:pPr>
              <w:jc w:val="both"/>
              <w:rPr>
                <w:rFonts w:ascii="Arial" w:hAnsi="Arial" w:cs="Arial"/>
                <w:sz w:val="20"/>
                <w:szCs w:val="20"/>
              </w:rPr>
            </w:pPr>
          </w:p>
          <w:p w14:paraId="4A9A27D2" w14:textId="383DB83C" w:rsidR="008E3ABD" w:rsidRDefault="008E3ABD" w:rsidP="00FF63CC">
            <w:pPr>
              <w:jc w:val="both"/>
              <w:rPr>
                <w:rFonts w:ascii="Arial" w:hAnsi="Arial" w:cs="Arial"/>
                <w:sz w:val="20"/>
                <w:szCs w:val="20"/>
              </w:rPr>
            </w:pPr>
            <w:r w:rsidRPr="00416043">
              <w:rPr>
                <w:rFonts w:ascii="Arial" w:hAnsi="Arial" w:cs="Arial"/>
                <w:sz w:val="20"/>
                <w:szCs w:val="20"/>
                <w:lang w:val="es-ES"/>
              </w:rPr>
              <w:t>Se</w:t>
            </w:r>
            <w:r w:rsidRPr="00C3664E">
              <w:rPr>
                <w:rFonts w:ascii="Arial" w:hAnsi="Arial" w:cs="Arial"/>
                <w:sz w:val="20"/>
                <w:szCs w:val="20"/>
                <w:lang w:val="es-ES"/>
              </w:rPr>
              <w:t xml:space="preserve"> realizó revisión a la liquidación de las planillas de seguridad social, los porcentajes establecidos para pensiones, salud, riesgos laborales, subsidio familiar y los servicios sociales complementarios que se definen en la ley</w:t>
            </w:r>
            <w:r w:rsidR="00223A11">
              <w:rPr>
                <w:rFonts w:ascii="Arial" w:hAnsi="Arial" w:cs="Arial"/>
                <w:sz w:val="20"/>
                <w:szCs w:val="20"/>
                <w:lang w:val="es-ES"/>
              </w:rPr>
              <w:t xml:space="preserve">, estos cumplen </w:t>
            </w:r>
            <w:r w:rsidR="00EE0021" w:rsidRPr="00C3664E">
              <w:rPr>
                <w:rFonts w:ascii="Arial" w:hAnsi="Arial" w:cs="Arial"/>
                <w:sz w:val="20"/>
                <w:szCs w:val="20"/>
              </w:rPr>
              <w:t>con lo dispuesto en l</w:t>
            </w:r>
            <w:r w:rsidR="007720B6">
              <w:rPr>
                <w:rFonts w:ascii="Arial" w:hAnsi="Arial" w:cs="Arial"/>
                <w:sz w:val="20"/>
                <w:szCs w:val="20"/>
              </w:rPr>
              <w:t>a normatividad vigente</w:t>
            </w:r>
            <w:r w:rsidR="00EE0021" w:rsidRPr="00C3664E">
              <w:rPr>
                <w:rFonts w:ascii="Arial" w:hAnsi="Arial" w:cs="Arial"/>
                <w:sz w:val="20"/>
                <w:szCs w:val="20"/>
              </w:rPr>
              <w:t>.</w:t>
            </w:r>
            <w:r w:rsidR="00E07BC2" w:rsidRPr="00C3664E">
              <w:rPr>
                <w:rFonts w:ascii="Arial" w:hAnsi="Arial" w:cs="Arial"/>
                <w:sz w:val="20"/>
                <w:szCs w:val="20"/>
              </w:rPr>
              <w:t xml:space="preserve">  </w:t>
            </w:r>
          </w:p>
          <w:p w14:paraId="5AD5F0BF" w14:textId="77777777" w:rsidR="00223A11" w:rsidRPr="00C3664E" w:rsidRDefault="00223A11" w:rsidP="00FF63CC">
            <w:pPr>
              <w:jc w:val="both"/>
              <w:rPr>
                <w:rFonts w:ascii="Arial" w:hAnsi="Arial" w:cs="Arial"/>
                <w:sz w:val="20"/>
                <w:szCs w:val="20"/>
              </w:rPr>
            </w:pPr>
          </w:p>
          <w:p w14:paraId="1CDF424C" w14:textId="77777777" w:rsidR="00C65EF6" w:rsidRDefault="00EE0021" w:rsidP="00223A11">
            <w:pPr>
              <w:jc w:val="both"/>
              <w:rPr>
                <w:rFonts w:ascii="Arial" w:hAnsi="Arial" w:cs="Arial"/>
                <w:sz w:val="20"/>
                <w:szCs w:val="20"/>
                <w:lang w:val="es-ES"/>
              </w:rPr>
            </w:pPr>
            <w:r w:rsidRPr="00C3664E">
              <w:rPr>
                <w:rFonts w:ascii="Arial" w:hAnsi="Arial" w:cs="Arial"/>
                <w:sz w:val="20"/>
                <w:szCs w:val="20"/>
                <w:lang w:val="es-ES"/>
              </w:rPr>
              <w:lastRenderedPageBreak/>
              <w:t xml:space="preserve">De igual forma, se validaron los pagos efectuados al Sistema de Seguridad Social Integral realizados por medio de la Planilla Integrada de Liquidación de Aportes – PILA,  ejecutados por medio del operador ARUS; determinándose que éstos </w:t>
            </w:r>
            <w:r w:rsidR="00C65EF6">
              <w:rPr>
                <w:rFonts w:ascii="Arial" w:hAnsi="Arial" w:cs="Arial"/>
                <w:sz w:val="20"/>
                <w:szCs w:val="20"/>
                <w:lang w:val="es-ES"/>
              </w:rPr>
              <w:t>se realizaron conforme a la Ley.</w:t>
            </w:r>
          </w:p>
          <w:p w14:paraId="4302ED61" w14:textId="77777777" w:rsidR="00C65EF6" w:rsidRDefault="00C65EF6" w:rsidP="00223A11">
            <w:pPr>
              <w:jc w:val="both"/>
              <w:rPr>
                <w:rFonts w:ascii="Arial" w:hAnsi="Arial" w:cs="Arial"/>
                <w:sz w:val="20"/>
                <w:szCs w:val="20"/>
                <w:lang w:val="es-ES"/>
              </w:rPr>
            </w:pPr>
          </w:p>
          <w:p w14:paraId="62598571" w14:textId="77777777" w:rsidR="00C65EF6" w:rsidRDefault="00C65EF6" w:rsidP="00223A11">
            <w:pPr>
              <w:jc w:val="both"/>
              <w:rPr>
                <w:rFonts w:ascii="Arial" w:hAnsi="Arial" w:cs="Arial"/>
                <w:sz w:val="20"/>
                <w:szCs w:val="20"/>
                <w:lang w:val="es-ES"/>
              </w:rPr>
            </w:pPr>
          </w:p>
          <w:p w14:paraId="2B7FA84A" w14:textId="0AA468F9" w:rsidR="00AF7ED2" w:rsidRPr="008B6C11" w:rsidRDefault="008B6C11" w:rsidP="008B6C11">
            <w:pPr>
              <w:jc w:val="both"/>
              <w:rPr>
                <w:rFonts w:ascii="Arial" w:hAnsi="Arial" w:cs="Arial"/>
                <w:b/>
                <w:sz w:val="20"/>
                <w:szCs w:val="20"/>
                <w:lang w:val="es-ES"/>
              </w:rPr>
            </w:pPr>
            <w:r>
              <w:rPr>
                <w:rFonts w:ascii="Arial" w:hAnsi="Arial" w:cs="Arial"/>
                <w:b/>
                <w:sz w:val="20"/>
                <w:szCs w:val="20"/>
                <w:lang w:val="es-ES"/>
              </w:rPr>
              <w:t xml:space="preserve">5. </w:t>
            </w:r>
            <w:r w:rsidR="00AF7ED2" w:rsidRPr="008B6C11">
              <w:rPr>
                <w:rFonts w:ascii="Arial" w:hAnsi="Arial" w:cs="Arial"/>
                <w:b/>
                <w:i/>
                <w:sz w:val="20"/>
                <w:szCs w:val="20"/>
                <w:u w:val="single"/>
                <w:lang w:val="es-ES"/>
              </w:rPr>
              <w:t>INCAPACIDADES:</w:t>
            </w:r>
          </w:p>
          <w:p w14:paraId="1C4B19BF" w14:textId="421FB41D" w:rsidR="002A6854" w:rsidRDefault="009C1A59" w:rsidP="002A6854">
            <w:pPr>
              <w:jc w:val="both"/>
              <w:rPr>
                <w:rFonts w:ascii="Arial" w:hAnsi="Arial" w:cs="Arial"/>
                <w:sz w:val="20"/>
                <w:szCs w:val="20"/>
                <w:lang w:val="es-ES"/>
              </w:rPr>
            </w:pPr>
            <w:r>
              <w:rPr>
                <w:rFonts w:ascii="Arial" w:hAnsi="Arial" w:cs="Arial"/>
                <w:sz w:val="20"/>
                <w:szCs w:val="20"/>
              </w:rPr>
              <w:t>Por medio de la auditoría</w:t>
            </w:r>
            <w:r w:rsidR="002A6854">
              <w:rPr>
                <w:rFonts w:ascii="Arial" w:hAnsi="Arial" w:cs="Arial"/>
                <w:sz w:val="20"/>
                <w:szCs w:val="20"/>
              </w:rPr>
              <w:t>,</w:t>
            </w:r>
            <w:r>
              <w:rPr>
                <w:rFonts w:ascii="Arial" w:hAnsi="Arial" w:cs="Arial"/>
                <w:sz w:val="20"/>
                <w:szCs w:val="20"/>
              </w:rPr>
              <w:t xml:space="preserve"> se pudo verificar que al 31 de diciembre del año 2021</w:t>
            </w:r>
            <w:r w:rsidR="002A6854">
              <w:rPr>
                <w:rFonts w:ascii="Arial" w:hAnsi="Arial" w:cs="Arial"/>
                <w:sz w:val="20"/>
                <w:szCs w:val="20"/>
              </w:rPr>
              <w:t xml:space="preserve">, contabilidad </w:t>
            </w:r>
            <w:r w:rsidR="002A6854">
              <w:rPr>
                <w:rFonts w:ascii="Arial" w:hAnsi="Arial" w:cs="Arial"/>
                <w:sz w:val="20"/>
                <w:szCs w:val="20"/>
                <w:lang w:val="es-ES"/>
              </w:rPr>
              <w:t>registra</w:t>
            </w:r>
            <w:r w:rsidR="002A6854" w:rsidRPr="00C3664E">
              <w:rPr>
                <w:rFonts w:ascii="Arial" w:hAnsi="Arial" w:cs="Arial"/>
                <w:sz w:val="20"/>
                <w:szCs w:val="20"/>
                <w:lang w:val="es-ES"/>
              </w:rPr>
              <w:t xml:space="preserve"> un saldo total acumulado por recuperar por concepto de incapacidades</w:t>
            </w:r>
            <w:r w:rsidR="002A6854">
              <w:rPr>
                <w:rFonts w:ascii="Arial" w:hAnsi="Arial" w:cs="Arial"/>
                <w:sz w:val="20"/>
                <w:szCs w:val="20"/>
                <w:lang w:val="es-ES"/>
              </w:rPr>
              <w:t xml:space="preserve"> por EPS y ARL</w:t>
            </w:r>
            <w:r w:rsidR="002A6854" w:rsidRPr="00C3664E">
              <w:rPr>
                <w:rFonts w:ascii="Arial" w:hAnsi="Arial" w:cs="Arial"/>
                <w:sz w:val="20"/>
                <w:szCs w:val="20"/>
                <w:lang w:val="es-ES"/>
              </w:rPr>
              <w:t xml:space="preserve"> de $</w:t>
            </w:r>
            <w:r w:rsidR="002A6854">
              <w:rPr>
                <w:rFonts w:ascii="Arial" w:hAnsi="Arial" w:cs="Arial"/>
                <w:sz w:val="20"/>
                <w:szCs w:val="20"/>
                <w:lang w:val="es-ES"/>
              </w:rPr>
              <w:t>21.828.534</w:t>
            </w:r>
            <w:r w:rsidR="002A6854" w:rsidRPr="00C3664E">
              <w:rPr>
                <w:rFonts w:ascii="Arial" w:hAnsi="Arial" w:cs="Arial"/>
                <w:sz w:val="20"/>
                <w:szCs w:val="20"/>
                <w:lang w:val="es-ES"/>
              </w:rPr>
              <w:t>. A continuación el detalle:</w:t>
            </w:r>
          </w:p>
          <w:p w14:paraId="3DD09709" w14:textId="77777777" w:rsidR="002A6854" w:rsidRDefault="002A6854" w:rsidP="002A6854">
            <w:pPr>
              <w:jc w:val="both"/>
              <w:rPr>
                <w:rFonts w:ascii="Arial" w:hAnsi="Arial" w:cs="Arial"/>
                <w:sz w:val="20"/>
                <w:szCs w:val="20"/>
                <w:lang w:val="es-ES"/>
              </w:rPr>
            </w:pPr>
          </w:p>
          <w:p w14:paraId="2595DA0A" w14:textId="77CE492B" w:rsidR="002A6854" w:rsidRDefault="0004539D" w:rsidP="002A6854">
            <w:pPr>
              <w:jc w:val="both"/>
              <w:rPr>
                <w:rFonts w:ascii="Arial" w:hAnsi="Arial" w:cs="Arial"/>
                <w:sz w:val="20"/>
                <w:szCs w:val="20"/>
                <w:lang w:val="es-ES"/>
              </w:rPr>
            </w:pPr>
            <w:r>
              <w:rPr>
                <w:rFonts w:ascii="Arial" w:hAnsi="Arial" w:cs="Arial"/>
                <w:sz w:val="20"/>
                <w:szCs w:val="20"/>
                <w:lang w:val="es-ES"/>
              </w:rPr>
              <w:object w:dxaOrig="8431" w:dyaOrig="1826" w14:anchorId="653D0E79">
                <v:shape id="_x0000_i1042" type="#_x0000_t75" style="width:354pt;height:130.5pt" o:ole="">
                  <v:imagedata r:id="rId43" o:title=""/>
                </v:shape>
                <o:OLEObject Type="Embed" ProgID="Excel.Sheet.8" ShapeID="_x0000_i1042" DrawAspect="Content" ObjectID="_1717417638" r:id="rId44"/>
              </w:object>
            </w:r>
          </w:p>
          <w:p w14:paraId="063F0B1E" w14:textId="77777777" w:rsidR="002A6854" w:rsidRDefault="002A6854" w:rsidP="002A6854">
            <w:pPr>
              <w:jc w:val="both"/>
              <w:rPr>
                <w:rFonts w:ascii="Arial" w:hAnsi="Arial" w:cs="Arial"/>
                <w:sz w:val="20"/>
                <w:szCs w:val="20"/>
                <w:lang w:val="es-ES"/>
              </w:rPr>
            </w:pPr>
          </w:p>
          <w:p w14:paraId="478441D1" w14:textId="7F562AF2" w:rsidR="00F50F23" w:rsidRDefault="00F50F23" w:rsidP="00F50F23">
            <w:pPr>
              <w:jc w:val="both"/>
              <w:rPr>
                <w:rFonts w:ascii="Arial" w:hAnsi="Arial" w:cs="Arial"/>
                <w:sz w:val="20"/>
                <w:szCs w:val="20"/>
              </w:rPr>
            </w:pPr>
            <w:r>
              <w:rPr>
                <w:rFonts w:ascii="Arial" w:hAnsi="Arial" w:cs="Arial"/>
                <w:sz w:val="20"/>
                <w:szCs w:val="20"/>
              </w:rPr>
              <w:t xml:space="preserve">Además, se constató que aún se está adelantando por parte de la Subdirección Administrativa y Financiera los procesos de cobro jurídico, </w:t>
            </w:r>
            <w:r w:rsidRPr="00D96C36">
              <w:rPr>
                <w:rFonts w:ascii="Arial" w:hAnsi="Arial" w:cs="Arial"/>
                <w:sz w:val="20"/>
                <w:szCs w:val="20"/>
              </w:rPr>
              <w:t>mediante el operador</w:t>
            </w:r>
            <w:r>
              <w:rPr>
                <w:rFonts w:ascii="Arial" w:hAnsi="Arial" w:cs="Arial"/>
                <w:sz w:val="20"/>
                <w:szCs w:val="20"/>
              </w:rPr>
              <w:t xml:space="preserve"> - JURIDICA ANDESS SAS,</w:t>
            </w:r>
            <w:r w:rsidR="00D17298">
              <w:rPr>
                <w:rFonts w:ascii="Arial" w:hAnsi="Arial" w:cs="Arial"/>
                <w:sz w:val="20"/>
                <w:szCs w:val="20"/>
              </w:rPr>
              <w:t xml:space="preserve"> lo</w:t>
            </w:r>
            <w:r>
              <w:rPr>
                <w:rFonts w:ascii="Arial" w:hAnsi="Arial" w:cs="Arial"/>
                <w:sz w:val="20"/>
                <w:szCs w:val="20"/>
              </w:rPr>
              <w:t>s cuales se iniciaron durante el mes de septiembre de 2021.</w:t>
            </w:r>
          </w:p>
          <w:p w14:paraId="527A383A" w14:textId="77777777" w:rsidR="00F50F23" w:rsidRDefault="00F50F23" w:rsidP="00F50F23">
            <w:pPr>
              <w:jc w:val="both"/>
              <w:rPr>
                <w:rFonts w:ascii="Arial" w:hAnsi="Arial" w:cs="Arial"/>
                <w:sz w:val="20"/>
                <w:szCs w:val="20"/>
              </w:rPr>
            </w:pPr>
          </w:p>
          <w:p w14:paraId="1AFD28A7" w14:textId="1F19E693" w:rsidR="00F50F23" w:rsidRDefault="00F50F23" w:rsidP="00F50F23">
            <w:pPr>
              <w:jc w:val="both"/>
              <w:rPr>
                <w:rFonts w:ascii="Arial" w:hAnsi="Arial" w:cs="Arial"/>
                <w:sz w:val="20"/>
                <w:szCs w:val="20"/>
              </w:rPr>
            </w:pPr>
            <w:r>
              <w:rPr>
                <w:rFonts w:ascii="Arial" w:hAnsi="Arial" w:cs="Arial"/>
                <w:sz w:val="20"/>
                <w:szCs w:val="20"/>
              </w:rPr>
              <w:t xml:space="preserve">No se evidenció el cobro del saldo por incapacidades ARL por valor de: $335.764, solo se realizó gestión de cobro por las incapacidades de las EPS.  </w:t>
            </w:r>
          </w:p>
          <w:p w14:paraId="27E2D790" w14:textId="27E716DB" w:rsidR="009C1A59" w:rsidRDefault="009C1A59" w:rsidP="00C60E07">
            <w:pPr>
              <w:jc w:val="both"/>
              <w:rPr>
                <w:rFonts w:ascii="Arial" w:hAnsi="Arial" w:cs="Arial"/>
                <w:sz w:val="20"/>
                <w:szCs w:val="20"/>
              </w:rPr>
            </w:pPr>
          </w:p>
          <w:p w14:paraId="70D8089F" w14:textId="7863CFF7" w:rsidR="00D17298" w:rsidRDefault="00D17298" w:rsidP="00C60E07">
            <w:pPr>
              <w:jc w:val="both"/>
              <w:rPr>
                <w:rFonts w:ascii="Arial" w:hAnsi="Arial" w:cs="Arial"/>
                <w:sz w:val="20"/>
                <w:szCs w:val="20"/>
              </w:rPr>
            </w:pPr>
            <w:r>
              <w:rPr>
                <w:rFonts w:ascii="Arial" w:hAnsi="Arial" w:cs="Arial"/>
                <w:sz w:val="20"/>
                <w:szCs w:val="20"/>
              </w:rPr>
              <w:t xml:space="preserve">Los saldos </w:t>
            </w:r>
            <w:r w:rsidRPr="00C3664E">
              <w:rPr>
                <w:rFonts w:ascii="Arial" w:hAnsi="Arial" w:cs="Arial"/>
                <w:sz w:val="20"/>
                <w:szCs w:val="20"/>
                <w:lang w:val="es-ES"/>
              </w:rPr>
              <w:t>por recuperar por concepto de incapacidades</w:t>
            </w:r>
            <w:r>
              <w:rPr>
                <w:rFonts w:ascii="Arial" w:hAnsi="Arial" w:cs="Arial"/>
                <w:sz w:val="20"/>
                <w:szCs w:val="20"/>
                <w:lang w:val="es-ES"/>
              </w:rPr>
              <w:t xml:space="preserve"> </w:t>
            </w:r>
            <w:r>
              <w:rPr>
                <w:rFonts w:ascii="Arial" w:hAnsi="Arial" w:cs="Arial"/>
                <w:sz w:val="20"/>
                <w:szCs w:val="20"/>
              </w:rPr>
              <w:t xml:space="preserve">que se encuentran en proceso de cobro, </w:t>
            </w:r>
            <w:r w:rsidRPr="00D17298">
              <w:rPr>
                <w:rFonts w:ascii="Arial" w:hAnsi="Arial" w:cs="Arial"/>
                <w:sz w:val="20"/>
                <w:szCs w:val="20"/>
              </w:rPr>
              <w:t xml:space="preserve">fueron socializados en el comité técnico de sostenibilidad contable </w:t>
            </w:r>
            <w:r>
              <w:rPr>
                <w:rFonts w:ascii="Arial" w:hAnsi="Arial" w:cs="Arial"/>
                <w:sz w:val="20"/>
                <w:szCs w:val="20"/>
              </w:rPr>
              <w:t>d</w:t>
            </w:r>
            <w:r w:rsidRPr="00D17298">
              <w:rPr>
                <w:rFonts w:ascii="Arial" w:hAnsi="Arial" w:cs="Arial"/>
                <w:sz w:val="20"/>
                <w:szCs w:val="20"/>
              </w:rPr>
              <w:t>el día 25/11/2021</w:t>
            </w:r>
            <w:r>
              <w:rPr>
                <w:rFonts w:ascii="Arial" w:hAnsi="Arial" w:cs="Arial"/>
                <w:sz w:val="20"/>
                <w:szCs w:val="20"/>
              </w:rPr>
              <w:t>, a continuación las observaciones:</w:t>
            </w:r>
          </w:p>
          <w:p w14:paraId="29A9625C" w14:textId="77777777" w:rsidR="00D17298" w:rsidRDefault="00D17298" w:rsidP="00C60E07">
            <w:pPr>
              <w:jc w:val="both"/>
              <w:rPr>
                <w:rFonts w:ascii="Arial" w:hAnsi="Arial" w:cs="Arial"/>
                <w:sz w:val="20"/>
                <w:szCs w:val="20"/>
              </w:rPr>
            </w:pPr>
          </w:p>
          <w:p w14:paraId="2A9A0A92" w14:textId="5C42F72B" w:rsidR="002A6854" w:rsidRDefault="00D17298" w:rsidP="00C60E07">
            <w:pPr>
              <w:jc w:val="both"/>
              <w:rPr>
                <w:rFonts w:ascii="Arial" w:hAnsi="Arial" w:cs="Arial"/>
                <w:sz w:val="20"/>
                <w:szCs w:val="20"/>
              </w:rPr>
            </w:pPr>
            <w:r>
              <w:rPr>
                <w:rFonts w:ascii="Arial" w:hAnsi="Arial" w:cs="Arial"/>
                <w:noProof/>
                <w:sz w:val="20"/>
                <w:szCs w:val="20"/>
                <w:lang w:val="es-CO" w:eastAsia="es-CO"/>
              </w:rPr>
              <w:lastRenderedPageBreak/>
              <w:drawing>
                <wp:inline distT="0" distB="0" distL="0" distR="0" wp14:anchorId="7E81D5E6" wp14:editId="5AFAA2C3">
                  <wp:extent cx="4535805" cy="3758565"/>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35805" cy="3758565"/>
                          </a:xfrm>
                          <a:prstGeom prst="rect">
                            <a:avLst/>
                          </a:prstGeom>
                          <a:noFill/>
                          <a:ln>
                            <a:noFill/>
                          </a:ln>
                        </pic:spPr>
                      </pic:pic>
                    </a:graphicData>
                  </a:graphic>
                </wp:inline>
              </w:drawing>
            </w:r>
          </w:p>
          <w:p w14:paraId="72944965" w14:textId="77777777" w:rsidR="002A6854" w:rsidRDefault="002A6854" w:rsidP="00C60E07">
            <w:pPr>
              <w:jc w:val="both"/>
              <w:rPr>
                <w:rFonts w:ascii="Arial" w:hAnsi="Arial" w:cs="Arial"/>
                <w:sz w:val="20"/>
                <w:szCs w:val="20"/>
              </w:rPr>
            </w:pPr>
          </w:p>
          <w:p w14:paraId="32A63D4B" w14:textId="77777777" w:rsidR="0048597C" w:rsidRPr="00C3664E" w:rsidRDefault="00972838" w:rsidP="00BC5735">
            <w:pPr>
              <w:jc w:val="both"/>
              <w:rPr>
                <w:rFonts w:ascii="Arial" w:hAnsi="Arial" w:cs="Arial"/>
                <w:sz w:val="20"/>
                <w:szCs w:val="20"/>
                <w:lang w:val="es-ES"/>
              </w:rPr>
            </w:pPr>
            <w:r>
              <w:rPr>
                <w:rFonts w:ascii="Arial" w:hAnsi="Arial" w:cs="Arial"/>
                <w:sz w:val="20"/>
                <w:szCs w:val="20"/>
                <w:lang w:val="es-ES"/>
              </w:rPr>
              <w:t>Desde la JOCI s</w:t>
            </w:r>
            <w:r w:rsidR="00AF7ED2" w:rsidRPr="00C3664E">
              <w:rPr>
                <w:rFonts w:ascii="Arial" w:hAnsi="Arial" w:cs="Arial"/>
                <w:sz w:val="20"/>
                <w:szCs w:val="20"/>
                <w:lang w:val="es-ES"/>
              </w:rPr>
              <w:t>e recomienda</w:t>
            </w:r>
            <w:r w:rsidR="00564A38">
              <w:rPr>
                <w:rFonts w:ascii="Arial" w:hAnsi="Arial" w:cs="Arial"/>
                <w:sz w:val="20"/>
                <w:szCs w:val="20"/>
                <w:lang w:val="es-ES"/>
              </w:rPr>
              <w:t xml:space="preserve"> hacer seguimiento a las gestiones de cobro (</w:t>
            </w:r>
            <w:r w:rsidR="00564A38">
              <w:rPr>
                <w:rFonts w:ascii="Arial" w:hAnsi="Arial" w:cs="Arial"/>
                <w:sz w:val="20"/>
                <w:szCs w:val="20"/>
              </w:rPr>
              <w:t>JURIDICA ANDESS SAS)</w:t>
            </w:r>
            <w:r w:rsidR="00564A38">
              <w:rPr>
                <w:rFonts w:ascii="Arial" w:hAnsi="Arial" w:cs="Arial"/>
                <w:sz w:val="20"/>
                <w:szCs w:val="20"/>
                <w:lang w:val="es-ES"/>
              </w:rPr>
              <w:t xml:space="preserve"> y efectuar </w:t>
            </w:r>
            <w:r w:rsidR="00AF7ED2" w:rsidRPr="00C3664E">
              <w:rPr>
                <w:rFonts w:ascii="Arial" w:hAnsi="Arial" w:cs="Arial"/>
                <w:sz w:val="20"/>
                <w:szCs w:val="20"/>
                <w:lang w:val="es-ES"/>
              </w:rPr>
              <w:t>mayores controles por parte de la líder de Gestión Humana y la Subdirectora Administrativa y Financiera, para subsanar todo el tema de incapacidades</w:t>
            </w:r>
            <w:r w:rsidR="00564A38">
              <w:rPr>
                <w:rFonts w:ascii="Arial" w:hAnsi="Arial" w:cs="Arial"/>
                <w:sz w:val="20"/>
                <w:szCs w:val="20"/>
                <w:lang w:val="es-ES"/>
              </w:rPr>
              <w:t xml:space="preserve"> </w:t>
            </w:r>
            <w:r w:rsidR="00564A38" w:rsidRPr="00C3664E">
              <w:rPr>
                <w:rFonts w:ascii="Arial" w:hAnsi="Arial" w:cs="Arial"/>
                <w:sz w:val="20"/>
                <w:szCs w:val="20"/>
                <w:lang w:val="es-ES"/>
              </w:rPr>
              <w:t>reconocidas por la EPS o la</w:t>
            </w:r>
            <w:r w:rsidR="00564A38" w:rsidRPr="00C3664E">
              <w:rPr>
                <w:rFonts w:ascii="Arial" w:hAnsi="Arial" w:cs="Arial"/>
                <w:sz w:val="27"/>
                <w:szCs w:val="27"/>
                <w:shd w:val="clear" w:color="auto" w:fill="FFFFFF"/>
              </w:rPr>
              <w:t xml:space="preserve"> </w:t>
            </w:r>
            <w:r w:rsidR="00564A38" w:rsidRPr="00C3664E">
              <w:rPr>
                <w:rFonts w:ascii="Arial" w:hAnsi="Arial" w:cs="Arial"/>
                <w:sz w:val="20"/>
                <w:szCs w:val="20"/>
                <w:lang w:val="es-ES"/>
              </w:rPr>
              <w:t>ARL.</w:t>
            </w:r>
          </w:p>
          <w:p w14:paraId="2E8A47CE" w14:textId="77777777" w:rsidR="00564A38" w:rsidRDefault="00564A38" w:rsidP="00AF7ED2">
            <w:pPr>
              <w:jc w:val="both"/>
              <w:rPr>
                <w:rFonts w:ascii="Arial" w:hAnsi="Arial" w:cs="Arial"/>
                <w:sz w:val="20"/>
                <w:szCs w:val="20"/>
                <w:lang w:val="es-ES"/>
              </w:rPr>
            </w:pPr>
          </w:p>
          <w:p w14:paraId="09F17059" w14:textId="34AD76E0" w:rsidR="00BC5735" w:rsidRPr="008B6C11" w:rsidRDefault="008B6C11" w:rsidP="008B6C11">
            <w:pPr>
              <w:jc w:val="both"/>
              <w:rPr>
                <w:rFonts w:ascii="Arial" w:hAnsi="Arial" w:cs="Arial"/>
                <w:sz w:val="20"/>
                <w:szCs w:val="20"/>
                <w:lang w:val="es-ES"/>
              </w:rPr>
            </w:pPr>
            <w:r w:rsidRPr="008B6C11">
              <w:rPr>
                <w:rFonts w:ascii="Arial" w:hAnsi="Arial" w:cs="Arial"/>
                <w:b/>
                <w:sz w:val="20"/>
                <w:szCs w:val="20"/>
                <w:lang w:val="es-ES"/>
              </w:rPr>
              <w:t>6</w:t>
            </w:r>
            <w:r w:rsidRPr="008B6C11">
              <w:rPr>
                <w:rFonts w:ascii="Arial" w:hAnsi="Arial" w:cs="Arial"/>
                <w:sz w:val="20"/>
                <w:szCs w:val="20"/>
                <w:lang w:val="es-ES"/>
              </w:rPr>
              <w:t xml:space="preserve">. </w:t>
            </w:r>
            <w:r w:rsidR="00BC5735" w:rsidRPr="008B6C11">
              <w:rPr>
                <w:rFonts w:ascii="Arial" w:hAnsi="Arial" w:cs="Arial"/>
                <w:b/>
                <w:i/>
                <w:sz w:val="20"/>
                <w:szCs w:val="20"/>
                <w:u w:val="single"/>
                <w:lang w:val="es-ES"/>
              </w:rPr>
              <w:t>VACACIONES:</w:t>
            </w:r>
          </w:p>
          <w:p w14:paraId="077221AB" w14:textId="1F68A849" w:rsidR="00AA3BE3" w:rsidRPr="005C4BF5" w:rsidRDefault="00922C58" w:rsidP="00922C58">
            <w:pPr>
              <w:jc w:val="both"/>
              <w:rPr>
                <w:rFonts w:ascii="Arial" w:hAnsi="Arial" w:cs="Arial"/>
                <w:sz w:val="20"/>
                <w:szCs w:val="20"/>
                <w:lang w:val="es-ES"/>
              </w:rPr>
            </w:pPr>
            <w:r w:rsidRPr="005C4BF5">
              <w:rPr>
                <w:rFonts w:ascii="Arial" w:hAnsi="Arial" w:cs="Arial"/>
                <w:sz w:val="20"/>
                <w:szCs w:val="20"/>
                <w:lang w:val="es-ES"/>
              </w:rPr>
              <w:t>Durante la auditoría</w:t>
            </w:r>
            <w:r w:rsidR="0031360A" w:rsidRPr="005C4BF5">
              <w:rPr>
                <w:rFonts w:ascii="Arial" w:hAnsi="Arial" w:cs="Arial"/>
                <w:sz w:val="20"/>
                <w:szCs w:val="20"/>
                <w:lang w:val="es-ES"/>
              </w:rPr>
              <w:t>,</w:t>
            </w:r>
            <w:r w:rsidRPr="005C4BF5">
              <w:rPr>
                <w:rFonts w:ascii="Arial" w:hAnsi="Arial" w:cs="Arial"/>
                <w:sz w:val="20"/>
                <w:szCs w:val="20"/>
                <w:lang w:val="es-ES"/>
              </w:rPr>
              <w:t xml:space="preserve"> la JOCI identificó </w:t>
            </w:r>
            <w:r w:rsidR="0015461A" w:rsidRPr="005C4BF5">
              <w:rPr>
                <w:rFonts w:ascii="Arial" w:hAnsi="Arial" w:cs="Arial"/>
                <w:sz w:val="20"/>
                <w:szCs w:val="20"/>
                <w:lang w:val="es-ES"/>
              </w:rPr>
              <w:t>1</w:t>
            </w:r>
            <w:r w:rsidRPr="005C4BF5">
              <w:rPr>
                <w:rFonts w:ascii="Arial" w:hAnsi="Arial" w:cs="Arial"/>
                <w:sz w:val="20"/>
                <w:szCs w:val="20"/>
                <w:lang w:val="es-ES"/>
              </w:rPr>
              <w:t xml:space="preserve"> (</w:t>
            </w:r>
            <w:r w:rsidR="0015461A" w:rsidRPr="005C4BF5">
              <w:rPr>
                <w:rFonts w:ascii="Arial" w:hAnsi="Arial" w:cs="Arial"/>
                <w:sz w:val="20"/>
                <w:szCs w:val="20"/>
                <w:lang w:val="es-ES"/>
              </w:rPr>
              <w:t>un) funcionario</w:t>
            </w:r>
            <w:r w:rsidRPr="005C4BF5">
              <w:rPr>
                <w:rFonts w:ascii="Arial" w:hAnsi="Arial" w:cs="Arial"/>
                <w:sz w:val="20"/>
                <w:szCs w:val="20"/>
                <w:lang w:val="es-ES"/>
              </w:rPr>
              <w:t xml:space="preserve"> con 2 (dos) </w:t>
            </w:r>
            <w:r w:rsidRPr="00C3664E">
              <w:rPr>
                <w:rFonts w:ascii="Arial" w:hAnsi="Arial" w:cs="Arial"/>
                <w:sz w:val="20"/>
                <w:szCs w:val="20"/>
                <w:lang w:val="es-ES"/>
              </w:rPr>
              <w:t xml:space="preserve">períodos de vacaciones acumulados (prescriben en tres años, que se cuentan desde que la respectiva obligación se haya hecho exigible) y </w:t>
            </w:r>
            <w:r w:rsidR="003971F3">
              <w:rPr>
                <w:rFonts w:ascii="Arial" w:hAnsi="Arial" w:cs="Arial"/>
                <w:sz w:val="20"/>
                <w:szCs w:val="20"/>
                <w:lang w:val="es-ES"/>
              </w:rPr>
              <w:t xml:space="preserve">5 </w:t>
            </w:r>
            <w:r w:rsidRPr="00C3664E">
              <w:rPr>
                <w:rFonts w:ascii="Arial" w:hAnsi="Arial" w:cs="Arial"/>
                <w:sz w:val="20"/>
                <w:szCs w:val="20"/>
                <w:lang w:val="es-ES"/>
              </w:rPr>
              <w:t>(</w:t>
            </w:r>
            <w:r w:rsidR="003971F3">
              <w:rPr>
                <w:rFonts w:ascii="Arial" w:hAnsi="Arial" w:cs="Arial"/>
                <w:sz w:val="20"/>
                <w:szCs w:val="20"/>
                <w:lang w:val="es-ES"/>
              </w:rPr>
              <w:t>cinco</w:t>
            </w:r>
            <w:r>
              <w:rPr>
                <w:rFonts w:ascii="Arial" w:hAnsi="Arial" w:cs="Arial"/>
                <w:sz w:val="20"/>
                <w:szCs w:val="20"/>
                <w:lang w:val="es-ES"/>
              </w:rPr>
              <w:t>)</w:t>
            </w:r>
            <w:r w:rsidRPr="00C3664E">
              <w:rPr>
                <w:rFonts w:ascii="Arial" w:hAnsi="Arial" w:cs="Arial"/>
                <w:sz w:val="20"/>
                <w:szCs w:val="20"/>
                <w:lang w:val="es-ES"/>
              </w:rPr>
              <w:t xml:space="preserve"> funcionarios con</w:t>
            </w:r>
            <w:r w:rsidRPr="005C4BF5">
              <w:rPr>
                <w:rFonts w:ascii="Arial" w:hAnsi="Arial" w:cs="Arial"/>
                <w:sz w:val="20"/>
                <w:szCs w:val="20"/>
                <w:lang w:val="es-ES"/>
              </w:rPr>
              <w:t xml:space="preserve"> días pendientes por </w:t>
            </w:r>
            <w:r w:rsidRPr="00C3664E">
              <w:rPr>
                <w:rFonts w:ascii="Arial" w:hAnsi="Arial" w:cs="Arial"/>
                <w:sz w:val="20"/>
                <w:szCs w:val="20"/>
                <w:lang w:val="es-ES"/>
              </w:rPr>
              <w:t xml:space="preserve">disfrutar (acumularlas hasta por </w:t>
            </w:r>
            <w:r w:rsidR="0015461A">
              <w:rPr>
                <w:rFonts w:ascii="Arial" w:hAnsi="Arial" w:cs="Arial"/>
                <w:sz w:val="20"/>
                <w:szCs w:val="20"/>
                <w:lang w:val="es-ES"/>
              </w:rPr>
              <w:t>un</w:t>
            </w:r>
            <w:r w:rsidRPr="00C3664E">
              <w:rPr>
                <w:rFonts w:ascii="Arial" w:hAnsi="Arial" w:cs="Arial"/>
                <w:sz w:val="20"/>
                <w:szCs w:val="20"/>
                <w:lang w:val="es-ES"/>
              </w:rPr>
              <w:t xml:space="preserve"> año), incumpliendo</w:t>
            </w:r>
            <w:r w:rsidRPr="005C4BF5">
              <w:rPr>
                <w:rFonts w:ascii="Arial" w:hAnsi="Arial" w:cs="Arial"/>
                <w:sz w:val="20"/>
                <w:szCs w:val="20"/>
                <w:lang w:val="es-ES"/>
              </w:rPr>
              <w:t xml:space="preserve"> lo establecido en la </w:t>
            </w:r>
            <w:r w:rsidR="0015461A" w:rsidRPr="005C4BF5">
              <w:rPr>
                <w:rFonts w:ascii="Arial" w:hAnsi="Arial" w:cs="Arial"/>
                <w:sz w:val="20"/>
                <w:szCs w:val="20"/>
                <w:lang w:val="es-ES"/>
              </w:rPr>
              <w:t>normatividad aplicable a la materia</w:t>
            </w:r>
            <w:r w:rsidRPr="005C4BF5">
              <w:rPr>
                <w:rFonts w:ascii="Arial" w:hAnsi="Arial" w:cs="Arial"/>
                <w:sz w:val="20"/>
                <w:szCs w:val="20"/>
                <w:lang w:val="es-ES"/>
              </w:rPr>
              <w:t xml:space="preserve">, situación </w:t>
            </w:r>
            <w:r w:rsidR="00083545" w:rsidRPr="005C4BF5">
              <w:rPr>
                <w:rFonts w:ascii="Arial" w:hAnsi="Arial" w:cs="Arial"/>
                <w:sz w:val="20"/>
                <w:szCs w:val="20"/>
                <w:lang w:val="es-ES"/>
              </w:rPr>
              <w:t>ésta</w:t>
            </w:r>
            <w:r w:rsidRPr="005C4BF5">
              <w:rPr>
                <w:rFonts w:ascii="Arial" w:hAnsi="Arial" w:cs="Arial"/>
                <w:sz w:val="20"/>
                <w:szCs w:val="20"/>
                <w:lang w:val="es-ES"/>
              </w:rPr>
              <w:t xml:space="preserve"> que se había detectado en auditorias anteriores.  </w:t>
            </w:r>
            <w:r w:rsidR="00AA3BE3" w:rsidRPr="005C4BF5">
              <w:rPr>
                <w:rFonts w:ascii="Arial" w:hAnsi="Arial" w:cs="Arial"/>
                <w:sz w:val="20"/>
                <w:szCs w:val="20"/>
                <w:lang w:val="es-ES"/>
              </w:rPr>
              <w:t>A continuación</w:t>
            </w:r>
            <w:r w:rsidR="00083545" w:rsidRPr="005C4BF5">
              <w:rPr>
                <w:rFonts w:ascii="Arial" w:hAnsi="Arial" w:cs="Arial"/>
                <w:sz w:val="20"/>
                <w:szCs w:val="20"/>
                <w:lang w:val="es-ES"/>
              </w:rPr>
              <w:t>,</w:t>
            </w:r>
            <w:r w:rsidR="00AA3BE3" w:rsidRPr="005C4BF5">
              <w:rPr>
                <w:rFonts w:ascii="Arial" w:hAnsi="Arial" w:cs="Arial"/>
                <w:sz w:val="20"/>
                <w:szCs w:val="20"/>
                <w:lang w:val="es-ES"/>
              </w:rPr>
              <w:t xml:space="preserve"> el detalle:</w:t>
            </w:r>
          </w:p>
          <w:p w14:paraId="64323A0B" w14:textId="7B4B352D" w:rsidR="00AA3BE3" w:rsidRDefault="00922C58" w:rsidP="00922C58">
            <w:pPr>
              <w:jc w:val="both"/>
              <w:rPr>
                <w:rFonts w:ascii="Arial" w:hAnsi="Arial" w:cs="Arial"/>
                <w:sz w:val="20"/>
                <w:szCs w:val="20"/>
              </w:rPr>
            </w:pPr>
            <w:r w:rsidRPr="00C3664E">
              <w:rPr>
                <w:rFonts w:ascii="Arial" w:hAnsi="Arial" w:cs="Arial"/>
                <w:sz w:val="20"/>
                <w:szCs w:val="20"/>
              </w:rPr>
              <w:t xml:space="preserve">  </w:t>
            </w:r>
          </w:p>
          <w:p w14:paraId="75E9A012" w14:textId="28E18E4D" w:rsidR="00470672" w:rsidRDefault="0004539D" w:rsidP="00922C58">
            <w:pPr>
              <w:jc w:val="both"/>
              <w:rPr>
                <w:rFonts w:ascii="Arial" w:hAnsi="Arial" w:cs="Arial"/>
                <w:sz w:val="20"/>
                <w:szCs w:val="20"/>
              </w:rPr>
            </w:pPr>
            <w:r>
              <w:rPr>
                <w:rFonts w:ascii="Arial" w:hAnsi="Arial" w:cs="Arial"/>
                <w:sz w:val="20"/>
                <w:szCs w:val="20"/>
              </w:rPr>
              <w:object w:dxaOrig="7934" w:dyaOrig="1525" w14:anchorId="2DD3664A">
                <v:shape id="_x0000_i1043" type="#_x0000_t75" style="width:354.75pt;height:131.25pt" o:ole="">
                  <v:imagedata r:id="rId46" o:title=""/>
                </v:shape>
                <o:OLEObject Type="Embed" ProgID="Excel.Sheet.12" ShapeID="_x0000_i1043" DrawAspect="Content" ObjectID="_1717417639" r:id="rId47"/>
              </w:object>
            </w:r>
          </w:p>
          <w:p w14:paraId="2F7F7646" w14:textId="06BF38CC" w:rsidR="003971F3" w:rsidRDefault="003971F3" w:rsidP="00922C58">
            <w:pPr>
              <w:jc w:val="both"/>
              <w:rPr>
                <w:rFonts w:ascii="Arial" w:hAnsi="Arial" w:cs="Arial"/>
                <w:sz w:val="20"/>
                <w:szCs w:val="20"/>
              </w:rPr>
            </w:pPr>
            <w:r>
              <w:rPr>
                <w:rFonts w:ascii="Arial" w:hAnsi="Arial" w:cs="Arial"/>
                <w:sz w:val="20"/>
                <w:szCs w:val="20"/>
              </w:rPr>
              <w:object w:dxaOrig="7934" w:dyaOrig="4705" w14:anchorId="2D7A93E0">
                <v:shape id="_x0000_i1044" type="#_x0000_t75" style="width:354.75pt;height:235.5pt" o:ole="">
                  <v:imagedata r:id="rId48" o:title=""/>
                </v:shape>
                <o:OLEObject Type="Embed" ProgID="Excel.Sheet.12" ShapeID="_x0000_i1044" DrawAspect="Content" ObjectID="_1717417640" r:id="rId49"/>
              </w:object>
            </w:r>
          </w:p>
          <w:p w14:paraId="1EAEB7D8" w14:textId="77777777" w:rsidR="00470672" w:rsidRDefault="00470672" w:rsidP="003577BD">
            <w:pPr>
              <w:jc w:val="both"/>
              <w:rPr>
                <w:rFonts w:ascii="Arial" w:hAnsi="Arial" w:cs="Arial"/>
                <w:sz w:val="20"/>
                <w:szCs w:val="20"/>
              </w:rPr>
            </w:pPr>
          </w:p>
          <w:p w14:paraId="2FCFA320" w14:textId="1CD39220" w:rsidR="003577BD" w:rsidRPr="00C3664E" w:rsidRDefault="003577BD" w:rsidP="003577BD">
            <w:pPr>
              <w:jc w:val="both"/>
              <w:rPr>
                <w:rFonts w:ascii="Arial" w:hAnsi="Arial" w:cs="Arial"/>
                <w:sz w:val="20"/>
                <w:szCs w:val="20"/>
                <w:lang w:val="es-ES" w:eastAsia="es-CO"/>
              </w:rPr>
            </w:pPr>
            <w:r w:rsidRPr="00C3664E">
              <w:rPr>
                <w:rFonts w:ascii="Arial" w:hAnsi="Arial" w:cs="Arial"/>
                <w:sz w:val="20"/>
                <w:szCs w:val="20"/>
              </w:rPr>
              <w:t>Según información suministrada por el área de talento h</w:t>
            </w:r>
            <w:r>
              <w:rPr>
                <w:rFonts w:ascii="Arial" w:hAnsi="Arial" w:cs="Arial"/>
                <w:sz w:val="20"/>
                <w:szCs w:val="20"/>
              </w:rPr>
              <w:t xml:space="preserve">umano, </w:t>
            </w:r>
            <w:r w:rsidR="003971F3">
              <w:rPr>
                <w:rFonts w:ascii="Arial" w:hAnsi="Arial" w:cs="Arial"/>
                <w:sz w:val="20"/>
                <w:szCs w:val="20"/>
              </w:rPr>
              <w:t xml:space="preserve">el funcionario Cesar Augusto Herrera Castaño con 2 (dos) períodos </w:t>
            </w:r>
            <w:r w:rsidRPr="00C3664E">
              <w:rPr>
                <w:rFonts w:ascii="Arial" w:hAnsi="Arial" w:cs="Arial"/>
                <w:sz w:val="20"/>
                <w:szCs w:val="20"/>
              </w:rPr>
              <w:t xml:space="preserve">con vacaciones acumuladas no ha realizado la solicitud del </w:t>
            </w:r>
            <w:r w:rsidR="009A2BF2">
              <w:rPr>
                <w:rFonts w:ascii="Arial" w:hAnsi="Arial" w:cs="Arial"/>
                <w:sz w:val="20"/>
                <w:szCs w:val="20"/>
              </w:rPr>
              <w:t>descanso</w:t>
            </w:r>
            <w:r w:rsidRPr="00C3664E">
              <w:rPr>
                <w:rFonts w:ascii="Arial" w:hAnsi="Arial" w:cs="Arial"/>
                <w:sz w:val="20"/>
                <w:szCs w:val="20"/>
              </w:rPr>
              <w:t xml:space="preserve"> de </w:t>
            </w:r>
            <w:r>
              <w:rPr>
                <w:rFonts w:ascii="Arial" w:hAnsi="Arial" w:cs="Arial"/>
                <w:sz w:val="20"/>
                <w:szCs w:val="20"/>
              </w:rPr>
              <w:t>estas</w:t>
            </w:r>
            <w:r w:rsidRPr="00C3664E">
              <w:rPr>
                <w:rFonts w:ascii="Arial" w:hAnsi="Arial" w:cs="Arial"/>
                <w:sz w:val="20"/>
                <w:szCs w:val="20"/>
              </w:rPr>
              <w:t xml:space="preserve"> por necesidad del servicio en el Instituto, a pesar de la justificación, es importante dar prioridad a su disfrute con el fin de evitar sobrecostos, </w:t>
            </w:r>
            <w:r w:rsidRPr="00C3664E">
              <w:rPr>
                <w:rFonts w:ascii="Arial" w:hAnsi="Arial" w:cs="Arial"/>
                <w:sz w:val="20"/>
                <w:szCs w:val="20"/>
                <w:lang w:val="es-ES" w:eastAsia="es-CO"/>
              </w:rPr>
              <w:t>p</w:t>
            </w:r>
            <w:r>
              <w:rPr>
                <w:rFonts w:ascii="Arial" w:hAnsi="Arial" w:cs="Arial"/>
                <w:sz w:val="20"/>
                <w:szCs w:val="20"/>
                <w:lang w:val="es-ES" w:eastAsia="es-CO"/>
              </w:rPr>
              <w:t>uesto que</w:t>
            </w:r>
            <w:r w:rsidRPr="00C3664E">
              <w:rPr>
                <w:rFonts w:ascii="Arial" w:hAnsi="Arial" w:cs="Arial"/>
                <w:sz w:val="20"/>
                <w:szCs w:val="20"/>
                <w:lang w:val="es-ES" w:eastAsia="es-CO"/>
              </w:rPr>
              <w:t>, la liquidación de las vacaciones se realizará con el salario ordinario que el funcionario esté devengando al momento del disfrute efectivo de</w:t>
            </w:r>
            <w:r>
              <w:rPr>
                <w:rFonts w:ascii="Arial" w:hAnsi="Arial" w:cs="Arial"/>
                <w:sz w:val="20"/>
                <w:szCs w:val="20"/>
                <w:lang w:val="es-ES" w:eastAsia="es-CO"/>
              </w:rPr>
              <w:t>l descanso</w:t>
            </w:r>
            <w:r w:rsidRPr="00C3664E">
              <w:rPr>
                <w:rFonts w:ascii="Arial" w:hAnsi="Arial" w:cs="Arial"/>
                <w:sz w:val="20"/>
                <w:szCs w:val="20"/>
                <w:lang w:val="es-ES" w:eastAsia="es-CO"/>
              </w:rPr>
              <w:t>, según lo señala el artículo 192 del código sustantivo del trabajo y no con el salario que devengaba en el momento de adquirir el derecho a su de</w:t>
            </w:r>
            <w:r w:rsidR="00564A80">
              <w:rPr>
                <w:rFonts w:ascii="Arial" w:hAnsi="Arial" w:cs="Arial"/>
                <w:sz w:val="20"/>
                <w:szCs w:val="20"/>
                <w:lang w:val="es-ES" w:eastAsia="es-CO"/>
              </w:rPr>
              <w:t>s</w:t>
            </w:r>
            <w:r w:rsidRPr="00C3664E">
              <w:rPr>
                <w:rFonts w:ascii="Arial" w:hAnsi="Arial" w:cs="Arial"/>
                <w:sz w:val="20"/>
                <w:szCs w:val="20"/>
                <w:lang w:val="es-ES" w:eastAsia="es-CO"/>
              </w:rPr>
              <w:t>canso remunerado.</w:t>
            </w:r>
          </w:p>
          <w:p w14:paraId="4BB1CB4E" w14:textId="77777777" w:rsidR="003577BD" w:rsidRDefault="003577BD" w:rsidP="00922C58">
            <w:pPr>
              <w:jc w:val="both"/>
              <w:rPr>
                <w:rFonts w:ascii="Arial" w:hAnsi="Arial" w:cs="Arial"/>
                <w:sz w:val="20"/>
                <w:szCs w:val="20"/>
                <w:lang w:val="es-ES"/>
              </w:rPr>
            </w:pPr>
          </w:p>
          <w:p w14:paraId="7ED15084" w14:textId="7A814A36" w:rsidR="0089436F" w:rsidRDefault="00470672" w:rsidP="0089436F">
            <w:pPr>
              <w:jc w:val="both"/>
              <w:rPr>
                <w:rFonts w:ascii="Arial" w:hAnsi="Arial" w:cs="Arial"/>
                <w:sz w:val="20"/>
                <w:szCs w:val="20"/>
              </w:rPr>
            </w:pPr>
            <w:r>
              <w:rPr>
                <w:rFonts w:ascii="Arial" w:hAnsi="Arial" w:cs="Arial"/>
                <w:sz w:val="20"/>
                <w:szCs w:val="20"/>
                <w:lang w:val="es-ES"/>
              </w:rPr>
              <w:t>Adem</w:t>
            </w:r>
            <w:r w:rsidR="00304DA9">
              <w:rPr>
                <w:rFonts w:ascii="Arial" w:hAnsi="Arial" w:cs="Arial"/>
                <w:sz w:val="20"/>
                <w:szCs w:val="20"/>
                <w:lang w:val="es-ES"/>
              </w:rPr>
              <w:t>á</w:t>
            </w:r>
            <w:r w:rsidR="009D13EF">
              <w:rPr>
                <w:rFonts w:ascii="Arial" w:hAnsi="Arial" w:cs="Arial"/>
                <w:sz w:val="20"/>
                <w:szCs w:val="20"/>
                <w:lang w:val="es-ES"/>
              </w:rPr>
              <w:t>s,</w:t>
            </w:r>
            <w:r w:rsidR="00741047">
              <w:rPr>
                <w:rFonts w:ascii="Arial" w:hAnsi="Arial" w:cs="Arial"/>
                <w:sz w:val="20"/>
                <w:szCs w:val="20"/>
                <w:lang w:val="es-ES"/>
              </w:rPr>
              <w:t xml:space="preserve"> se cons</w:t>
            </w:r>
            <w:r w:rsidR="00304DA9">
              <w:rPr>
                <w:rFonts w:ascii="Arial" w:hAnsi="Arial" w:cs="Arial"/>
                <w:sz w:val="20"/>
                <w:szCs w:val="20"/>
                <w:lang w:val="es-ES"/>
              </w:rPr>
              <w:t>tató</w:t>
            </w:r>
            <w:r>
              <w:rPr>
                <w:rFonts w:ascii="Arial" w:hAnsi="Arial" w:cs="Arial"/>
                <w:sz w:val="20"/>
                <w:szCs w:val="20"/>
                <w:lang w:val="es-ES"/>
              </w:rPr>
              <w:t xml:space="preserve"> que </w:t>
            </w:r>
            <w:r w:rsidR="0089436F" w:rsidRPr="00C3664E">
              <w:rPr>
                <w:rFonts w:ascii="Arial" w:hAnsi="Arial" w:cs="Arial"/>
                <w:sz w:val="20"/>
                <w:szCs w:val="20"/>
              </w:rPr>
              <w:t>el área de talento h</w:t>
            </w:r>
            <w:r w:rsidR="0089436F">
              <w:rPr>
                <w:rFonts w:ascii="Arial" w:hAnsi="Arial" w:cs="Arial"/>
                <w:sz w:val="20"/>
                <w:szCs w:val="20"/>
              </w:rPr>
              <w:t xml:space="preserve">umano, </w:t>
            </w:r>
            <w:r w:rsidR="0089436F" w:rsidRPr="00C3664E">
              <w:rPr>
                <w:rFonts w:ascii="Arial" w:hAnsi="Arial" w:cs="Arial"/>
                <w:sz w:val="20"/>
                <w:szCs w:val="20"/>
              </w:rPr>
              <w:t xml:space="preserve">ha realizado alertas oportunas a través de memorandos, donde </w:t>
            </w:r>
            <w:r>
              <w:rPr>
                <w:rFonts w:ascii="Arial" w:hAnsi="Arial" w:cs="Arial"/>
                <w:sz w:val="20"/>
                <w:szCs w:val="20"/>
              </w:rPr>
              <w:t>s</w:t>
            </w:r>
            <w:r w:rsidR="0089436F" w:rsidRPr="00C3664E">
              <w:rPr>
                <w:rFonts w:ascii="Arial" w:hAnsi="Arial" w:cs="Arial"/>
                <w:sz w:val="20"/>
                <w:szCs w:val="20"/>
              </w:rPr>
              <w:t xml:space="preserve">olicita a los subdirectores y/o jefes de oficina programar los respectivos períodos de vacaciones del personal y enviar el formato de solicitud de vacaciones F-GH-17 previamente firmado por el jefe inmediato y visto bueno </w:t>
            </w:r>
            <w:r w:rsidR="00BB0DF9" w:rsidRPr="00C3664E">
              <w:rPr>
                <w:rFonts w:ascii="Arial" w:hAnsi="Arial" w:cs="Arial"/>
                <w:sz w:val="20"/>
                <w:szCs w:val="20"/>
              </w:rPr>
              <w:t>de</w:t>
            </w:r>
            <w:r w:rsidR="003971F3">
              <w:rPr>
                <w:rFonts w:ascii="Arial" w:hAnsi="Arial" w:cs="Arial"/>
                <w:sz w:val="20"/>
                <w:szCs w:val="20"/>
              </w:rPr>
              <w:t xml:space="preserve"> </w:t>
            </w:r>
            <w:r w:rsidR="0089436F" w:rsidRPr="00C3664E">
              <w:rPr>
                <w:rFonts w:ascii="Arial" w:hAnsi="Arial" w:cs="Arial"/>
                <w:sz w:val="20"/>
                <w:szCs w:val="20"/>
              </w:rPr>
              <w:t>la directora, para dar cabal cumplimiento a las di</w:t>
            </w:r>
            <w:r w:rsidR="003F6FD3">
              <w:rPr>
                <w:rFonts w:ascii="Arial" w:hAnsi="Arial" w:cs="Arial"/>
                <w:sz w:val="20"/>
                <w:szCs w:val="20"/>
              </w:rPr>
              <w:t>sposiciones normativas del tema.</w:t>
            </w:r>
          </w:p>
          <w:p w14:paraId="3F0AC859" w14:textId="77777777" w:rsidR="0031360A" w:rsidRDefault="0031360A" w:rsidP="0089436F">
            <w:pPr>
              <w:jc w:val="both"/>
              <w:rPr>
                <w:rFonts w:ascii="Arial" w:hAnsi="Arial" w:cs="Arial"/>
                <w:sz w:val="20"/>
                <w:szCs w:val="20"/>
              </w:rPr>
            </w:pPr>
          </w:p>
          <w:p w14:paraId="1B6BC643" w14:textId="2BE15F95" w:rsidR="00316EF2" w:rsidRPr="00316EF2" w:rsidRDefault="00316EF2" w:rsidP="00316EF2">
            <w:pPr>
              <w:jc w:val="both"/>
              <w:rPr>
                <w:rFonts w:ascii="Arial" w:hAnsi="Arial" w:cs="Arial"/>
                <w:sz w:val="20"/>
                <w:szCs w:val="20"/>
                <w:lang w:val="es-ES"/>
              </w:rPr>
            </w:pPr>
            <w:r w:rsidRPr="00316EF2">
              <w:rPr>
                <w:rFonts w:ascii="Arial" w:hAnsi="Arial" w:cs="Arial"/>
                <w:sz w:val="20"/>
                <w:szCs w:val="20"/>
                <w:lang w:val="es-ES"/>
              </w:rPr>
              <w:t xml:space="preserve">Con el fin de evitar sobrecosto es importante que el Instituto tome acciones que permitan darle prioridad al disfrute de estas vacaciones e implementar una metodología con sus </w:t>
            </w:r>
            <w:r w:rsidR="003971F3" w:rsidRPr="00316EF2">
              <w:rPr>
                <w:rFonts w:ascii="Arial" w:hAnsi="Arial" w:cs="Arial"/>
                <w:sz w:val="20"/>
                <w:szCs w:val="20"/>
                <w:lang w:val="es-ES"/>
              </w:rPr>
              <w:t>respectivos</w:t>
            </w:r>
            <w:r w:rsidRPr="00316EF2">
              <w:rPr>
                <w:rFonts w:ascii="Arial" w:hAnsi="Arial" w:cs="Arial"/>
                <w:sz w:val="20"/>
                <w:szCs w:val="20"/>
                <w:lang w:val="es-ES"/>
              </w:rPr>
              <w:t xml:space="preserve"> lineamientos para el control del personal de planta globalizada en cuanto a la fecha legal que deben iniciar el disfrute de sus vacaciones.</w:t>
            </w:r>
          </w:p>
          <w:p w14:paraId="0190647D" w14:textId="77777777" w:rsidR="00316EF2" w:rsidRDefault="00316EF2" w:rsidP="0089436F">
            <w:pPr>
              <w:jc w:val="both"/>
              <w:rPr>
                <w:rFonts w:ascii="Arial" w:hAnsi="Arial" w:cs="Arial"/>
                <w:sz w:val="20"/>
                <w:szCs w:val="20"/>
              </w:rPr>
            </w:pPr>
          </w:p>
          <w:p w14:paraId="1A2D23A3" w14:textId="77777777" w:rsidR="00C35665" w:rsidRPr="00E34532" w:rsidRDefault="00C35665" w:rsidP="00C35665">
            <w:pPr>
              <w:jc w:val="both"/>
              <w:rPr>
                <w:rFonts w:ascii="Arial" w:hAnsi="Arial" w:cs="Arial"/>
                <w:b/>
                <w:i/>
                <w:sz w:val="20"/>
                <w:szCs w:val="20"/>
                <w:u w:val="single"/>
              </w:rPr>
            </w:pPr>
            <w:r w:rsidRPr="00E34532">
              <w:rPr>
                <w:rFonts w:ascii="Arial" w:eastAsiaTheme="minorEastAsia" w:hAnsi="Arial" w:cs="Arial"/>
                <w:b/>
                <w:i/>
                <w:sz w:val="20"/>
                <w:szCs w:val="20"/>
                <w:u w:val="single"/>
                <w:lang w:val="es-ES" w:eastAsia="es-ES"/>
              </w:rPr>
              <w:t xml:space="preserve">7. </w:t>
            </w:r>
            <w:r w:rsidRPr="00E34532">
              <w:rPr>
                <w:rFonts w:ascii="Arial" w:hAnsi="Arial" w:cs="Arial"/>
                <w:b/>
                <w:i/>
                <w:sz w:val="20"/>
                <w:szCs w:val="20"/>
                <w:u w:val="single"/>
                <w:lang w:val="es-ES"/>
              </w:rPr>
              <w:t>CONCILIACIONES BANCARIAS:</w:t>
            </w:r>
          </w:p>
          <w:p w14:paraId="50BCE21B" w14:textId="73C9A12E" w:rsidR="00C35665" w:rsidRDefault="00C35665" w:rsidP="00C35665">
            <w:pPr>
              <w:pStyle w:val="Default"/>
              <w:jc w:val="both"/>
              <w:rPr>
                <w:rFonts w:ascii="Arial" w:hAnsi="Arial" w:cs="Arial"/>
                <w:sz w:val="20"/>
                <w:szCs w:val="20"/>
                <w:lang w:val="es-ES"/>
              </w:rPr>
            </w:pPr>
            <w:r w:rsidRPr="00596B75">
              <w:rPr>
                <w:rFonts w:ascii="Arial" w:hAnsi="Arial" w:cs="Arial"/>
                <w:color w:val="auto"/>
                <w:sz w:val="20"/>
                <w:szCs w:val="20"/>
                <w:lang w:val="es-ES"/>
              </w:rPr>
              <w:t xml:space="preserve">Analizadas las conciliaciones bancarias del período </w:t>
            </w:r>
            <w:r w:rsidR="00C6044A">
              <w:rPr>
                <w:rFonts w:ascii="Arial" w:hAnsi="Arial" w:cs="Arial"/>
                <w:color w:val="auto"/>
                <w:sz w:val="20"/>
                <w:szCs w:val="20"/>
                <w:lang w:val="es-ES"/>
              </w:rPr>
              <w:t>octubre a diciembre</w:t>
            </w:r>
            <w:r>
              <w:rPr>
                <w:rFonts w:ascii="Arial" w:hAnsi="Arial" w:cs="Arial"/>
                <w:color w:val="auto"/>
                <w:sz w:val="20"/>
                <w:szCs w:val="20"/>
                <w:lang w:val="es-ES"/>
              </w:rPr>
              <w:t xml:space="preserve"> de 2021, </w:t>
            </w:r>
            <w:r w:rsidRPr="00596B75">
              <w:rPr>
                <w:rFonts w:ascii="Arial" w:hAnsi="Arial" w:cs="Arial"/>
                <w:color w:val="auto"/>
                <w:sz w:val="20"/>
                <w:szCs w:val="20"/>
                <w:lang w:val="es-ES"/>
              </w:rPr>
              <w:t xml:space="preserve">no se </w:t>
            </w:r>
            <w:r>
              <w:rPr>
                <w:rFonts w:ascii="Arial" w:hAnsi="Arial" w:cs="Arial"/>
                <w:color w:val="auto"/>
                <w:sz w:val="20"/>
                <w:szCs w:val="20"/>
                <w:lang w:val="es-ES"/>
              </w:rPr>
              <w:t>observan</w:t>
            </w:r>
            <w:r w:rsidRPr="00596B75">
              <w:rPr>
                <w:rFonts w:ascii="Arial" w:hAnsi="Arial" w:cs="Arial"/>
                <w:color w:val="auto"/>
                <w:sz w:val="20"/>
                <w:szCs w:val="20"/>
                <w:lang w:val="es-ES"/>
              </w:rPr>
              <w:t xml:space="preserve"> inconsistencias en la elaboración de </w:t>
            </w:r>
            <w:r w:rsidR="00646BED">
              <w:rPr>
                <w:rFonts w:ascii="Arial" w:hAnsi="Arial" w:cs="Arial"/>
                <w:color w:val="auto"/>
                <w:sz w:val="20"/>
                <w:szCs w:val="20"/>
                <w:lang w:val="es-ES"/>
              </w:rPr>
              <w:t>éstas</w:t>
            </w:r>
            <w:r w:rsidRPr="00596B75">
              <w:rPr>
                <w:rFonts w:ascii="Arial" w:hAnsi="Arial" w:cs="Arial"/>
                <w:color w:val="auto"/>
                <w:sz w:val="20"/>
                <w:szCs w:val="20"/>
                <w:lang w:val="es-ES"/>
              </w:rPr>
              <w:t xml:space="preserve">. </w:t>
            </w:r>
            <w:r w:rsidR="00C6044A">
              <w:rPr>
                <w:rFonts w:ascii="Arial" w:hAnsi="Arial" w:cs="Arial"/>
                <w:color w:val="auto"/>
                <w:sz w:val="20"/>
                <w:szCs w:val="20"/>
                <w:lang w:val="es-ES"/>
              </w:rPr>
              <w:t xml:space="preserve"> Al 31</w:t>
            </w:r>
            <w:r>
              <w:rPr>
                <w:rFonts w:ascii="Arial" w:hAnsi="Arial" w:cs="Arial"/>
                <w:color w:val="auto"/>
                <w:sz w:val="20"/>
                <w:szCs w:val="20"/>
                <w:lang w:val="es-ES"/>
              </w:rPr>
              <w:t xml:space="preserve"> de </w:t>
            </w:r>
            <w:r w:rsidR="00C6044A">
              <w:rPr>
                <w:rFonts w:ascii="Arial" w:hAnsi="Arial" w:cs="Arial"/>
                <w:color w:val="auto"/>
                <w:sz w:val="20"/>
                <w:szCs w:val="20"/>
                <w:lang w:val="es-ES"/>
              </w:rPr>
              <w:t xml:space="preserve">diciembre </w:t>
            </w:r>
            <w:r>
              <w:rPr>
                <w:rFonts w:ascii="Arial" w:hAnsi="Arial" w:cs="Arial"/>
                <w:color w:val="auto"/>
                <w:sz w:val="20"/>
                <w:szCs w:val="20"/>
                <w:lang w:val="es-ES"/>
              </w:rPr>
              <w:t xml:space="preserve">de 2021 se está cumpliendo </w:t>
            </w:r>
            <w:r w:rsidRPr="00596B75">
              <w:rPr>
                <w:rFonts w:ascii="Arial" w:hAnsi="Arial" w:cs="Arial"/>
                <w:color w:val="auto"/>
                <w:sz w:val="20"/>
                <w:szCs w:val="20"/>
                <w:lang w:val="es-ES"/>
              </w:rPr>
              <w:t xml:space="preserve">con lo estipulado en la Resolución N°119 de 2006 de la Contaduría General de la Nación (por el cual se adopta el Modelo Estándar de Procedimientos para la Sostenibilidad del Sistema de Contabilidad Pública), numeral 2, 2.1.6 </w:t>
            </w:r>
            <w:r>
              <w:rPr>
                <w:rFonts w:ascii="Arial" w:hAnsi="Arial" w:cs="Arial"/>
                <w:color w:val="auto"/>
                <w:sz w:val="20"/>
                <w:szCs w:val="20"/>
                <w:lang w:val="es-ES"/>
              </w:rPr>
              <w:t xml:space="preserve">(conciliaciones de información) y </w:t>
            </w:r>
            <w:r w:rsidRPr="00596B75">
              <w:rPr>
                <w:rFonts w:ascii="Arial" w:hAnsi="Arial" w:cs="Arial"/>
                <w:color w:val="auto"/>
                <w:sz w:val="20"/>
                <w:szCs w:val="20"/>
                <w:lang w:val="es-ES"/>
              </w:rPr>
              <w:t xml:space="preserve">el procedimiento estandarizado en el Sistema de Gestión de Calidad – SGC Institucional, para la Gestión Contable P-GF-04 Versión 2 de 2020, en cuanto a la conciliación </w:t>
            </w:r>
            <w:r w:rsidRPr="005B3B24">
              <w:rPr>
                <w:rFonts w:ascii="Arial" w:hAnsi="Arial" w:cs="Arial"/>
                <w:sz w:val="20"/>
                <w:szCs w:val="20"/>
                <w:lang w:val="es-ES"/>
              </w:rPr>
              <w:t xml:space="preserve">de </w:t>
            </w:r>
            <w:r w:rsidRPr="005B3B24">
              <w:rPr>
                <w:rFonts w:ascii="Arial" w:hAnsi="Arial" w:cs="Arial"/>
                <w:sz w:val="20"/>
                <w:szCs w:val="20"/>
                <w:lang w:val="es-ES"/>
              </w:rPr>
              <w:lastRenderedPageBreak/>
              <w:t>saldos contables.</w:t>
            </w:r>
          </w:p>
          <w:p w14:paraId="18BBC53F" w14:textId="06C6EF9A" w:rsidR="00C35665" w:rsidRDefault="00C35665" w:rsidP="00C35665">
            <w:pPr>
              <w:jc w:val="both"/>
              <w:rPr>
                <w:rFonts w:ascii="Arial" w:hAnsi="Arial" w:cs="Arial"/>
                <w:b/>
                <w:sz w:val="20"/>
                <w:szCs w:val="20"/>
              </w:rPr>
            </w:pPr>
          </w:p>
          <w:p w14:paraId="1BB4C37E" w14:textId="410701D6" w:rsidR="008A0C21" w:rsidRPr="00C6044A" w:rsidRDefault="00C6044A" w:rsidP="00C35665">
            <w:pPr>
              <w:jc w:val="both"/>
              <w:rPr>
                <w:rFonts w:ascii="Arial" w:eastAsiaTheme="minorEastAsia" w:hAnsi="Arial" w:cs="Arial"/>
                <w:b/>
                <w:i/>
                <w:sz w:val="20"/>
                <w:szCs w:val="20"/>
                <w:u w:val="single"/>
                <w:lang w:val="es-ES" w:eastAsia="es-ES"/>
              </w:rPr>
            </w:pPr>
            <w:r>
              <w:rPr>
                <w:rFonts w:ascii="Arial" w:eastAsiaTheme="minorEastAsia" w:hAnsi="Arial" w:cs="Arial"/>
                <w:b/>
                <w:i/>
                <w:sz w:val="20"/>
                <w:szCs w:val="20"/>
                <w:u w:val="single"/>
                <w:lang w:val="es-ES" w:eastAsia="es-ES"/>
              </w:rPr>
              <w:t xml:space="preserve">8. </w:t>
            </w:r>
            <w:r w:rsidR="00A366B4" w:rsidRPr="00C6044A">
              <w:rPr>
                <w:rFonts w:ascii="Arial" w:eastAsiaTheme="minorEastAsia" w:hAnsi="Arial" w:cs="Arial"/>
                <w:b/>
                <w:i/>
                <w:sz w:val="20"/>
                <w:szCs w:val="20"/>
                <w:u w:val="single"/>
                <w:lang w:val="es-ES" w:eastAsia="es-ES"/>
              </w:rPr>
              <w:t>TESORERIA / CAJA MENOR</w:t>
            </w:r>
            <w:r w:rsidR="008A0C21" w:rsidRPr="00C6044A">
              <w:rPr>
                <w:rFonts w:ascii="Arial" w:eastAsiaTheme="minorEastAsia" w:hAnsi="Arial" w:cs="Arial"/>
                <w:b/>
                <w:i/>
                <w:sz w:val="20"/>
                <w:szCs w:val="20"/>
                <w:u w:val="single"/>
                <w:lang w:val="es-ES" w:eastAsia="es-ES"/>
              </w:rPr>
              <w:t>:</w:t>
            </w:r>
          </w:p>
          <w:p w14:paraId="00BC855B" w14:textId="3BE18355" w:rsidR="00EF0699" w:rsidRPr="00943E49" w:rsidRDefault="00EF0699" w:rsidP="00A366B4">
            <w:pPr>
              <w:jc w:val="both"/>
              <w:rPr>
                <w:rFonts w:ascii="Arial" w:hAnsi="Arial" w:cs="Arial"/>
                <w:sz w:val="20"/>
                <w:szCs w:val="20"/>
                <w:lang w:val="es-ES"/>
              </w:rPr>
            </w:pPr>
            <w:r w:rsidRPr="00943E49">
              <w:rPr>
                <w:rFonts w:ascii="Arial" w:hAnsi="Arial" w:cs="Arial"/>
                <w:sz w:val="20"/>
                <w:szCs w:val="20"/>
                <w:lang w:val="es-ES"/>
              </w:rPr>
              <w:t xml:space="preserve">La caja menor del Instituto es un fondo en efectivo, fijo y renovable, dispuesto para atender gastos </w:t>
            </w:r>
            <w:r w:rsidR="00943E49" w:rsidRPr="00943E49">
              <w:rPr>
                <w:rFonts w:ascii="Arial" w:hAnsi="Arial" w:cs="Arial"/>
                <w:sz w:val="20"/>
                <w:szCs w:val="20"/>
                <w:lang w:val="es-ES"/>
              </w:rPr>
              <w:t>que tengan carácter de imprevistos, urgentes, imprescindibles e inaplazables y enmarcados dentro de las políticas de racionalización del gasto</w:t>
            </w:r>
            <w:r w:rsidRPr="00943E49">
              <w:rPr>
                <w:rFonts w:ascii="Arial" w:hAnsi="Arial" w:cs="Arial"/>
                <w:sz w:val="20"/>
                <w:szCs w:val="20"/>
                <w:lang w:val="es-ES"/>
              </w:rPr>
              <w:t>, para facilitar y agilizar la gestión de</w:t>
            </w:r>
            <w:r w:rsidR="00C053F9" w:rsidRPr="00943E49">
              <w:rPr>
                <w:rFonts w:ascii="Arial" w:hAnsi="Arial" w:cs="Arial"/>
                <w:sz w:val="20"/>
                <w:szCs w:val="20"/>
                <w:lang w:val="es-ES"/>
              </w:rPr>
              <w:t xml:space="preserve"> </w:t>
            </w:r>
            <w:r w:rsidRPr="00943E49">
              <w:rPr>
                <w:rFonts w:ascii="Arial" w:hAnsi="Arial" w:cs="Arial"/>
                <w:sz w:val="20"/>
                <w:szCs w:val="20"/>
                <w:lang w:val="es-ES"/>
              </w:rPr>
              <w:t xml:space="preserve">las entidades, con el fin de garantizar su buen funcionamiento en el marco de los principios de eficiencia, eficacia y efectividad de la función y el gasto público. </w:t>
            </w:r>
          </w:p>
          <w:p w14:paraId="5B549999" w14:textId="77777777" w:rsidR="00EF0699" w:rsidRPr="00943E49" w:rsidRDefault="00EF0699" w:rsidP="00A366B4">
            <w:pPr>
              <w:jc w:val="both"/>
              <w:rPr>
                <w:rFonts w:ascii="Arial" w:hAnsi="Arial" w:cs="Arial"/>
                <w:sz w:val="20"/>
                <w:szCs w:val="20"/>
                <w:lang w:val="es-ES"/>
              </w:rPr>
            </w:pPr>
          </w:p>
          <w:p w14:paraId="03076DB7" w14:textId="7C1758A1" w:rsidR="005516DA" w:rsidRPr="00943E49" w:rsidRDefault="005516DA" w:rsidP="00A366B4">
            <w:pPr>
              <w:jc w:val="both"/>
              <w:rPr>
                <w:rFonts w:ascii="Arial" w:hAnsi="Arial" w:cs="Arial"/>
                <w:sz w:val="20"/>
                <w:szCs w:val="20"/>
                <w:lang w:val="es-ES"/>
              </w:rPr>
            </w:pPr>
            <w:r w:rsidRPr="00943E49">
              <w:rPr>
                <w:rFonts w:ascii="Arial" w:hAnsi="Arial" w:cs="Arial"/>
                <w:sz w:val="20"/>
                <w:szCs w:val="20"/>
                <w:lang w:val="es-ES"/>
              </w:rPr>
              <w:t>Igualmente</w:t>
            </w:r>
            <w:r w:rsidR="00943E49">
              <w:rPr>
                <w:rFonts w:ascii="Arial" w:hAnsi="Arial" w:cs="Arial"/>
                <w:sz w:val="20"/>
                <w:szCs w:val="20"/>
                <w:lang w:val="es-ES"/>
              </w:rPr>
              <w:t xml:space="preserve">, </w:t>
            </w:r>
            <w:r w:rsidRPr="00943E49">
              <w:rPr>
                <w:rFonts w:ascii="Arial" w:hAnsi="Arial" w:cs="Arial"/>
                <w:sz w:val="20"/>
                <w:szCs w:val="20"/>
                <w:lang w:val="es-ES"/>
              </w:rPr>
              <w:t>se realizan controles en las solicitudes de gastos y compras, identificando la necesidad de la compra, confirmando la no existencia en el almacén</w:t>
            </w:r>
            <w:r w:rsidR="00943E49">
              <w:rPr>
                <w:rFonts w:ascii="Arial" w:hAnsi="Arial" w:cs="Arial"/>
                <w:sz w:val="20"/>
                <w:szCs w:val="20"/>
                <w:lang w:val="es-ES"/>
              </w:rPr>
              <w:t xml:space="preserve">, </w:t>
            </w:r>
            <w:r w:rsidRPr="00943E49">
              <w:rPr>
                <w:rFonts w:ascii="Arial" w:hAnsi="Arial" w:cs="Arial"/>
                <w:sz w:val="20"/>
                <w:szCs w:val="20"/>
                <w:lang w:val="es-ES"/>
              </w:rPr>
              <w:t>solicitando cotizaciones para la compra de los mismos</w:t>
            </w:r>
            <w:r w:rsidR="00943E49">
              <w:rPr>
                <w:rFonts w:ascii="Arial" w:hAnsi="Arial" w:cs="Arial"/>
                <w:sz w:val="20"/>
                <w:szCs w:val="20"/>
                <w:lang w:val="es-ES"/>
              </w:rPr>
              <w:t xml:space="preserve"> y analizando la normatividad que rige la materia</w:t>
            </w:r>
            <w:r w:rsidRPr="00943E49">
              <w:rPr>
                <w:rFonts w:ascii="Arial" w:hAnsi="Arial" w:cs="Arial"/>
                <w:sz w:val="20"/>
                <w:szCs w:val="20"/>
                <w:lang w:val="es-ES"/>
              </w:rPr>
              <w:t>.</w:t>
            </w:r>
          </w:p>
          <w:p w14:paraId="4F08B044" w14:textId="77777777" w:rsidR="005516DA" w:rsidRPr="00943E49" w:rsidRDefault="005516DA" w:rsidP="00A366B4">
            <w:pPr>
              <w:jc w:val="both"/>
              <w:rPr>
                <w:rFonts w:ascii="Arial" w:hAnsi="Arial" w:cs="Arial"/>
                <w:sz w:val="20"/>
                <w:szCs w:val="20"/>
                <w:lang w:val="es-ES"/>
              </w:rPr>
            </w:pPr>
          </w:p>
          <w:p w14:paraId="57955C7F" w14:textId="6C028237" w:rsidR="00D1233A" w:rsidRDefault="00EF0699" w:rsidP="00A366B4">
            <w:pPr>
              <w:jc w:val="both"/>
              <w:rPr>
                <w:rFonts w:ascii="Arial" w:hAnsi="Arial" w:cs="Arial"/>
                <w:sz w:val="20"/>
                <w:szCs w:val="20"/>
              </w:rPr>
            </w:pPr>
            <w:r>
              <w:rPr>
                <w:rFonts w:ascii="Arial" w:hAnsi="Arial" w:cs="Arial"/>
                <w:sz w:val="20"/>
                <w:szCs w:val="20"/>
                <w:lang w:val="es-ES"/>
              </w:rPr>
              <w:t xml:space="preserve">El Isvimed, </w:t>
            </w:r>
            <w:r w:rsidR="007165FD">
              <w:rPr>
                <w:rFonts w:ascii="Arial" w:hAnsi="Arial" w:cs="Arial"/>
                <w:sz w:val="20"/>
                <w:szCs w:val="20"/>
              </w:rPr>
              <w:t>para reglamentar la constitución y funcionamiento de la Caja Menor</w:t>
            </w:r>
            <w:r w:rsidR="007165FD">
              <w:rPr>
                <w:rFonts w:ascii="Arial" w:hAnsi="Arial" w:cs="Arial"/>
                <w:sz w:val="20"/>
                <w:szCs w:val="20"/>
                <w:lang w:val="es-ES"/>
              </w:rPr>
              <w:t xml:space="preserve"> durante la vigencia </w:t>
            </w:r>
            <w:r>
              <w:rPr>
                <w:rFonts w:ascii="Arial" w:hAnsi="Arial" w:cs="Arial"/>
                <w:sz w:val="20"/>
                <w:szCs w:val="20"/>
                <w:lang w:val="es-ES"/>
              </w:rPr>
              <w:t xml:space="preserve">2021 expidió las </w:t>
            </w:r>
            <w:r>
              <w:rPr>
                <w:rFonts w:ascii="Arial" w:hAnsi="Arial" w:cs="Arial"/>
                <w:sz w:val="20"/>
                <w:szCs w:val="20"/>
              </w:rPr>
              <w:t>r</w:t>
            </w:r>
            <w:r w:rsidR="00A366B4" w:rsidRPr="00C3664E">
              <w:rPr>
                <w:rFonts w:ascii="Arial" w:hAnsi="Arial" w:cs="Arial"/>
                <w:sz w:val="20"/>
                <w:szCs w:val="20"/>
              </w:rPr>
              <w:t>esoluci</w:t>
            </w:r>
            <w:r w:rsidR="004C4191">
              <w:rPr>
                <w:rFonts w:ascii="Arial" w:hAnsi="Arial" w:cs="Arial"/>
                <w:sz w:val="20"/>
                <w:szCs w:val="20"/>
              </w:rPr>
              <w:t xml:space="preserve">ón </w:t>
            </w:r>
            <w:r w:rsidR="00A366B4" w:rsidRPr="00C3664E">
              <w:rPr>
                <w:rFonts w:ascii="Arial" w:hAnsi="Arial" w:cs="Arial"/>
                <w:sz w:val="20"/>
                <w:szCs w:val="20"/>
              </w:rPr>
              <w:t>N°31 del 4 de febrero de 202</w:t>
            </w:r>
            <w:r w:rsidR="004C4191">
              <w:rPr>
                <w:rFonts w:ascii="Arial" w:hAnsi="Arial" w:cs="Arial"/>
                <w:sz w:val="20"/>
                <w:szCs w:val="20"/>
              </w:rPr>
              <w:t>1.</w:t>
            </w:r>
            <w:r w:rsidR="00A366B4">
              <w:rPr>
                <w:rFonts w:ascii="Arial" w:hAnsi="Arial" w:cs="Arial"/>
                <w:sz w:val="20"/>
                <w:szCs w:val="20"/>
              </w:rPr>
              <w:t xml:space="preserve"> </w:t>
            </w:r>
          </w:p>
          <w:p w14:paraId="180A583E" w14:textId="77777777" w:rsidR="00D1233A" w:rsidRDefault="00D1233A" w:rsidP="00A366B4">
            <w:pPr>
              <w:jc w:val="both"/>
              <w:rPr>
                <w:rFonts w:ascii="Arial" w:hAnsi="Arial" w:cs="Arial"/>
                <w:sz w:val="20"/>
                <w:szCs w:val="20"/>
              </w:rPr>
            </w:pPr>
          </w:p>
          <w:p w14:paraId="2F7DA61D" w14:textId="15FA6B0D" w:rsidR="007E3B2F" w:rsidRPr="007E3B2F" w:rsidRDefault="007E3B2F" w:rsidP="00BB0DF9">
            <w:pPr>
              <w:jc w:val="both"/>
              <w:rPr>
                <w:rFonts w:ascii="Arial" w:hAnsi="Arial" w:cs="Arial"/>
                <w:sz w:val="20"/>
                <w:szCs w:val="20"/>
                <w:lang w:val="es-ES"/>
              </w:rPr>
            </w:pPr>
            <w:r>
              <w:rPr>
                <w:rFonts w:ascii="Arial" w:hAnsi="Arial" w:cs="Arial"/>
                <w:sz w:val="20"/>
                <w:szCs w:val="20"/>
                <w:lang w:val="es-ES"/>
              </w:rPr>
              <w:t>Durante l</w:t>
            </w:r>
            <w:r w:rsidRPr="007E3B2F">
              <w:rPr>
                <w:rFonts w:ascii="Arial" w:hAnsi="Arial" w:cs="Arial"/>
                <w:sz w:val="20"/>
                <w:szCs w:val="20"/>
                <w:lang w:val="es-ES"/>
              </w:rPr>
              <w:t xml:space="preserve">a auditoría </w:t>
            </w:r>
            <w:r>
              <w:rPr>
                <w:rFonts w:ascii="Arial" w:hAnsi="Arial" w:cs="Arial"/>
                <w:sz w:val="20"/>
                <w:szCs w:val="20"/>
                <w:lang w:val="es-ES"/>
              </w:rPr>
              <w:t xml:space="preserve">del 4to trimestre de 2021, </w:t>
            </w:r>
            <w:r w:rsidRPr="007E3B2F">
              <w:rPr>
                <w:rFonts w:ascii="Arial" w:hAnsi="Arial" w:cs="Arial"/>
                <w:sz w:val="20"/>
                <w:szCs w:val="20"/>
                <w:lang w:val="es-ES"/>
              </w:rPr>
              <w:t>se revis</w:t>
            </w:r>
            <w:r>
              <w:rPr>
                <w:rFonts w:ascii="Arial" w:hAnsi="Arial" w:cs="Arial"/>
                <w:sz w:val="20"/>
                <w:szCs w:val="20"/>
                <w:lang w:val="es-ES"/>
              </w:rPr>
              <w:t xml:space="preserve">ó </w:t>
            </w:r>
            <w:r w:rsidRPr="007E3B2F">
              <w:rPr>
                <w:rFonts w:ascii="Arial" w:hAnsi="Arial" w:cs="Arial"/>
                <w:sz w:val="20"/>
                <w:szCs w:val="20"/>
                <w:lang w:val="es-ES"/>
              </w:rPr>
              <w:t>e</w:t>
            </w:r>
            <w:r>
              <w:rPr>
                <w:rFonts w:ascii="Arial" w:hAnsi="Arial" w:cs="Arial"/>
                <w:sz w:val="20"/>
                <w:szCs w:val="20"/>
                <w:lang w:val="es-ES"/>
              </w:rPr>
              <w:t>l</w:t>
            </w:r>
            <w:r w:rsidRPr="007E3B2F">
              <w:rPr>
                <w:rFonts w:ascii="Arial" w:hAnsi="Arial" w:cs="Arial"/>
                <w:sz w:val="20"/>
                <w:szCs w:val="20"/>
                <w:lang w:val="es-ES"/>
              </w:rPr>
              <w:t xml:space="preserve"> tema relacionado con el Control Interno establecido por el responsable del manejo de la Caja Menor del </w:t>
            </w:r>
            <w:r w:rsidR="002742D1">
              <w:rPr>
                <w:rFonts w:ascii="Arial" w:hAnsi="Arial" w:cs="Arial"/>
                <w:sz w:val="20"/>
                <w:szCs w:val="20"/>
                <w:lang w:val="es-ES"/>
              </w:rPr>
              <w:t>Instituto</w:t>
            </w:r>
            <w:r w:rsidRPr="007E3B2F">
              <w:rPr>
                <w:rFonts w:ascii="Arial" w:hAnsi="Arial" w:cs="Arial"/>
                <w:sz w:val="20"/>
                <w:szCs w:val="20"/>
                <w:lang w:val="es-ES"/>
              </w:rPr>
              <w:t xml:space="preserve">, la identificación de riesgos susceptibles de materialización respecto al cumplimiento normativo y procedimiento establecido para el manejo de la </w:t>
            </w:r>
            <w:r w:rsidRPr="002742D1">
              <w:rPr>
                <w:rFonts w:ascii="Arial" w:hAnsi="Arial" w:cs="Arial"/>
                <w:sz w:val="20"/>
                <w:szCs w:val="20"/>
                <w:lang w:val="es-ES"/>
              </w:rPr>
              <w:t>Caja Menor</w:t>
            </w:r>
            <w:r w:rsidRPr="007E3B2F">
              <w:rPr>
                <w:rFonts w:ascii="Arial" w:hAnsi="Arial" w:cs="Arial"/>
                <w:sz w:val="20"/>
                <w:szCs w:val="20"/>
                <w:lang w:val="es-ES"/>
              </w:rPr>
              <w:t>.</w:t>
            </w:r>
          </w:p>
          <w:p w14:paraId="025A8027" w14:textId="77777777" w:rsidR="007E3B2F" w:rsidRDefault="007E3B2F" w:rsidP="00BB0DF9">
            <w:pPr>
              <w:jc w:val="both"/>
              <w:rPr>
                <w:rFonts w:ascii="Arial" w:hAnsi="Arial" w:cs="Arial"/>
                <w:sz w:val="20"/>
                <w:szCs w:val="20"/>
              </w:rPr>
            </w:pPr>
          </w:p>
          <w:p w14:paraId="7A94CFE6" w14:textId="6900BBC5" w:rsidR="00FD0E4D" w:rsidRPr="001E4F67" w:rsidRDefault="00FD0E4D" w:rsidP="00FD0E4D">
            <w:pPr>
              <w:jc w:val="both"/>
              <w:rPr>
                <w:rFonts w:ascii="Arial" w:hAnsi="Arial" w:cs="Arial"/>
                <w:sz w:val="20"/>
                <w:szCs w:val="20"/>
              </w:rPr>
            </w:pPr>
            <w:r>
              <w:rPr>
                <w:rFonts w:ascii="Arial" w:hAnsi="Arial" w:cs="Arial"/>
                <w:sz w:val="20"/>
                <w:szCs w:val="20"/>
              </w:rPr>
              <w:t>De conformidad con la normatividad establecida para el ejercicio de</w:t>
            </w:r>
            <w:r w:rsidRPr="00256CE7">
              <w:rPr>
                <w:rFonts w:ascii="Arial" w:hAnsi="Arial" w:cs="Arial"/>
                <w:sz w:val="20"/>
                <w:szCs w:val="20"/>
              </w:rPr>
              <w:t>l</w:t>
            </w:r>
            <w:r>
              <w:rPr>
                <w:rFonts w:ascii="Arial" w:hAnsi="Arial" w:cs="Arial"/>
                <w:sz w:val="20"/>
                <w:szCs w:val="20"/>
              </w:rPr>
              <w:t xml:space="preserve"> control interno </w:t>
            </w:r>
            <w:r w:rsidRPr="00256CE7">
              <w:rPr>
                <w:rFonts w:ascii="Arial" w:hAnsi="Arial" w:cs="Arial"/>
                <w:sz w:val="20"/>
                <w:szCs w:val="20"/>
              </w:rPr>
              <w:t xml:space="preserve">en las entidades y organismos del estado, así como en cumplimiento del Decreto </w:t>
            </w:r>
            <w:r>
              <w:rPr>
                <w:rFonts w:ascii="Arial" w:hAnsi="Arial" w:cs="Arial"/>
                <w:sz w:val="20"/>
                <w:szCs w:val="20"/>
              </w:rPr>
              <w:t>1068</w:t>
            </w:r>
            <w:r w:rsidRPr="00256CE7">
              <w:rPr>
                <w:rFonts w:ascii="Arial" w:hAnsi="Arial" w:cs="Arial"/>
                <w:sz w:val="20"/>
                <w:szCs w:val="20"/>
              </w:rPr>
              <w:t xml:space="preserve"> </w:t>
            </w:r>
            <w:r>
              <w:rPr>
                <w:rFonts w:ascii="Arial" w:hAnsi="Arial" w:cs="Arial"/>
                <w:sz w:val="20"/>
                <w:szCs w:val="20"/>
              </w:rPr>
              <w:t>d</w:t>
            </w:r>
            <w:r w:rsidRPr="00256CE7">
              <w:rPr>
                <w:rFonts w:ascii="Arial" w:hAnsi="Arial" w:cs="Arial"/>
                <w:sz w:val="20"/>
                <w:szCs w:val="20"/>
              </w:rPr>
              <w:t>e 201</w:t>
            </w:r>
            <w:r>
              <w:rPr>
                <w:rFonts w:ascii="Arial" w:hAnsi="Arial" w:cs="Arial"/>
                <w:sz w:val="20"/>
                <w:szCs w:val="20"/>
              </w:rPr>
              <w:t xml:space="preserve">5 </w:t>
            </w:r>
            <w:r w:rsidRPr="00D911B9">
              <w:rPr>
                <w:rFonts w:ascii="Arial" w:hAnsi="Arial" w:cs="Arial"/>
                <w:sz w:val="20"/>
                <w:szCs w:val="20"/>
                <w:lang w:val="es-ES"/>
              </w:rPr>
              <w:t>(Decreto Único Reglamentario del Sector Hacienda y Crédito Público), en cuanto</w:t>
            </w:r>
            <w:r>
              <w:rPr>
                <w:rFonts w:ascii="Arial" w:hAnsi="Arial" w:cs="Arial"/>
                <w:sz w:val="20"/>
                <w:szCs w:val="20"/>
                <w:lang w:val="es-ES"/>
              </w:rPr>
              <w:t xml:space="preserve"> a la </w:t>
            </w:r>
            <w:r w:rsidRPr="00D911B9">
              <w:rPr>
                <w:rFonts w:ascii="Arial" w:hAnsi="Arial" w:cs="Arial"/>
                <w:sz w:val="20"/>
                <w:szCs w:val="20"/>
                <w:lang w:val="es-ES"/>
              </w:rPr>
              <w:t>constitución</w:t>
            </w:r>
            <w:r>
              <w:rPr>
                <w:rFonts w:ascii="Arial" w:hAnsi="Arial" w:cs="Arial"/>
                <w:sz w:val="20"/>
                <w:szCs w:val="20"/>
                <w:lang w:val="es-ES"/>
              </w:rPr>
              <w:t xml:space="preserve"> </w:t>
            </w:r>
            <w:r w:rsidRPr="00D911B9">
              <w:rPr>
                <w:rFonts w:ascii="Arial" w:hAnsi="Arial" w:cs="Arial"/>
                <w:sz w:val="20"/>
                <w:szCs w:val="20"/>
                <w:lang w:val="es-ES"/>
              </w:rPr>
              <w:t>y funcionamiento de las cajas menores</w:t>
            </w:r>
            <w:r>
              <w:rPr>
                <w:rFonts w:ascii="Arial" w:hAnsi="Arial" w:cs="Arial"/>
                <w:sz w:val="20"/>
                <w:szCs w:val="20"/>
                <w:lang w:val="es-ES"/>
              </w:rPr>
              <w:t xml:space="preserve"> comparado con el expedido en el Instituto “Resolución N°31 del 4 de febrero de 2021, p</w:t>
            </w:r>
            <w:r w:rsidRPr="00256CE7">
              <w:rPr>
                <w:rFonts w:ascii="Arial" w:hAnsi="Arial" w:cs="Arial"/>
                <w:sz w:val="20"/>
                <w:szCs w:val="20"/>
              </w:rPr>
              <w:t>or la cual se constituye la caja menor de gastos de</w:t>
            </w:r>
            <w:r>
              <w:rPr>
                <w:rFonts w:ascii="Arial" w:hAnsi="Arial" w:cs="Arial"/>
                <w:sz w:val="20"/>
                <w:szCs w:val="20"/>
              </w:rPr>
              <w:t>l Isvimed para la vigencia fiscal 2021</w:t>
            </w:r>
            <w:r w:rsidRPr="00256CE7">
              <w:rPr>
                <w:rFonts w:ascii="Arial" w:hAnsi="Arial" w:cs="Arial"/>
                <w:sz w:val="20"/>
                <w:szCs w:val="20"/>
              </w:rPr>
              <w:t xml:space="preserve">, </w:t>
            </w:r>
            <w:r>
              <w:rPr>
                <w:rFonts w:ascii="Arial" w:hAnsi="Arial" w:cs="Arial"/>
                <w:sz w:val="20"/>
                <w:szCs w:val="20"/>
              </w:rPr>
              <w:t>la JOCI revisó, analizó y constató las 31 transacciones de caja menor efectuadas d</w:t>
            </w:r>
            <w:r w:rsidRPr="00C3664E">
              <w:rPr>
                <w:rFonts w:ascii="Arial" w:hAnsi="Arial" w:cs="Arial"/>
                <w:sz w:val="20"/>
                <w:szCs w:val="20"/>
              </w:rPr>
              <w:t xml:space="preserve">urante el </w:t>
            </w:r>
            <w:r>
              <w:rPr>
                <w:rFonts w:ascii="Arial" w:hAnsi="Arial" w:cs="Arial"/>
                <w:sz w:val="20"/>
                <w:szCs w:val="20"/>
              </w:rPr>
              <w:t xml:space="preserve">4 (cuarto) trimestre </w:t>
            </w:r>
            <w:r w:rsidRPr="00C3664E">
              <w:rPr>
                <w:rFonts w:ascii="Arial" w:hAnsi="Arial" w:cs="Arial"/>
                <w:sz w:val="20"/>
                <w:szCs w:val="20"/>
              </w:rPr>
              <w:t>de 2021</w:t>
            </w:r>
            <w:r>
              <w:rPr>
                <w:rFonts w:ascii="Arial" w:hAnsi="Arial" w:cs="Arial"/>
                <w:sz w:val="20"/>
                <w:szCs w:val="20"/>
              </w:rPr>
              <w:t>, donde se pudo identificar lo siguiente:</w:t>
            </w:r>
          </w:p>
          <w:p w14:paraId="36A888CC" w14:textId="77777777" w:rsidR="00FD0E4D" w:rsidRDefault="00FD0E4D" w:rsidP="00BB0DF9">
            <w:pPr>
              <w:jc w:val="both"/>
              <w:rPr>
                <w:rFonts w:ascii="Arial" w:hAnsi="Arial" w:cs="Arial"/>
                <w:sz w:val="20"/>
                <w:szCs w:val="20"/>
              </w:rPr>
            </w:pPr>
          </w:p>
          <w:p w14:paraId="790F0D8C" w14:textId="1ACDC184" w:rsidR="002742D1" w:rsidRPr="00FF2F0A" w:rsidRDefault="0023257A" w:rsidP="001E4F67">
            <w:pPr>
              <w:jc w:val="both"/>
              <w:rPr>
                <w:rFonts w:ascii="Arial" w:hAnsi="Arial" w:cs="Arial"/>
                <w:sz w:val="20"/>
                <w:szCs w:val="20"/>
              </w:rPr>
            </w:pPr>
            <w:r w:rsidRPr="0023257A">
              <w:rPr>
                <w:rFonts w:ascii="Arial" w:hAnsi="Arial" w:cs="Arial"/>
                <w:b/>
                <w:sz w:val="20"/>
                <w:szCs w:val="20"/>
              </w:rPr>
              <w:t>1</w:t>
            </w:r>
            <w:r w:rsidR="002742D1" w:rsidRPr="0023257A">
              <w:rPr>
                <w:rFonts w:ascii="Arial" w:hAnsi="Arial" w:cs="Arial"/>
                <w:b/>
                <w:sz w:val="20"/>
                <w:szCs w:val="20"/>
              </w:rPr>
              <w:t>. De la legalización</w:t>
            </w:r>
            <w:r w:rsidR="002742D1">
              <w:rPr>
                <w:rFonts w:ascii="Arial" w:hAnsi="Arial" w:cs="Arial"/>
                <w:sz w:val="20"/>
                <w:szCs w:val="20"/>
              </w:rPr>
              <w:t xml:space="preserve"> </w:t>
            </w:r>
            <w:r w:rsidR="002742D1" w:rsidRPr="0023257A">
              <w:rPr>
                <w:rFonts w:ascii="Arial" w:hAnsi="Arial" w:cs="Arial"/>
                <w:b/>
                <w:sz w:val="20"/>
                <w:szCs w:val="20"/>
              </w:rPr>
              <w:t>de los gastos de la caja menor</w:t>
            </w:r>
            <w:r w:rsidR="002742D1">
              <w:rPr>
                <w:rFonts w:ascii="Arial" w:hAnsi="Arial" w:cs="Arial"/>
                <w:sz w:val="20"/>
                <w:szCs w:val="20"/>
              </w:rPr>
              <w:t>, en el artículo 2</w:t>
            </w:r>
            <w:r w:rsidR="00FF2F0A">
              <w:rPr>
                <w:rFonts w:ascii="Arial" w:hAnsi="Arial" w:cs="Arial"/>
                <w:sz w:val="20"/>
                <w:szCs w:val="20"/>
              </w:rPr>
              <w:t xml:space="preserve"> numeral 4 de la Resolución </w:t>
            </w:r>
            <w:r w:rsidR="00FF2F0A" w:rsidRPr="00FF2F0A">
              <w:rPr>
                <w:rFonts w:ascii="Arial" w:hAnsi="Arial" w:cs="Arial"/>
                <w:sz w:val="20"/>
                <w:szCs w:val="20"/>
              </w:rPr>
              <w:t>N°31 de 2021, estípula que deberá efectuarse sin exceder los treinta días siguientes a la fecha de la factura</w:t>
            </w:r>
            <w:r w:rsidR="00846DE7">
              <w:rPr>
                <w:rFonts w:ascii="Arial" w:hAnsi="Arial" w:cs="Arial"/>
                <w:sz w:val="20"/>
                <w:szCs w:val="20"/>
              </w:rPr>
              <w:t>, diferente a lo estipulado en el Decreto 1068</w:t>
            </w:r>
            <w:r w:rsidR="005C2B8C">
              <w:rPr>
                <w:rFonts w:ascii="Arial" w:hAnsi="Arial" w:cs="Arial"/>
                <w:sz w:val="20"/>
                <w:szCs w:val="20"/>
              </w:rPr>
              <w:t xml:space="preserve"> de 2015</w:t>
            </w:r>
            <w:r w:rsidR="00846DE7">
              <w:rPr>
                <w:rFonts w:ascii="Arial" w:hAnsi="Arial" w:cs="Arial"/>
                <w:sz w:val="20"/>
                <w:szCs w:val="20"/>
              </w:rPr>
              <w:t xml:space="preserve">, en su artículo </w:t>
            </w:r>
            <w:r w:rsidR="00846DE7" w:rsidRPr="00846DE7">
              <w:rPr>
                <w:rFonts w:ascii="Arial" w:hAnsi="Arial" w:cs="Arial"/>
                <w:sz w:val="20"/>
                <w:szCs w:val="20"/>
              </w:rPr>
              <w:t xml:space="preserve">2.8.5.7. </w:t>
            </w:r>
            <w:r w:rsidR="00846DE7" w:rsidRPr="00846DE7">
              <w:rPr>
                <w:rFonts w:ascii="Arial" w:hAnsi="Arial" w:cs="Arial"/>
                <w:b/>
                <w:sz w:val="20"/>
                <w:szCs w:val="20"/>
              </w:rPr>
              <w:t xml:space="preserve">“Legalización. La legalización de los gastos de la caja menor deberá efectuarse </w:t>
            </w:r>
            <w:r w:rsidR="00846DE7" w:rsidRPr="00172ABF">
              <w:rPr>
                <w:rFonts w:ascii="Arial" w:hAnsi="Arial" w:cs="Arial"/>
                <w:b/>
                <w:sz w:val="20"/>
                <w:szCs w:val="20"/>
                <w:u w:val="single"/>
              </w:rPr>
              <w:t>durante los cinco (5) días siguientes a su realización”</w:t>
            </w:r>
            <w:r w:rsidR="00846DE7" w:rsidRPr="00846DE7">
              <w:rPr>
                <w:rFonts w:ascii="Arial" w:hAnsi="Arial" w:cs="Arial"/>
                <w:sz w:val="20"/>
                <w:szCs w:val="20"/>
              </w:rPr>
              <w:t>.</w:t>
            </w:r>
            <w:r w:rsidR="00172ABF">
              <w:rPr>
                <w:rFonts w:ascii="Arial" w:hAnsi="Arial" w:cs="Arial"/>
                <w:sz w:val="20"/>
                <w:szCs w:val="20"/>
              </w:rPr>
              <w:t xml:space="preserve"> No se podrán entregar </w:t>
            </w:r>
            <w:r w:rsidR="00172ABF" w:rsidRPr="00172ABF">
              <w:rPr>
                <w:rFonts w:ascii="Arial" w:hAnsi="Arial" w:cs="Arial"/>
                <w:sz w:val="20"/>
                <w:szCs w:val="20"/>
              </w:rPr>
              <w:t>nuevos recursos a un funcionario, hasta tanto no se haya legalizado el gasto anterior” (subrayado fuera de texto).</w:t>
            </w:r>
          </w:p>
          <w:p w14:paraId="2805B34C" w14:textId="77777777" w:rsidR="00FF2F0A" w:rsidRPr="00FF2F0A" w:rsidRDefault="00FF2F0A" w:rsidP="001E4F67">
            <w:pPr>
              <w:jc w:val="both"/>
              <w:rPr>
                <w:rFonts w:ascii="Arial" w:hAnsi="Arial" w:cs="Arial"/>
                <w:sz w:val="20"/>
                <w:szCs w:val="20"/>
              </w:rPr>
            </w:pPr>
          </w:p>
          <w:p w14:paraId="68F8B1F5" w14:textId="373E0E18" w:rsidR="008F7168" w:rsidRDefault="008F7168" w:rsidP="001E4F67">
            <w:pPr>
              <w:jc w:val="both"/>
              <w:rPr>
                <w:rFonts w:ascii="Arial" w:hAnsi="Arial" w:cs="Arial"/>
                <w:sz w:val="20"/>
                <w:szCs w:val="20"/>
              </w:rPr>
            </w:pPr>
            <w:r w:rsidRPr="008F7168">
              <w:rPr>
                <w:rFonts w:ascii="Arial" w:hAnsi="Arial" w:cs="Arial"/>
                <w:b/>
                <w:sz w:val="20"/>
                <w:szCs w:val="20"/>
              </w:rPr>
              <w:t>LEGALIZACION:</w:t>
            </w:r>
            <w:r w:rsidRPr="008F7168">
              <w:rPr>
                <w:rFonts w:ascii="Arial" w:hAnsi="Arial" w:cs="Arial"/>
                <w:sz w:val="20"/>
                <w:szCs w:val="20"/>
              </w:rPr>
              <w:t xml:space="preserve"> Proceso mediante el cual se formaliza y documentan los gastos realizados con cargo a los recursos de la Caja Menor.</w:t>
            </w:r>
          </w:p>
          <w:p w14:paraId="5D4A2601" w14:textId="77777777" w:rsidR="008F7168" w:rsidRDefault="008F7168" w:rsidP="001E4F67">
            <w:pPr>
              <w:jc w:val="both"/>
              <w:rPr>
                <w:rFonts w:ascii="Arial" w:hAnsi="Arial" w:cs="Arial"/>
                <w:sz w:val="20"/>
                <w:szCs w:val="20"/>
              </w:rPr>
            </w:pPr>
          </w:p>
          <w:p w14:paraId="36F92031" w14:textId="77777777" w:rsidR="0013415E" w:rsidRDefault="00694750" w:rsidP="00694750">
            <w:pPr>
              <w:jc w:val="both"/>
              <w:rPr>
                <w:rFonts w:ascii="Arial" w:hAnsi="Arial" w:cs="Arial"/>
                <w:sz w:val="20"/>
                <w:szCs w:val="20"/>
              </w:rPr>
            </w:pPr>
            <w:r>
              <w:rPr>
                <w:rFonts w:ascii="Arial" w:hAnsi="Arial" w:cs="Arial"/>
                <w:sz w:val="20"/>
                <w:szCs w:val="20"/>
              </w:rPr>
              <w:t xml:space="preserve">La JOCI, </w:t>
            </w:r>
            <w:r w:rsidR="00CE5F4B">
              <w:rPr>
                <w:rFonts w:ascii="Arial" w:hAnsi="Arial" w:cs="Arial"/>
                <w:sz w:val="20"/>
                <w:szCs w:val="20"/>
              </w:rPr>
              <w:t>efectuó</w:t>
            </w:r>
            <w:r>
              <w:rPr>
                <w:rFonts w:ascii="Arial" w:hAnsi="Arial" w:cs="Arial"/>
                <w:sz w:val="20"/>
                <w:szCs w:val="20"/>
              </w:rPr>
              <w:t xml:space="preserve"> la </w:t>
            </w:r>
            <w:r w:rsidRPr="00694750">
              <w:rPr>
                <w:rFonts w:ascii="Arial" w:hAnsi="Arial" w:cs="Arial"/>
                <w:sz w:val="20"/>
                <w:szCs w:val="20"/>
              </w:rPr>
              <w:t>verificación</w:t>
            </w:r>
            <w:r w:rsidR="00CE5F4B">
              <w:rPr>
                <w:rFonts w:ascii="Arial" w:hAnsi="Arial" w:cs="Arial"/>
                <w:sz w:val="20"/>
                <w:szCs w:val="20"/>
              </w:rPr>
              <w:t xml:space="preserve"> (septiembre</w:t>
            </w:r>
            <w:r w:rsidR="001E510A">
              <w:rPr>
                <w:rFonts w:ascii="Arial" w:hAnsi="Arial" w:cs="Arial"/>
                <w:sz w:val="20"/>
                <w:szCs w:val="20"/>
              </w:rPr>
              <w:t xml:space="preserve"> </w:t>
            </w:r>
            <w:r w:rsidR="00CE5F4B">
              <w:rPr>
                <w:rFonts w:ascii="Arial" w:hAnsi="Arial" w:cs="Arial"/>
                <w:sz w:val="20"/>
                <w:szCs w:val="20"/>
              </w:rPr>
              <w:t>-</w:t>
            </w:r>
            <w:r w:rsidR="001E510A">
              <w:rPr>
                <w:rFonts w:ascii="Arial" w:hAnsi="Arial" w:cs="Arial"/>
                <w:sz w:val="20"/>
                <w:szCs w:val="20"/>
              </w:rPr>
              <w:t xml:space="preserve"> </w:t>
            </w:r>
            <w:r w:rsidR="00CE5F4B">
              <w:rPr>
                <w:rFonts w:ascii="Arial" w:hAnsi="Arial" w:cs="Arial"/>
                <w:sz w:val="20"/>
                <w:szCs w:val="20"/>
              </w:rPr>
              <w:t>diciembre de 2021)</w:t>
            </w:r>
            <w:r>
              <w:rPr>
                <w:rFonts w:ascii="Arial" w:hAnsi="Arial" w:cs="Arial"/>
                <w:sz w:val="20"/>
                <w:szCs w:val="20"/>
              </w:rPr>
              <w:t xml:space="preserve"> en cuanto al </w:t>
            </w:r>
            <w:r w:rsidRPr="00FF2F0A">
              <w:rPr>
                <w:rFonts w:ascii="Arial" w:hAnsi="Arial" w:cs="Arial"/>
                <w:sz w:val="20"/>
                <w:szCs w:val="20"/>
              </w:rPr>
              <w:t xml:space="preserve">cumplimiento del término </w:t>
            </w:r>
            <w:r w:rsidR="00CE5F4B">
              <w:rPr>
                <w:rFonts w:ascii="Arial" w:hAnsi="Arial" w:cs="Arial"/>
                <w:sz w:val="20"/>
                <w:szCs w:val="20"/>
              </w:rPr>
              <w:t xml:space="preserve">de legalización de los gastos de </w:t>
            </w:r>
            <w:r w:rsidR="0013415E">
              <w:rPr>
                <w:rFonts w:ascii="Arial" w:hAnsi="Arial" w:cs="Arial"/>
                <w:sz w:val="20"/>
                <w:szCs w:val="20"/>
              </w:rPr>
              <w:t>c</w:t>
            </w:r>
            <w:r w:rsidR="001E510A">
              <w:rPr>
                <w:rFonts w:ascii="Arial" w:hAnsi="Arial" w:cs="Arial"/>
                <w:sz w:val="20"/>
                <w:szCs w:val="20"/>
              </w:rPr>
              <w:t>aja menor, es</w:t>
            </w:r>
            <w:r w:rsidRPr="00FF2F0A">
              <w:rPr>
                <w:rFonts w:ascii="Arial" w:hAnsi="Arial" w:cs="Arial"/>
                <w:sz w:val="20"/>
                <w:szCs w:val="20"/>
              </w:rPr>
              <w:t>tablecido</w:t>
            </w:r>
            <w:r w:rsidR="00CE5F4B">
              <w:rPr>
                <w:rFonts w:ascii="Arial" w:hAnsi="Arial" w:cs="Arial"/>
                <w:sz w:val="20"/>
                <w:szCs w:val="20"/>
              </w:rPr>
              <w:t xml:space="preserve"> en el Decreto 1068 de 2015</w:t>
            </w:r>
            <w:r w:rsidR="001E510A">
              <w:rPr>
                <w:rFonts w:ascii="Arial" w:hAnsi="Arial" w:cs="Arial"/>
                <w:sz w:val="20"/>
                <w:szCs w:val="20"/>
              </w:rPr>
              <w:t xml:space="preserve"> </w:t>
            </w:r>
            <w:r w:rsidR="001E510A" w:rsidRPr="001E510A">
              <w:rPr>
                <w:rFonts w:ascii="Arial" w:hAnsi="Arial" w:cs="Arial"/>
                <w:sz w:val="20"/>
                <w:szCs w:val="20"/>
                <w:u w:val="single"/>
              </w:rPr>
              <w:t>Vs</w:t>
            </w:r>
            <w:r w:rsidR="001E510A">
              <w:rPr>
                <w:rFonts w:ascii="Arial" w:hAnsi="Arial" w:cs="Arial"/>
                <w:sz w:val="20"/>
                <w:szCs w:val="20"/>
              </w:rPr>
              <w:t xml:space="preserve"> </w:t>
            </w:r>
            <w:r w:rsidR="0013415E">
              <w:rPr>
                <w:rFonts w:ascii="Arial" w:hAnsi="Arial" w:cs="Arial"/>
                <w:sz w:val="20"/>
                <w:szCs w:val="20"/>
              </w:rPr>
              <w:t xml:space="preserve">Resolución Interna </w:t>
            </w:r>
            <w:r w:rsidR="0013415E">
              <w:rPr>
                <w:rFonts w:ascii="Arial" w:hAnsi="Arial" w:cs="Arial"/>
                <w:sz w:val="20"/>
                <w:szCs w:val="20"/>
                <w:lang w:val="es-ES"/>
              </w:rPr>
              <w:t>N°31 de 2021</w:t>
            </w:r>
            <w:r w:rsidR="0013415E">
              <w:rPr>
                <w:rFonts w:ascii="Arial" w:hAnsi="Arial" w:cs="Arial"/>
                <w:sz w:val="20"/>
                <w:szCs w:val="20"/>
              </w:rPr>
              <w:t>.</w:t>
            </w:r>
          </w:p>
          <w:p w14:paraId="6762CD98" w14:textId="77777777" w:rsidR="0013415E" w:rsidRDefault="0013415E" w:rsidP="00694750">
            <w:pPr>
              <w:jc w:val="both"/>
              <w:rPr>
                <w:rFonts w:ascii="Arial" w:hAnsi="Arial" w:cs="Arial"/>
                <w:sz w:val="20"/>
                <w:szCs w:val="20"/>
              </w:rPr>
            </w:pPr>
          </w:p>
          <w:p w14:paraId="69A5E07C" w14:textId="487BBEFC" w:rsidR="0023257A" w:rsidRDefault="0023257A" w:rsidP="00694750">
            <w:pPr>
              <w:jc w:val="both"/>
              <w:rPr>
                <w:rFonts w:ascii="Arial" w:hAnsi="Arial" w:cs="Arial"/>
                <w:sz w:val="20"/>
                <w:szCs w:val="20"/>
              </w:rPr>
            </w:pPr>
            <w:r w:rsidRPr="0023257A">
              <w:rPr>
                <w:rFonts w:ascii="Arial" w:hAnsi="Arial" w:cs="Arial"/>
                <w:sz w:val="20"/>
                <w:szCs w:val="20"/>
              </w:rPr>
              <w:t>El responsable de Caja Menor velará porque se legalicen oportunamente los gastos autorizados para la reposición de los dineros, manteniendo la liquidez necesaria para atender los requerimie</w:t>
            </w:r>
            <w:r>
              <w:rPr>
                <w:rFonts w:ascii="Arial" w:hAnsi="Arial" w:cs="Arial"/>
                <w:sz w:val="20"/>
                <w:szCs w:val="20"/>
              </w:rPr>
              <w:t>ntos de los bienes y servicios.</w:t>
            </w:r>
          </w:p>
          <w:p w14:paraId="3164CA2F" w14:textId="77777777" w:rsidR="0023257A" w:rsidRDefault="0023257A" w:rsidP="00694750">
            <w:pPr>
              <w:jc w:val="both"/>
              <w:rPr>
                <w:rFonts w:ascii="Arial" w:hAnsi="Arial" w:cs="Arial"/>
                <w:sz w:val="20"/>
                <w:szCs w:val="20"/>
              </w:rPr>
            </w:pPr>
          </w:p>
          <w:p w14:paraId="3A6CC385" w14:textId="577D7D37" w:rsidR="00FF2F0A" w:rsidRDefault="0013415E" w:rsidP="001E4F67">
            <w:pPr>
              <w:jc w:val="both"/>
              <w:rPr>
                <w:rFonts w:ascii="Arial" w:hAnsi="Arial" w:cs="Arial"/>
                <w:sz w:val="20"/>
                <w:szCs w:val="20"/>
              </w:rPr>
            </w:pPr>
            <w:r>
              <w:rPr>
                <w:rFonts w:ascii="Arial" w:hAnsi="Arial" w:cs="Arial"/>
                <w:sz w:val="20"/>
                <w:szCs w:val="20"/>
              </w:rPr>
              <w:lastRenderedPageBreak/>
              <w:t xml:space="preserve">Se examinaron los 31 </w:t>
            </w:r>
            <w:r w:rsidRPr="00FF2F0A">
              <w:rPr>
                <w:rFonts w:ascii="Arial" w:hAnsi="Arial" w:cs="Arial"/>
                <w:sz w:val="20"/>
                <w:szCs w:val="20"/>
              </w:rPr>
              <w:t>gastos</w:t>
            </w:r>
            <w:r>
              <w:rPr>
                <w:rFonts w:ascii="Arial" w:hAnsi="Arial" w:cs="Arial"/>
                <w:sz w:val="20"/>
                <w:szCs w:val="20"/>
              </w:rPr>
              <w:t xml:space="preserve"> realizados con cargo a los recursos de la caja menor del Instituto y los respectivos soportes contables. A Continuación, el detalle</w:t>
            </w:r>
            <w:r w:rsidR="00EE4333">
              <w:rPr>
                <w:rFonts w:ascii="Arial" w:hAnsi="Arial" w:cs="Arial"/>
                <w:sz w:val="20"/>
                <w:szCs w:val="20"/>
              </w:rPr>
              <w:t xml:space="preserve"> en la tabla N°1</w:t>
            </w:r>
            <w:r w:rsidR="00FF2F0A" w:rsidRPr="00FF2F0A">
              <w:rPr>
                <w:rFonts w:ascii="Arial" w:hAnsi="Arial" w:cs="Arial"/>
                <w:sz w:val="20"/>
                <w:szCs w:val="20"/>
              </w:rPr>
              <w:t>:</w:t>
            </w:r>
          </w:p>
          <w:p w14:paraId="29714FCB" w14:textId="0C8DEB58" w:rsidR="00404036" w:rsidRDefault="00003417" w:rsidP="001E4F67">
            <w:pPr>
              <w:jc w:val="both"/>
              <w:rPr>
                <w:rFonts w:ascii="Arial" w:hAnsi="Arial" w:cs="Arial"/>
                <w:sz w:val="20"/>
                <w:szCs w:val="20"/>
              </w:rPr>
            </w:pPr>
            <w:r>
              <w:rPr>
                <w:rFonts w:ascii="Arial" w:hAnsi="Arial" w:cs="Arial"/>
                <w:sz w:val="20"/>
                <w:szCs w:val="20"/>
              </w:rPr>
              <w:t xml:space="preserve"> </w:t>
            </w:r>
          </w:p>
          <w:p w14:paraId="5187B902" w14:textId="7F0A847C" w:rsidR="002742D1" w:rsidRPr="0013415E" w:rsidRDefault="0013415E" w:rsidP="0013415E">
            <w:pPr>
              <w:jc w:val="center"/>
              <w:rPr>
                <w:rFonts w:ascii="Arial" w:hAnsi="Arial" w:cs="Arial"/>
                <w:b/>
                <w:sz w:val="20"/>
                <w:szCs w:val="20"/>
              </w:rPr>
            </w:pPr>
            <w:r w:rsidRPr="0013415E">
              <w:rPr>
                <w:rFonts w:ascii="Arial" w:hAnsi="Arial" w:cs="Arial"/>
                <w:b/>
                <w:sz w:val="20"/>
                <w:szCs w:val="20"/>
              </w:rPr>
              <w:t xml:space="preserve">RELACIÓN </w:t>
            </w:r>
            <w:r>
              <w:rPr>
                <w:rFonts w:ascii="Arial" w:hAnsi="Arial" w:cs="Arial"/>
                <w:b/>
                <w:sz w:val="20"/>
                <w:szCs w:val="20"/>
              </w:rPr>
              <w:t xml:space="preserve">FECHA </w:t>
            </w:r>
            <w:r w:rsidRPr="0013415E">
              <w:rPr>
                <w:rFonts w:ascii="Arial" w:hAnsi="Arial" w:cs="Arial"/>
                <w:b/>
                <w:sz w:val="20"/>
                <w:szCs w:val="20"/>
              </w:rPr>
              <w:t>LEGALIZACIÓN CAJA MENOR</w:t>
            </w:r>
          </w:p>
          <w:p w14:paraId="1491D0A1" w14:textId="4EBFA6DD" w:rsidR="00694750" w:rsidRDefault="00404036" w:rsidP="001E4F67">
            <w:pPr>
              <w:jc w:val="both"/>
              <w:rPr>
                <w:rFonts w:ascii="Arial" w:hAnsi="Arial" w:cs="Arial"/>
                <w:sz w:val="20"/>
                <w:szCs w:val="20"/>
              </w:rPr>
            </w:pPr>
            <w:r>
              <w:rPr>
                <w:rFonts w:ascii="Arial" w:hAnsi="Arial" w:cs="Arial"/>
                <w:sz w:val="20"/>
                <w:szCs w:val="20"/>
              </w:rPr>
              <w:object w:dxaOrig="10295" w:dyaOrig="11283" w14:anchorId="1ECB4CE2">
                <v:shape id="_x0000_i1045" type="#_x0000_t75" style="width:351pt;height:545.25pt" o:ole="">
                  <v:imagedata r:id="rId50" o:title=""/>
                </v:shape>
                <o:OLEObject Type="Embed" ProgID="Excel.Sheet.12" ShapeID="_x0000_i1045" DrawAspect="Content" ObjectID="_1717417641" r:id="rId51"/>
              </w:object>
            </w:r>
          </w:p>
          <w:p w14:paraId="0B77AB8E" w14:textId="77777777" w:rsidR="00EE4333" w:rsidRDefault="00EE4333" w:rsidP="00205DCF">
            <w:pPr>
              <w:jc w:val="both"/>
              <w:rPr>
                <w:rFonts w:ascii="Arial" w:hAnsi="Arial" w:cs="Arial"/>
                <w:b/>
                <w:sz w:val="12"/>
                <w:szCs w:val="12"/>
              </w:rPr>
            </w:pPr>
            <w:r w:rsidRPr="00EE4333">
              <w:rPr>
                <w:rFonts w:ascii="Arial" w:hAnsi="Arial" w:cs="Arial"/>
                <w:b/>
                <w:sz w:val="12"/>
                <w:szCs w:val="12"/>
              </w:rPr>
              <w:t>Tabla N°1</w:t>
            </w:r>
          </w:p>
          <w:p w14:paraId="73504D4A" w14:textId="77777777" w:rsidR="00EE4333" w:rsidRDefault="00EE4333" w:rsidP="00205DCF">
            <w:pPr>
              <w:jc w:val="both"/>
              <w:rPr>
                <w:rFonts w:ascii="Arial" w:hAnsi="Arial" w:cs="Arial"/>
                <w:b/>
                <w:sz w:val="12"/>
                <w:szCs w:val="12"/>
              </w:rPr>
            </w:pPr>
          </w:p>
          <w:p w14:paraId="4D59EBAC" w14:textId="77777777" w:rsidR="006C6B0B" w:rsidRDefault="001C2447" w:rsidP="00205DCF">
            <w:pPr>
              <w:jc w:val="both"/>
              <w:rPr>
                <w:rFonts w:ascii="Arial" w:hAnsi="Arial" w:cs="Arial"/>
                <w:sz w:val="20"/>
                <w:szCs w:val="20"/>
              </w:rPr>
            </w:pPr>
            <w:r w:rsidRPr="0013415E">
              <w:rPr>
                <w:rFonts w:ascii="Arial" w:hAnsi="Arial" w:cs="Arial"/>
                <w:sz w:val="20"/>
                <w:szCs w:val="20"/>
              </w:rPr>
              <w:lastRenderedPageBreak/>
              <w:t>Como</w:t>
            </w:r>
            <w:r w:rsidR="0013415E" w:rsidRPr="0013415E">
              <w:rPr>
                <w:rFonts w:ascii="Arial" w:hAnsi="Arial" w:cs="Arial"/>
                <w:sz w:val="20"/>
                <w:szCs w:val="20"/>
              </w:rPr>
              <w:t xml:space="preserve"> resultado</w:t>
            </w:r>
            <w:r w:rsidR="0013415E">
              <w:rPr>
                <w:rFonts w:ascii="Arial" w:hAnsi="Arial" w:cs="Arial"/>
                <w:sz w:val="20"/>
                <w:szCs w:val="20"/>
              </w:rPr>
              <w:t xml:space="preserve">, se puede observar </w:t>
            </w:r>
            <w:r w:rsidR="0013415E" w:rsidRPr="0013415E">
              <w:rPr>
                <w:rFonts w:ascii="Arial" w:hAnsi="Arial" w:cs="Arial"/>
                <w:sz w:val="20"/>
                <w:szCs w:val="20"/>
              </w:rPr>
              <w:t xml:space="preserve">que </w:t>
            </w:r>
            <w:r w:rsidR="005F15A5">
              <w:rPr>
                <w:rFonts w:ascii="Arial" w:hAnsi="Arial" w:cs="Arial"/>
                <w:sz w:val="20"/>
                <w:szCs w:val="20"/>
              </w:rPr>
              <w:t xml:space="preserve">de conformidad con el Decreto 1068 de 2015, sólo </w:t>
            </w:r>
            <w:r w:rsidR="00AC4B29">
              <w:rPr>
                <w:rFonts w:ascii="Arial" w:hAnsi="Arial" w:cs="Arial"/>
                <w:sz w:val="20"/>
                <w:szCs w:val="20"/>
              </w:rPr>
              <w:t>10</w:t>
            </w:r>
            <w:r w:rsidR="005F15A5">
              <w:rPr>
                <w:rFonts w:ascii="Arial" w:hAnsi="Arial" w:cs="Arial"/>
                <w:sz w:val="20"/>
                <w:szCs w:val="20"/>
              </w:rPr>
              <w:t xml:space="preserve"> (</w:t>
            </w:r>
            <w:r w:rsidR="00AC4B29">
              <w:rPr>
                <w:rFonts w:ascii="Arial" w:hAnsi="Arial" w:cs="Arial"/>
                <w:sz w:val="20"/>
                <w:szCs w:val="20"/>
              </w:rPr>
              <w:t>diez</w:t>
            </w:r>
            <w:r w:rsidR="005F15A5">
              <w:rPr>
                <w:rFonts w:ascii="Arial" w:hAnsi="Arial" w:cs="Arial"/>
                <w:sz w:val="20"/>
                <w:szCs w:val="20"/>
              </w:rPr>
              <w:t xml:space="preserve">) gastos fueron legalizados </w:t>
            </w:r>
            <w:r w:rsidR="005F15A5" w:rsidRPr="00172ABF">
              <w:rPr>
                <w:rFonts w:ascii="Arial" w:hAnsi="Arial" w:cs="Arial"/>
                <w:b/>
                <w:sz w:val="20"/>
                <w:szCs w:val="20"/>
                <w:u w:val="single"/>
              </w:rPr>
              <w:t>durante los cinco (5) días siguientes a su realización</w:t>
            </w:r>
            <w:r w:rsidR="005F15A5">
              <w:rPr>
                <w:rFonts w:ascii="Arial" w:hAnsi="Arial" w:cs="Arial"/>
                <w:sz w:val="20"/>
                <w:szCs w:val="20"/>
              </w:rPr>
              <w:t xml:space="preserve"> </w:t>
            </w:r>
            <w:r w:rsidR="004F1420">
              <w:rPr>
                <w:rFonts w:ascii="Arial" w:hAnsi="Arial" w:cs="Arial"/>
                <w:sz w:val="20"/>
                <w:szCs w:val="20"/>
              </w:rPr>
              <w:t>(lo establecido por la norma</w:t>
            </w:r>
            <w:r w:rsidR="001A7F7B">
              <w:rPr>
                <w:rFonts w:ascii="Arial" w:hAnsi="Arial" w:cs="Arial"/>
                <w:sz w:val="20"/>
                <w:szCs w:val="20"/>
              </w:rPr>
              <w:t xml:space="preserve"> de mayor jerarquía</w:t>
            </w:r>
            <w:r w:rsidR="004F1420">
              <w:rPr>
                <w:rFonts w:ascii="Arial" w:hAnsi="Arial" w:cs="Arial"/>
                <w:sz w:val="20"/>
                <w:szCs w:val="20"/>
              </w:rPr>
              <w:t xml:space="preserve">) </w:t>
            </w:r>
            <w:r w:rsidR="005F15A5">
              <w:rPr>
                <w:rFonts w:ascii="Arial" w:hAnsi="Arial" w:cs="Arial"/>
                <w:sz w:val="20"/>
                <w:szCs w:val="20"/>
              </w:rPr>
              <w:t>y de conformidad con la Resolución Interna N°31 de 2021, existen</w:t>
            </w:r>
            <w:r w:rsidR="00AC4B29">
              <w:rPr>
                <w:rFonts w:ascii="Arial" w:hAnsi="Arial" w:cs="Arial"/>
                <w:sz w:val="20"/>
                <w:szCs w:val="20"/>
              </w:rPr>
              <w:t xml:space="preserve"> 30</w:t>
            </w:r>
            <w:r w:rsidR="00205DCF">
              <w:rPr>
                <w:rFonts w:ascii="Arial" w:hAnsi="Arial" w:cs="Arial"/>
                <w:sz w:val="20"/>
                <w:szCs w:val="20"/>
              </w:rPr>
              <w:t xml:space="preserve"> gastos legalizados </w:t>
            </w:r>
            <w:r w:rsidR="00205DCF" w:rsidRPr="00704F2D">
              <w:rPr>
                <w:rFonts w:ascii="Arial" w:hAnsi="Arial" w:cs="Arial"/>
                <w:b/>
                <w:sz w:val="20"/>
                <w:szCs w:val="20"/>
                <w:u w:val="single"/>
              </w:rPr>
              <w:t>durante</w:t>
            </w:r>
            <w:r w:rsidR="00205DCF" w:rsidRPr="00704F2D">
              <w:rPr>
                <w:rFonts w:ascii="Arial" w:hAnsi="Arial" w:cs="Arial"/>
                <w:sz w:val="20"/>
                <w:szCs w:val="20"/>
                <w:u w:val="single"/>
              </w:rPr>
              <w:t xml:space="preserve"> </w:t>
            </w:r>
            <w:r w:rsidR="00205DCF" w:rsidRPr="00704F2D">
              <w:rPr>
                <w:rFonts w:ascii="Arial" w:hAnsi="Arial" w:cs="Arial"/>
                <w:b/>
                <w:sz w:val="20"/>
                <w:szCs w:val="20"/>
                <w:u w:val="single"/>
              </w:rPr>
              <w:t>los treinta días siguientes a la fecha de la factura</w:t>
            </w:r>
            <w:r w:rsidR="00CA5999">
              <w:rPr>
                <w:rFonts w:ascii="Arial" w:hAnsi="Arial" w:cs="Arial"/>
                <w:b/>
                <w:sz w:val="20"/>
                <w:szCs w:val="20"/>
                <w:u w:val="single"/>
              </w:rPr>
              <w:t xml:space="preserve"> </w:t>
            </w:r>
            <w:r w:rsidR="00CA5999">
              <w:rPr>
                <w:rFonts w:ascii="Arial" w:hAnsi="Arial" w:cs="Arial"/>
                <w:sz w:val="20"/>
                <w:szCs w:val="20"/>
              </w:rPr>
              <w:t xml:space="preserve"> y 1 (uno) recibo de caja #84, </w:t>
            </w:r>
            <w:r w:rsidR="00CA5999" w:rsidRPr="00CA5999">
              <w:rPr>
                <w:rFonts w:ascii="Arial" w:hAnsi="Arial" w:cs="Arial"/>
                <w:sz w:val="20"/>
                <w:szCs w:val="20"/>
                <w:u w:val="single"/>
              </w:rPr>
              <w:t>fue legalizado (38) treinta y ocho días siguientes a la fecha de la factura.</w:t>
            </w:r>
            <w:r w:rsidR="006C6B0B">
              <w:rPr>
                <w:rFonts w:ascii="Arial" w:hAnsi="Arial" w:cs="Arial"/>
                <w:sz w:val="20"/>
                <w:szCs w:val="20"/>
              </w:rPr>
              <w:t xml:space="preserve"> </w:t>
            </w:r>
          </w:p>
          <w:p w14:paraId="252DF985" w14:textId="77777777" w:rsidR="006C6B0B" w:rsidRDefault="006C6B0B" w:rsidP="00205DCF">
            <w:pPr>
              <w:jc w:val="both"/>
              <w:rPr>
                <w:rFonts w:ascii="Arial" w:hAnsi="Arial" w:cs="Arial"/>
                <w:sz w:val="20"/>
                <w:szCs w:val="20"/>
              </w:rPr>
            </w:pPr>
          </w:p>
          <w:p w14:paraId="227AE4E2" w14:textId="456C9C77" w:rsidR="005F15A5" w:rsidRDefault="006C6B0B" w:rsidP="001E4F67">
            <w:pPr>
              <w:jc w:val="both"/>
              <w:rPr>
                <w:rFonts w:ascii="Arial" w:hAnsi="Arial" w:cs="Arial"/>
                <w:sz w:val="20"/>
                <w:szCs w:val="20"/>
              </w:rPr>
            </w:pPr>
            <w:r>
              <w:rPr>
                <w:rFonts w:ascii="Arial" w:hAnsi="Arial" w:cs="Arial"/>
                <w:sz w:val="20"/>
                <w:szCs w:val="20"/>
              </w:rPr>
              <w:t xml:space="preserve">De lo anterior, se evidencia que algunos gastos no </w:t>
            </w:r>
            <w:r w:rsidRPr="0013415E">
              <w:rPr>
                <w:rFonts w:ascii="Arial" w:hAnsi="Arial" w:cs="Arial"/>
                <w:sz w:val="20"/>
                <w:szCs w:val="20"/>
              </w:rPr>
              <w:t>fueron registrados en el tiempo requerido de acuerdo con lo establecido por la norma</w:t>
            </w:r>
            <w:r>
              <w:rPr>
                <w:rFonts w:ascii="Arial" w:hAnsi="Arial" w:cs="Arial"/>
                <w:sz w:val="20"/>
                <w:szCs w:val="20"/>
              </w:rPr>
              <w:t>, por ello</w:t>
            </w:r>
            <w:r w:rsidR="007E4D94">
              <w:rPr>
                <w:rFonts w:ascii="Arial" w:hAnsi="Arial" w:cs="Arial"/>
                <w:sz w:val="20"/>
                <w:szCs w:val="20"/>
              </w:rPr>
              <w:t>,</w:t>
            </w:r>
            <w:r>
              <w:rPr>
                <w:rFonts w:ascii="Arial" w:hAnsi="Arial" w:cs="Arial"/>
                <w:sz w:val="20"/>
                <w:szCs w:val="20"/>
              </w:rPr>
              <w:t xml:space="preserve"> l</w:t>
            </w:r>
            <w:r w:rsidR="007E4D94">
              <w:rPr>
                <w:rFonts w:ascii="Arial" w:hAnsi="Arial" w:cs="Arial"/>
                <w:sz w:val="20"/>
                <w:szCs w:val="20"/>
              </w:rPr>
              <w:t>a JOCI</w:t>
            </w:r>
            <w:r w:rsidR="001A7F7B" w:rsidRPr="001A7F7B">
              <w:rPr>
                <w:rFonts w:ascii="Arial" w:hAnsi="Arial" w:cs="Arial"/>
                <w:sz w:val="20"/>
                <w:szCs w:val="20"/>
              </w:rPr>
              <w:t xml:space="preserve"> considera necesario que </w:t>
            </w:r>
            <w:r w:rsidR="00EE4333">
              <w:rPr>
                <w:rFonts w:ascii="Arial" w:hAnsi="Arial" w:cs="Arial"/>
                <w:sz w:val="20"/>
                <w:szCs w:val="20"/>
              </w:rPr>
              <w:t xml:space="preserve">para </w:t>
            </w:r>
            <w:r w:rsidR="001A7F7B" w:rsidRPr="001A7F7B">
              <w:rPr>
                <w:rFonts w:ascii="Arial" w:hAnsi="Arial" w:cs="Arial"/>
                <w:sz w:val="20"/>
                <w:szCs w:val="20"/>
              </w:rPr>
              <w:t xml:space="preserve">el proceso </w:t>
            </w:r>
            <w:r w:rsidR="000150F4">
              <w:rPr>
                <w:rFonts w:ascii="Arial" w:hAnsi="Arial" w:cs="Arial"/>
                <w:sz w:val="20"/>
                <w:szCs w:val="20"/>
              </w:rPr>
              <w:t xml:space="preserve">de legalización </w:t>
            </w:r>
            <w:r w:rsidR="00EE4333">
              <w:rPr>
                <w:rFonts w:ascii="Arial" w:hAnsi="Arial" w:cs="Arial"/>
                <w:sz w:val="20"/>
                <w:szCs w:val="20"/>
              </w:rPr>
              <w:t xml:space="preserve">de gastos, se </w:t>
            </w:r>
            <w:r w:rsidR="001A7F7B" w:rsidRPr="001A7F7B">
              <w:rPr>
                <w:rFonts w:ascii="Arial" w:hAnsi="Arial" w:cs="Arial"/>
                <w:sz w:val="20"/>
                <w:szCs w:val="20"/>
              </w:rPr>
              <w:t>establezca</w:t>
            </w:r>
            <w:r w:rsidR="00EE4333">
              <w:rPr>
                <w:rFonts w:ascii="Arial" w:hAnsi="Arial" w:cs="Arial"/>
                <w:sz w:val="20"/>
                <w:szCs w:val="20"/>
              </w:rPr>
              <w:t>n</w:t>
            </w:r>
            <w:r w:rsidR="001A7F7B" w:rsidRPr="001A7F7B">
              <w:rPr>
                <w:rFonts w:ascii="Arial" w:hAnsi="Arial" w:cs="Arial"/>
                <w:sz w:val="20"/>
                <w:szCs w:val="20"/>
              </w:rPr>
              <w:t xml:space="preserve"> acciones de control, que garanticen que las erogaciones realizadas por caja menor se legalicen de manera oportuna y en los tiempos establecidos en </w:t>
            </w:r>
            <w:r w:rsidR="00EE4333">
              <w:rPr>
                <w:rFonts w:ascii="Arial" w:hAnsi="Arial" w:cs="Arial"/>
                <w:sz w:val="20"/>
                <w:szCs w:val="20"/>
              </w:rPr>
              <w:t>la normatividad</w:t>
            </w:r>
            <w:r>
              <w:rPr>
                <w:rFonts w:ascii="Arial" w:hAnsi="Arial" w:cs="Arial"/>
                <w:sz w:val="20"/>
                <w:szCs w:val="20"/>
              </w:rPr>
              <w:t xml:space="preserve"> (Ver Tabla N°1).</w:t>
            </w:r>
          </w:p>
          <w:p w14:paraId="73C7BFD8" w14:textId="77777777" w:rsidR="001A7F7B" w:rsidRPr="001A7F7B" w:rsidRDefault="001A7F7B" w:rsidP="001E4F67">
            <w:pPr>
              <w:jc w:val="both"/>
              <w:rPr>
                <w:rFonts w:ascii="Arial" w:hAnsi="Arial" w:cs="Arial"/>
                <w:sz w:val="20"/>
                <w:szCs w:val="20"/>
              </w:rPr>
            </w:pPr>
          </w:p>
          <w:p w14:paraId="5F57E4F0" w14:textId="533AD3C0" w:rsidR="0023257A" w:rsidRPr="002742D1" w:rsidRDefault="0023257A" w:rsidP="0023257A">
            <w:pPr>
              <w:jc w:val="both"/>
              <w:rPr>
                <w:rFonts w:ascii="Arial" w:hAnsi="Arial" w:cs="Arial"/>
                <w:sz w:val="20"/>
                <w:szCs w:val="20"/>
              </w:rPr>
            </w:pPr>
            <w:r w:rsidRPr="006C6B0B">
              <w:rPr>
                <w:rFonts w:ascii="Arial" w:hAnsi="Arial" w:cs="Arial"/>
                <w:b/>
                <w:sz w:val="20"/>
                <w:szCs w:val="20"/>
                <w:lang w:val="es-ES"/>
              </w:rPr>
              <w:t xml:space="preserve">2. </w:t>
            </w:r>
            <w:r w:rsidRPr="006C6B0B">
              <w:rPr>
                <w:rFonts w:ascii="Arial" w:hAnsi="Arial" w:cs="Arial"/>
                <w:b/>
                <w:sz w:val="20"/>
                <w:szCs w:val="20"/>
              </w:rPr>
              <w:t>Del reembolso,</w:t>
            </w:r>
            <w:r w:rsidR="006C6B0B">
              <w:rPr>
                <w:rFonts w:ascii="Arial" w:hAnsi="Arial" w:cs="Arial"/>
                <w:b/>
                <w:sz w:val="20"/>
                <w:szCs w:val="20"/>
              </w:rPr>
              <w:t xml:space="preserve"> </w:t>
            </w:r>
            <w:r w:rsidRPr="002742D1">
              <w:rPr>
                <w:rFonts w:ascii="Arial" w:hAnsi="Arial" w:cs="Arial"/>
                <w:sz w:val="20"/>
                <w:szCs w:val="20"/>
                <w:lang w:val="es-ES"/>
              </w:rPr>
              <w:t xml:space="preserve">el </w:t>
            </w:r>
            <w:r w:rsidRPr="002742D1">
              <w:rPr>
                <w:rFonts w:ascii="Arial" w:hAnsi="Arial" w:cs="Arial"/>
                <w:sz w:val="20"/>
                <w:szCs w:val="20"/>
              </w:rPr>
              <w:t xml:space="preserve">artículo noveno </w:t>
            </w:r>
            <w:r>
              <w:rPr>
                <w:rFonts w:ascii="Arial" w:hAnsi="Arial" w:cs="Arial"/>
                <w:sz w:val="20"/>
                <w:szCs w:val="20"/>
              </w:rPr>
              <w:t xml:space="preserve">de la Resolución </w:t>
            </w:r>
            <w:r>
              <w:rPr>
                <w:rFonts w:ascii="Arial" w:hAnsi="Arial" w:cs="Arial"/>
                <w:sz w:val="20"/>
                <w:szCs w:val="20"/>
                <w:lang w:val="es-ES"/>
              </w:rPr>
              <w:t>N°31 de 2021</w:t>
            </w:r>
            <w:r w:rsidRPr="002742D1">
              <w:rPr>
                <w:rFonts w:ascii="Arial" w:hAnsi="Arial" w:cs="Arial"/>
                <w:sz w:val="20"/>
                <w:szCs w:val="20"/>
              </w:rPr>
              <w:t>, no está conforme lo estipulado en el Decreto 1068</w:t>
            </w:r>
            <w:r>
              <w:rPr>
                <w:rFonts w:ascii="Arial" w:hAnsi="Arial" w:cs="Arial"/>
                <w:sz w:val="20"/>
                <w:szCs w:val="20"/>
              </w:rPr>
              <w:t xml:space="preserve"> de 2015</w:t>
            </w:r>
            <w:r w:rsidRPr="002742D1">
              <w:rPr>
                <w:rFonts w:ascii="Arial" w:hAnsi="Arial" w:cs="Arial"/>
                <w:sz w:val="20"/>
                <w:szCs w:val="20"/>
              </w:rPr>
              <w:t xml:space="preserve">, en su artículo 2.8.5.14 </w:t>
            </w:r>
            <w:r w:rsidRPr="002742D1">
              <w:rPr>
                <w:rFonts w:ascii="Arial" w:hAnsi="Arial" w:cs="Arial"/>
                <w:b/>
                <w:sz w:val="20"/>
                <w:szCs w:val="20"/>
              </w:rPr>
              <w:t>“Reembolso. Los reembolsos se harán en la cuantía de los gastos realizados, sin exceder el monto previsto en el respectivo rubro presupuestal, en forma mensual o cuando se haya consumido más de un setenta por ciento (70%), lo que ocurra primero, de algunos o todos los valores de los rubros presupuestales afectados”</w:t>
            </w:r>
            <w:r w:rsidRPr="002742D1">
              <w:rPr>
                <w:rFonts w:ascii="Arial" w:hAnsi="Arial" w:cs="Arial"/>
                <w:sz w:val="20"/>
                <w:szCs w:val="20"/>
              </w:rPr>
              <w:t>, faltó aclarar que el reembolso debe realizarse “en forma mensual o cuando se haya consumido más de un setenta por ciento (70%), lo que ocurra primero, de algunos o todos los valores de los rubros presupuestales afectados”.</w:t>
            </w:r>
          </w:p>
          <w:p w14:paraId="3A2A0627" w14:textId="77777777" w:rsidR="0023257A" w:rsidRDefault="0023257A" w:rsidP="001E4F67">
            <w:pPr>
              <w:jc w:val="both"/>
              <w:rPr>
                <w:rFonts w:ascii="Arial" w:hAnsi="Arial" w:cs="Arial"/>
                <w:sz w:val="20"/>
                <w:szCs w:val="20"/>
              </w:rPr>
            </w:pPr>
          </w:p>
          <w:p w14:paraId="29F1B908" w14:textId="32107B2B" w:rsidR="00A75532" w:rsidRDefault="00003417" w:rsidP="00003417">
            <w:pPr>
              <w:jc w:val="both"/>
              <w:rPr>
                <w:rFonts w:ascii="Arial" w:hAnsi="Arial" w:cs="Arial"/>
                <w:sz w:val="20"/>
                <w:szCs w:val="20"/>
                <w:lang w:val="es-CO"/>
              </w:rPr>
            </w:pPr>
            <w:r w:rsidRPr="00CC68DA">
              <w:rPr>
                <w:rFonts w:ascii="Arial" w:hAnsi="Arial" w:cs="Arial"/>
                <w:b/>
                <w:sz w:val="20"/>
                <w:szCs w:val="20"/>
                <w:lang w:val="es-CO"/>
              </w:rPr>
              <w:t>3</w:t>
            </w:r>
            <w:r>
              <w:rPr>
                <w:rFonts w:ascii="Arial" w:hAnsi="Arial" w:cs="Arial"/>
                <w:sz w:val="20"/>
                <w:szCs w:val="20"/>
                <w:lang w:val="es-CO"/>
              </w:rPr>
              <w:t>.</w:t>
            </w:r>
            <w:r w:rsidRPr="00003417">
              <w:rPr>
                <w:rFonts w:ascii="Arial" w:hAnsi="Arial" w:cs="Arial"/>
                <w:sz w:val="20"/>
                <w:szCs w:val="20"/>
                <w:lang w:val="es-CO"/>
              </w:rPr>
              <w:t xml:space="preserve"> A</w:t>
            </w:r>
            <w:r w:rsidR="00A75532" w:rsidRPr="00003417">
              <w:rPr>
                <w:rFonts w:ascii="Arial" w:hAnsi="Arial" w:cs="Arial"/>
                <w:sz w:val="20"/>
                <w:szCs w:val="20"/>
                <w:lang w:val="es-CO"/>
              </w:rPr>
              <w:t xml:space="preserve"> través del Artículo Primero de</w:t>
            </w:r>
            <w:r w:rsidR="00C92FBF" w:rsidRPr="00003417">
              <w:rPr>
                <w:rFonts w:ascii="Arial" w:hAnsi="Arial" w:cs="Arial"/>
                <w:sz w:val="20"/>
                <w:szCs w:val="20"/>
                <w:lang w:val="es-CO"/>
              </w:rPr>
              <w:t xml:space="preserve"> </w:t>
            </w:r>
            <w:r w:rsidR="00A75532" w:rsidRPr="00003417">
              <w:rPr>
                <w:rFonts w:ascii="Arial" w:hAnsi="Arial" w:cs="Arial"/>
                <w:sz w:val="20"/>
                <w:szCs w:val="20"/>
                <w:lang w:val="es-CO"/>
              </w:rPr>
              <w:t>l</w:t>
            </w:r>
            <w:r w:rsidR="00C92FBF" w:rsidRPr="00003417">
              <w:rPr>
                <w:rFonts w:ascii="Arial" w:hAnsi="Arial" w:cs="Arial"/>
                <w:sz w:val="20"/>
                <w:szCs w:val="20"/>
                <w:lang w:val="es-CO"/>
              </w:rPr>
              <w:t>a</w:t>
            </w:r>
            <w:r w:rsidR="00A75532" w:rsidRPr="00003417">
              <w:rPr>
                <w:rFonts w:ascii="Arial" w:hAnsi="Arial" w:cs="Arial"/>
                <w:sz w:val="20"/>
                <w:szCs w:val="20"/>
                <w:lang w:val="es-CO"/>
              </w:rPr>
              <w:t xml:space="preserve"> </w:t>
            </w:r>
            <w:r w:rsidR="00C92FBF" w:rsidRPr="00003417">
              <w:rPr>
                <w:rFonts w:ascii="Arial" w:hAnsi="Arial" w:cs="Arial"/>
                <w:sz w:val="20"/>
                <w:szCs w:val="20"/>
                <w:lang w:val="es-CO"/>
              </w:rPr>
              <w:t>Resolución N°</w:t>
            </w:r>
            <w:r w:rsidR="00A75532" w:rsidRPr="00003417">
              <w:rPr>
                <w:rFonts w:ascii="Arial" w:hAnsi="Arial" w:cs="Arial"/>
                <w:sz w:val="20"/>
                <w:szCs w:val="20"/>
                <w:lang w:val="es-CO"/>
              </w:rPr>
              <w:t>31 de 2021</w:t>
            </w:r>
            <w:r w:rsidR="00670C33" w:rsidRPr="00003417">
              <w:rPr>
                <w:rFonts w:ascii="Arial" w:hAnsi="Arial" w:cs="Arial"/>
                <w:sz w:val="20"/>
                <w:szCs w:val="20"/>
                <w:lang w:val="es-CO"/>
              </w:rPr>
              <w:t xml:space="preserve"> se </w:t>
            </w:r>
            <w:r w:rsidR="00C92FBF" w:rsidRPr="00003417">
              <w:rPr>
                <w:rFonts w:ascii="Arial" w:hAnsi="Arial" w:cs="Arial"/>
                <w:sz w:val="20"/>
                <w:szCs w:val="20"/>
                <w:lang w:val="es-CO"/>
              </w:rPr>
              <w:t>establecen</w:t>
            </w:r>
            <w:r w:rsidR="00670C33" w:rsidRPr="00003417">
              <w:rPr>
                <w:rFonts w:ascii="Arial" w:hAnsi="Arial" w:cs="Arial"/>
                <w:sz w:val="20"/>
                <w:szCs w:val="20"/>
                <w:lang w:val="es-CO"/>
              </w:rPr>
              <w:t xml:space="preserve"> los 9 (nueve) conceptos de gastos que se pueden cubrir</w:t>
            </w:r>
            <w:r w:rsidR="00C92FBF" w:rsidRPr="00003417">
              <w:rPr>
                <w:rFonts w:ascii="Arial" w:hAnsi="Arial" w:cs="Arial"/>
                <w:sz w:val="20"/>
                <w:szCs w:val="20"/>
                <w:lang w:val="es-CO"/>
              </w:rPr>
              <w:t xml:space="preserve"> con el fondo de Caja Menor y algunas situaciones adicionales a cumplir para que el gasto se haga efectivo</w:t>
            </w:r>
            <w:r w:rsidR="00847304" w:rsidRPr="00003417">
              <w:rPr>
                <w:rFonts w:ascii="Arial" w:hAnsi="Arial" w:cs="Arial"/>
                <w:sz w:val="20"/>
                <w:szCs w:val="20"/>
                <w:lang w:val="es-CO"/>
              </w:rPr>
              <w:t xml:space="preserve"> (plasmados en los numerales 2 y 3)</w:t>
            </w:r>
            <w:r w:rsidR="00C92FBF" w:rsidRPr="00003417">
              <w:rPr>
                <w:rFonts w:ascii="Arial" w:hAnsi="Arial" w:cs="Arial"/>
                <w:sz w:val="20"/>
                <w:szCs w:val="20"/>
                <w:lang w:val="es-CO"/>
              </w:rPr>
              <w:t>.</w:t>
            </w:r>
          </w:p>
          <w:p w14:paraId="33C6FDCE" w14:textId="77777777" w:rsidR="00003417" w:rsidRPr="00003417" w:rsidRDefault="00003417" w:rsidP="00003417">
            <w:pPr>
              <w:jc w:val="both"/>
              <w:rPr>
                <w:rFonts w:ascii="Arial" w:hAnsi="Arial" w:cs="Arial"/>
                <w:sz w:val="20"/>
                <w:szCs w:val="20"/>
                <w:lang w:val="es-CO"/>
              </w:rPr>
            </w:pPr>
          </w:p>
          <w:p w14:paraId="395424C0" w14:textId="08F6D508" w:rsidR="00A75532" w:rsidRDefault="00003417" w:rsidP="00003417">
            <w:pPr>
              <w:jc w:val="both"/>
              <w:rPr>
                <w:rFonts w:ascii="Arial" w:hAnsi="Arial" w:cs="Arial"/>
                <w:sz w:val="20"/>
                <w:szCs w:val="20"/>
                <w:lang w:val="es-CO"/>
              </w:rPr>
            </w:pPr>
            <w:r w:rsidRPr="00CC68DA">
              <w:rPr>
                <w:rFonts w:ascii="Arial" w:hAnsi="Arial" w:cs="Arial"/>
                <w:b/>
                <w:sz w:val="20"/>
                <w:szCs w:val="20"/>
                <w:lang w:val="es-CO"/>
              </w:rPr>
              <w:t>4</w:t>
            </w:r>
            <w:r>
              <w:rPr>
                <w:rFonts w:ascii="Arial" w:hAnsi="Arial" w:cs="Arial"/>
                <w:sz w:val="20"/>
                <w:szCs w:val="20"/>
                <w:lang w:val="es-CO"/>
              </w:rPr>
              <w:t xml:space="preserve">. </w:t>
            </w:r>
            <w:r w:rsidR="00C92FBF" w:rsidRPr="00003417">
              <w:rPr>
                <w:rFonts w:ascii="Arial" w:hAnsi="Arial" w:cs="Arial"/>
                <w:sz w:val="20"/>
                <w:szCs w:val="20"/>
                <w:lang w:val="es-CO"/>
              </w:rPr>
              <w:t>Según lo estipulado en el Artículo S</w:t>
            </w:r>
            <w:r w:rsidR="00A75532" w:rsidRPr="00003417">
              <w:rPr>
                <w:rFonts w:ascii="Arial" w:hAnsi="Arial" w:cs="Arial"/>
                <w:sz w:val="20"/>
                <w:szCs w:val="20"/>
                <w:lang w:val="es-CO"/>
              </w:rPr>
              <w:t>egundo</w:t>
            </w:r>
            <w:r w:rsidR="00C92FBF" w:rsidRPr="00003417">
              <w:rPr>
                <w:rFonts w:ascii="Arial" w:hAnsi="Arial" w:cs="Arial"/>
                <w:sz w:val="20"/>
                <w:szCs w:val="20"/>
                <w:lang w:val="es-CO"/>
              </w:rPr>
              <w:t xml:space="preserve"> </w:t>
            </w:r>
            <w:r w:rsidR="007C2DED" w:rsidRPr="00003417">
              <w:rPr>
                <w:rFonts w:ascii="Arial" w:hAnsi="Arial" w:cs="Arial"/>
                <w:sz w:val="20"/>
                <w:szCs w:val="20"/>
                <w:lang w:val="es-CO"/>
              </w:rPr>
              <w:t xml:space="preserve">en el numeral 5 </w:t>
            </w:r>
            <w:r w:rsidR="00C92FBF" w:rsidRPr="00003417">
              <w:rPr>
                <w:rFonts w:ascii="Arial" w:hAnsi="Arial" w:cs="Arial"/>
                <w:sz w:val="20"/>
                <w:szCs w:val="20"/>
                <w:lang w:val="es-CO"/>
              </w:rPr>
              <w:t xml:space="preserve">de </w:t>
            </w:r>
            <w:r w:rsidR="00A75532" w:rsidRPr="00003417">
              <w:rPr>
                <w:rFonts w:ascii="Arial" w:hAnsi="Arial" w:cs="Arial"/>
                <w:sz w:val="20"/>
                <w:szCs w:val="20"/>
                <w:lang w:val="es-CO"/>
              </w:rPr>
              <w:t xml:space="preserve">la Resolución </w:t>
            </w:r>
            <w:r w:rsidR="00C92FBF" w:rsidRPr="00003417">
              <w:rPr>
                <w:rFonts w:ascii="Arial" w:hAnsi="Arial" w:cs="Arial"/>
                <w:sz w:val="20"/>
                <w:szCs w:val="20"/>
                <w:lang w:val="es-CO"/>
              </w:rPr>
              <w:t>N°</w:t>
            </w:r>
            <w:r w:rsidR="00A75532" w:rsidRPr="00003417">
              <w:rPr>
                <w:rFonts w:ascii="Arial" w:hAnsi="Arial" w:cs="Arial"/>
                <w:sz w:val="20"/>
                <w:szCs w:val="20"/>
                <w:lang w:val="es-CO"/>
              </w:rPr>
              <w:t>31 de 2021</w:t>
            </w:r>
            <w:r w:rsidR="007C2DED" w:rsidRPr="00003417">
              <w:rPr>
                <w:rFonts w:ascii="Arial" w:hAnsi="Arial" w:cs="Arial"/>
                <w:sz w:val="20"/>
                <w:szCs w:val="20"/>
                <w:lang w:val="es-CO"/>
              </w:rPr>
              <w:t>, “Cada vez que se realice un pago con cargo a la caja menor, el titular registrará: a) el rubro presupuestal al que corresponde imputarlo y la cuenta contable respectiva, b) su monto bruto, c) las deducciones practicadas – concepto y monto – d) el monto liquido pagado, e) la fecha del pago, f) el NIT del beneficiario y g) los demás datos que se consideren necesarios.</w:t>
            </w:r>
          </w:p>
          <w:p w14:paraId="2A3DA26A" w14:textId="77777777" w:rsidR="00003417" w:rsidRPr="00003417" w:rsidRDefault="00003417" w:rsidP="00003417">
            <w:pPr>
              <w:jc w:val="both"/>
              <w:rPr>
                <w:rFonts w:ascii="Arial" w:hAnsi="Arial" w:cs="Arial"/>
                <w:sz w:val="20"/>
                <w:szCs w:val="20"/>
                <w:lang w:val="es-CO"/>
              </w:rPr>
            </w:pPr>
          </w:p>
          <w:p w14:paraId="6C12A01B" w14:textId="4F0BFE53" w:rsidR="008B0AF2" w:rsidRDefault="00003417" w:rsidP="00003417">
            <w:pPr>
              <w:jc w:val="both"/>
              <w:rPr>
                <w:rFonts w:ascii="Arial" w:hAnsi="Arial" w:cs="Arial"/>
                <w:sz w:val="20"/>
                <w:szCs w:val="20"/>
                <w:lang w:val="es-CO"/>
              </w:rPr>
            </w:pPr>
            <w:r w:rsidRPr="00CC68DA">
              <w:rPr>
                <w:rFonts w:ascii="Arial" w:hAnsi="Arial" w:cs="Arial"/>
                <w:b/>
                <w:sz w:val="20"/>
                <w:szCs w:val="20"/>
              </w:rPr>
              <w:t>5</w:t>
            </w:r>
            <w:r>
              <w:rPr>
                <w:rFonts w:ascii="Arial" w:hAnsi="Arial" w:cs="Arial"/>
                <w:sz w:val="20"/>
                <w:szCs w:val="20"/>
              </w:rPr>
              <w:t>.</w:t>
            </w:r>
            <w:r w:rsidRPr="00003417">
              <w:rPr>
                <w:rFonts w:ascii="Arial" w:hAnsi="Arial" w:cs="Arial"/>
                <w:sz w:val="20"/>
                <w:szCs w:val="20"/>
              </w:rPr>
              <w:t xml:space="preserve"> En</w:t>
            </w:r>
            <w:r w:rsidR="00DA75C9" w:rsidRPr="00003417">
              <w:rPr>
                <w:rFonts w:ascii="Arial" w:hAnsi="Arial" w:cs="Arial"/>
                <w:sz w:val="20"/>
                <w:szCs w:val="20"/>
              </w:rPr>
              <w:t xml:space="preserve"> la revisión a l</w:t>
            </w:r>
            <w:r w:rsidR="006C6B0B" w:rsidRPr="00003417">
              <w:rPr>
                <w:rFonts w:ascii="Arial" w:hAnsi="Arial" w:cs="Arial"/>
                <w:sz w:val="20"/>
                <w:szCs w:val="20"/>
              </w:rPr>
              <w:t>as</w:t>
            </w:r>
            <w:r w:rsidR="00DA75C9" w:rsidRPr="00003417">
              <w:rPr>
                <w:rFonts w:ascii="Arial" w:hAnsi="Arial" w:cs="Arial"/>
                <w:sz w:val="20"/>
                <w:szCs w:val="20"/>
              </w:rPr>
              <w:t xml:space="preserve"> </w:t>
            </w:r>
            <w:r w:rsidR="006C6B0B" w:rsidRPr="00003417">
              <w:rPr>
                <w:rFonts w:ascii="Arial" w:hAnsi="Arial" w:cs="Arial"/>
                <w:sz w:val="20"/>
                <w:szCs w:val="20"/>
              </w:rPr>
              <w:t>erogaciones</w:t>
            </w:r>
            <w:r w:rsidR="00DA75C9" w:rsidRPr="00003417">
              <w:rPr>
                <w:rFonts w:ascii="Arial" w:hAnsi="Arial" w:cs="Arial"/>
                <w:sz w:val="20"/>
                <w:szCs w:val="20"/>
              </w:rPr>
              <w:t xml:space="preserve"> re</w:t>
            </w:r>
            <w:r w:rsidR="00FD0E4D" w:rsidRPr="00003417">
              <w:rPr>
                <w:rFonts w:ascii="Arial" w:hAnsi="Arial" w:cs="Arial"/>
                <w:sz w:val="20"/>
                <w:szCs w:val="20"/>
              </w:rPr>
              <w:t>alizada</w:t>
            </w:r>
            <w:r w:rsidR="00DA75C9" w:rsidRPr="00003417">
              <w:rPr>
                <w:rFonts w:ascii="Arial" w:hAnsi="Arial" w:cs="Arial"/>
                <w:sz w:val="20"/>
                <w:szCs w:val="20"/>
              </w:rPr>
              <w:t xml:space="preserve">s </w:t>
            </w:r>
            <w:r w:rsidR="00FD0E4D" w:rsidRPr="00003417">
              <w:rPr>
                <w:rFonts w:ascii="Arial" w:hAnsi="Arial" w:cs="Arial"/>
                <w:sz w:val="20"/>
                <w:szCs w:val="20"/>
              </w:rPr>
              <w:t>con cargo a los recursos de la Caja Menor</w:t>
            </w:r>
            <w:r w:rsidR="00FD0E4D" w:rsidRPr="00003417">
              <w:rPr>
                <w:rFonts w:ascii="Arial" w:hAnsi="Arial" w:cs="Arial"/>
                <w:sz w:val="20"/>
                <w:szCs w:val="20"/>
                <w:lang w:val="es-CO"/>
              </w:rPr>
              <w:t xml:space="preserve"> </w:t>
            </w:r>
            <w:r w:rsidR="008B55A1" w:rsidRPr="00003417">
              <w:rPr>
                <w:rFonts w:ascii="Arial" w:hAnsi="Arial" w:cs="Arial"/>
                <w:sz w:val="20"/>
                <w:szCs w:val="20"/>
                <w:lang w:val="es-CO"/>
              </w:rPr>
              <w:t xml:space="preserve">durante </w:t>
            </w:r>
            <w:r w:rsidR="008B0AF2" w:rsidRPr="00003417">
              <w:rPr>
                <w:rFonts w:ascii="Arial" w:hAnsi="Arial" w:cs="Arial"/>
                <w:sz w:val="20"/>
                <w:szCs w:val="20"/>
                <w:lang w:val="es-CO"/>
              </w:rPr>
              <w:t xml:space="preserve">el período </w:t>
            </w:r>
            <w:r w:rsidR="006C6B0B" w:rsidRPr="00003417">
              <w:rPr>
                <w:rFonts w:ascii="Arial" w:hAnsi="Arial" w:cs="Arial"/>
                <w:sz w:val="20"/>
                <w:szCs w:val="20"/>
                <w:lang w:val="es-CO"/>
              </w:rPr>
              <w:t>octubre</w:t>
            </w:r>
            <w:r w:rsidR="008B0AF2" w:rsidRPr="00003417">
              <w:rPr>
                <w:rFonts w:ascii="Arial" w:hAnsi="Arial" w:cs="Arial"/>
                <w:sz w:val="20"/>
                <w:szCs w:val="20"/>
                <w:lang w:val="es-CO"/>
              </w:rPr>
              <w:t xml:space="preserve"> – </w:t>
            </w:r>
            <w:r w:rsidR="00FD0E4D" w:rsidRPr="00003417">
              <w:rPr>
                <w:rFonts w:ascii="Arial" w:hAnsi="Arial" w:cs="Arial"/>
                <w:sz w:val="20"/>
                <w:szCs w:val="20"/>
                <w:lang w:val="es-CO"/>
              </w:rPr>
              <w:t>diciembre</w:t>
            </w:r>
            <w:r w:rsidR="008B0AF2" w:rsidRPr="00003417">
              <w:rPr>
                <w:rFonts w:ascii="Arial" w:hAnsi="Arial" w:cs="Arial"/>
                <w:sz w:val="20"/>
                <w:szCs w:val="20"/>
                <w:lang w:val="es-CO"/>
              </w:rPr>
              <w:t xml:space="preserve"> de 2021 </w:t>
            </w:r>
            <w:r w:rsidR="008B55A1" w:rsidRPr="00003417">
              <w:rPr>
                <w:rFonts w:ascii="Arial" w:hAnsi="Arial" w:cs="Arial"/>
                <w:sz w:val="20"/>
                <w:szCs w:val="20"/>
                <w:lang w:val="es-CO"/>
              </w:rPr>
              <w:t xml:space="preserve">se </w:t>
            </w:r>
            <w:r w:rsidR="00980336" w:rsidRPr="00003417">
              <w:rPr>
                <w:rFonts w:ascii="Arial" w:hAnsi="Arial" w:cs="Arial"/>
                <w:sz w:val="20"/>
                <w:szCs w:val="20"/>
                <w:lang w:val="es-CO"/>
              </w:rPr>
              <w:t>observaron</w:t>
            </w:r>
            <w:r w:rsidR="008B55A1" w:rsidRPr="00003417">
              <w:rPr>
                <w:rFonts w:ascii="Arial" w:hAnsi="Arial" w:cs="Arial"/>
                <w:sz w:val="20"/>
                <w:szCs w:val="20"/>
                <w:lang w:val="es-CO"/>
              </w:rPr>
              <w:t xml:space="preserve"> 3 (tres) reembolsos de caja menor, el #</w:t>
            </w:r>
            <w:r w:rsidR="00FD0E4D" w:rsidRPr="00003417">
              <w:rPr>
                <w:rFonts w:ascii="Arial" w:hAnsi="Arial" w:cs="Arial"/>
                <w:sz w:val="20"/>
                <w:szCs w:val="20"/>
                <w:lang w:val="es-CO"/>
              </w:rPr>
              <w:t>8</w:t>
            </w:r>
            <w:r w:rsidR="008B55A1" w:rsidRPr="00003417">
              <w:rPr>
                <w:rFonts w:ascii="Arial" w:hAnsi="Arial" w:cs="Arial"/>
                <w:sz w:val="20"/>
                <w:szCs w:val="20"/>
                <w:lang w:val="es-CO"/>
              </w:rPr>
              <w:t xml:space="preserve"> </w:t>
            </w:r>
            <w:r w:rsidR="002E46B5" w:rsidRPr="00003417">
              <w:rPr>
                <w:rFonts w:ascii="Arial" w:hAnsi="Arial" w:cs="Arial"/>
                <w:sz w:val="20"/>
                <w:szCs w:val="20"/>
                <w:lang w:val="es-CO"/>
              </w:rPr>
              <w:t>d</w:t>
            </w:r>
            <w:r w:rsidR="008B55A1" w:rsidRPr="00003417">
              <w:rPr>
                <w:rFonts w:ascii="Arial" w:hAnsi="Arial" w:cs="Arial"/>
                <w:sz w:val="20"/>
                <w:szCs w:val="20"/>
                <w:lang w:val="es-CO"/>
              </w:rPr>
              <w:t xml:space="preserve">el </w:t>
            </w:r>
            <w:r w:rsidR="00FD0E4D" w:rsidRPr="00003417">
              <w:rPr>
                <w:rFonts w:ascii="Arial" w:hAnsi="Arial" w:cs="Arial"/>
                <w:sz w:val="20"/>
                <w:szCs w:val="20"/>
                <w:lang w:val="es-CO"/>
              </w:rPr>
              <w:t>30</w:t>
            </w:r>
            <w:r w:rsidR="008B55A1" w:rsidRPr="00003417">
              <w:rPr>
                <w:rFonts w:ascii="Arial" w:hAnsi="Arial" w:cs="Arial"/>
                <w:sz w:val="20"/>
                <w:szCs w:val="20"/>
                <w:lang w:val="es-CO"/>
              </w:rPr>
              <w:t xml:space="preserve"> de </w:t>
            </w:r>
            <w:r w:rsidR="00FD0E4D" w:rsidRPr="00003417">
              <w:rPr>
                <w:rFonts w:ascii="Arial" w:hAnsi="Arial" w:cs="Arial"/>
                <w:sz w:val="20"/>
                <w:szCs w:val="20"/>
                <w:lang w:val="es-CO"/>
              </w:rPr>
              <w:t>septiembre</w:t>
            </w:r>
            <w:r w:rsidR="005046C9" w:rsidRPr="00003417">
              <w:rPr>
                <w:rFonts w:ascii="Arial" w:hAnsi="Arial" w:cs="Arial"/>
                <w:sz w:val="20"/>
                <w:szCs w:val="20"/>
                <w:lang w:val="es-CO"/>
              </w:rPr>
              <w:t xml:space="preserve"> por valor de: $</w:t>
            </w:r>
            <w:r w:rsidR="00FD0E4D" w:rsidRPr="00003417">
              <w:rPr>
                <w:rFonts w:ascii="Arial" w:hAnsi="Arial" w:cs="Arial"/>
                <w:sz w:val="20"/>
                <w:szCs w:val="20"/>
                <w:lang w:val="es-CO"/>
              </w:rPr>
              <w:t>216.096</w:t>
            </w:r>
            <w:r w:rsidR="008B55A1" w:rsidRPr="00003417">
              <w:rPr>
                <w:rFonts w:ascii="Arial" w:hAnsi="Arial" w:cs="Arial"/>
                <w:sz w:val="20"/>
                <w:szCs w:val="20"/>
                <w:lang w:val="es-CO"/>
              </w:rPr>
              <w:t>, el #</w:t>
            </w:r>
            <w:r w:rsidR="00FD0E4D" w:rsidRPr="00003417">
              <w:rPr>
                <w:rFonts w:ascii="Arial" w:hAnsi="Arial" w:cs="Arial"/>
                <w:sz w:val="20"/>
                <w:szCs w:val="20"/>
                <w:lang w:val="es-CO"/>
              </w:rPr>
              <w:t>9</w:t>
            </w:r>
            <w:r w:rsidR="008B0AF2" w:rsidRPr="00003417">
              <w:rPr>
                <w:rFonts w:ascii="Arial" w:hAnsi="Arial" w:cs="Arial"/>
                <w:sz w:val="20"/>
                <w:szCs w:val="20"/>
                <w:lang w:val="es-CO"/>
              </w:rPr>
              <w:t xml:space="preserve"> </w:t>
            </w:r>
            <w:r w:rsidR="00483C62" w:rsidRPr="00003417">
              <w:rPr>
                <w:rFonts w:ascii="Arial" w:hAnsi="Arial" w:cs="Arial"/>
                <w:sz w:val="20"/>
                <w:szCs w:val="20"/>
                <w:lang w:val="es-CO"/>
              </w:rPr>
              <w:t>d</w:t>
            </w:r>
            <w:r w:rsidR="008B0AF2" w:rsidRPr="00003417">
              <w:rPr>
                <w:rFonts w:ascii="Arial" w:hAnsi="Arial" w:cs="Arial"/>
                <w:sz w:val="20"/>
                <w:szCs w:val="20"/>
                <w:lang w:val="es-CO"/>
              </w:rPr>
              <w:t xml:space="preserve">el </w:t>
            </w:r>
            <w:r w:rsidR="00FD0E4D" w:rsidRPr="00003417">
              <w:rPr>
                <w:rFonts w:ascii="Arial" w:hAnsi="Arial" w:cs="Arial"/>
                <w:sz w:val="20"/>
                <w:szCs w:val="20"/>
                <w:lang w:val="es-CO"/>
              </w:rPr>
              <w:t>31 de octubre</w:t>
            </w:r>
            <w:r w:rsidR="00DA75C9" w:rsidRPr="00003417">
              <w:rPr>
                <w:rFonts w:ascii="Arial" w:hAnsi="Arial" w:cs="Arial"/>
                <w:sz w:val="20"/>
                <w:szCs w:val="20"/>
                <w:lang w:val="es-CO"/>
              </w:rPr>
              <w:t xml:space="preserve"> por valor de: $</w:t>
            </w:r>
            <w:r w:rsidR="00FD0E4D" w:rsidRPr="00003417">
              <w:rPr>
                <w:rFonts w:ascii="Arial" w:hAnsi="Arial" w:cs="Arial"/>
                <w:sz w:val="20"/>
                <w:szCs w:val="20"/>
                <w:lang w:val="es-CO"/>
              </w:rPr>
              <w:t>695.663</w:t>
            </w:r>
            <w:r w:rsidR="008B0AF2" w:rsidRPr="00003417">
              <w:rPr>
                <w:rFonts w:ascii="Arial" w:hAnsi="Arial" w:cs="Arial"/>
                <w:sz w:val="20"/>
                <w:szCs w:val="20"/>
                <w:lang w:val="es-CO"/>
              </w:rPr>
              <w:t xml:space="preserve"> y el #</w:t>
            </w:r>
            <w:r w:rsidR="00FD0E4D" w:rsidRPr="00003417">
              <w:rPr>
                <w:rFonts w:ascii="Arial" w:hAnsi="Arial" w:cs="Arial"/>
                <w:sz w:val="20"/>
                <w:szCs w:val="20"/>
                <w:lang w:val="es-CO"/>
              </w:rPr>
              <w:t>10</w:t>
            </w:r>
            <w:r w:rsidR="008B0AF2" w:rsidRPr="00003417">
              <w:rPr>
                <w:rFonts w:ascii="Arial" w:hAnsi="Arial" w:cs="Arial"/>
                <w:sz w:val="20"/>
                <w:szCs w:val="20"/>
                <w:lang w:val="es-CO"/>
              </w:rPr>
              <w:t xml:space="preserve"> </w:t>
            </w:r>
            <w:r w:rsidR="00483C62" w:rsidRPr="00003417">
              <w:rPr>
                <w:rFonts w:ascii="Arial" w:hAnsi="Arial" w:cs="Arial"/>
                <w:sz w:val="20"/>
                <w:szCs w:val="20"/>
                <w:lang w:val="es-CO"/>
              </w:rPr>
              <w:t>d</w:t>
            </w:r>
            <w:r w:rsidR="008B0AF2" w:rsidRPr="00003417">
              <w:rPr>
                <w:rFonts w:ascii="Arial" w:hAnsi="Arial" w:cs="Arial"/>
                <w:sz w:val="20"/>
                <w:szCs w:val="20"/>
                <w:lang w:val="es-CO"/>
              </w:rPr>
              <w:t xml:space="preserve">el </w:t>
            </w:r>
            <w:r w:rsidR="00FD0E4D" w:rsidRPr="00003417">
              <w:rPr>
                <w:rFonts w:ascii="Arial" w:hAnsi="Arial" w:cs="Arial"/>
                <w:sz w:val="20"/>
                <w:szCs w:val="20"/>
                <w:lang w:val="es-CO"/>
              </w:rPr>
              <w:t>10 de diciembre</w:t>
            </w:r>
            <w:r w:rsidR="00DA75C9" w:rsidRPr="00003417">
              <w:rPr>
                <w:rFonts w:ascii="Arial" w:hAnsi="Arial" w:cs="Arial"/>
                <w:sz w:val="20"/>
                <w:szCs w:val="20"/>
                <w:lang w:val="es-CO"/>
              </w:rPr>
              <w:t xml:space="preserve"> por valor de: $</w:t>
            </w:r>
            <w:r w:rsidR="00FD0E4D" w:rsidRPr="00003417">
              <w:rPr>
                <w:rFonts w:ascii="Arial" w:hAnsi="Arial" w:cs="Arial"/>
                <w:sz w:val="20"/>
                <w:szCs w:val="20"/>
                <w:lang w:val="es-CO"/>
              </w:rPr>
              <w:t>2.040.820</w:t>
            </w:r>
            <w:r w:rsidR="008B0AF2" w:rsidRPr="00003417">
              <w:rPr>
                <w:rFonts w:ascii="Arial" w:hAnsi="Arial" w:cs="Arial"/>
                <w:sz w:val="20"/>
                <w:szCs w:val="20"/>
                <w:lang w:val="es-CO"/>
              </w:rPr>
              <w:t xml:space="preserve">.  </w:t>
            </w:r>
          </w:p>
          <w:p w14:paraId="413BB5DC" w14:textId="77777777" w:rsidR="00BA63D3" w:rsidRDefault="00BA63D3" w:rsidP="00003417">
            <w:pPr>
              <w:jc w:val="both"/>
              <w:rPr>
                <w:rFonts w:ascii="Arial" w:hAnsi="Arial" w:cs="Arial"/>
                <w:sz w:val="20"/>
                <w:szCs w:val="20"/>
                <w:lang w:val="es-CO"/>
              </w:rPr>
            </w:pPr>
          </w:p>
          <w:p w14:paraId="1FC44F99" w14:textId="388B7D9D" w:rsidR="00BA63D3" w:rsidRDefault="00BA63D3" w:rsidP="00BA63D3">
            <w:pPr>
              <w:autoSpaceDE w:val="0"/>
              <w:autoSpaceDN w:val="0"/>
              <w:adjustRightInd w:val="0"/>
              <w:jc w:val="both"/>
              <w:rPr>
                <w:rFonts w:ascii="Arial" w:hAnsi="Arial" w:cs="Arial"/>
                <w:sz w:val="20"/>
                <w:szCs w:val="20"/>
              </w:rPr>
            </w:pPr>
            <w:r>
              <w:rPr>
                <w:rFonts w:ascii="Arial" w:hAnsi="Arial" w:cs="Arial"/>
                <w:sz w:val="20"/>
                <w:szCs w:val="20"/>
              </w:rPr>
              <w:t xml:space="preserve">Los formatos utilizados para los reembolsos #8, #9 y #10, se encuentran desactualizados y formalmente </w:t>
            </w:r>
            <w:r w:rsidRPr="00BA63D3">
              <w:rPr>
                <w:rFonts w:ascii="Arial" w:hAnsi="Arial" w:cs="Arial"/>
                <w:sz w:val="20"/>
                <w:szCs w:val="20"/>
              </w:rPr>
              <w:t>firmado</w:t>
            </w:r>
            <w:r>
              <w:rPr>
                <w:rFonts w:ascii="Arial" w:hAnsi="Arial" w:cs="Arial"/>
                <w:sz w:val="20"/>
                <w:szCs w:val="20"/>
              </w:rPr>
              <w:t>s</w:t>
            </w:r>
            <w:r w:rsidRPr="00BA63D3">
              <w:rPr>
                <w:rFonts w:ascii="Arial" w:hAnsi="Arial" w:cs="Arial"/>
                <w:sz w:val="20"/>
                <w:szCs w:val="20"/>
              </w:rPr>
              <w:t xml:space="preserve"> por </w:t>
            </w:r>
            <w:r>
              <w:rPr>
                <w:rFonts w:ascii="Arial" w:hAnsi="Arial" w:cs="Arial"/>
                <w:sz w:val="20"/>
                <w:szCs w:val="20"/>
              </w:rPr>
              <w:t>la</w:t>
            </w:r>
            <w:r w:rsidRPr="00BA63D3">
              <w:rPr>
                <w:rFonts w:ascii="Arial" w:hAnsi="Arial" w:cs="Arial"/>
                <w:sz w:val="20"/>
                <w:szCs w:val="20"/>
              </w:rPr>
              <w:t xml:space="preserve"> Subdirector</w:t>
            </w:r>
            <w:r>
              <w:rPr>
                <w:rFonts w:ascii="Arial" w:hAnsi="Arial" w:cs="Arial"/>
                <w:sz w:val="20"/>
                <w:szCs w:val="20"/>
              </w:rPr>
              <w:t>a</w:t>
            </w:r>
            <w:r w:rsidRPr="00BA63D3">
              <w:rPr>
                <w:rFonts w:ascii="Arial" w:hAnsi="Arial" w:cs="Arial"/>
                <w:sz w:val="20"/>
                <w:szCs w:val="20"/>
              </w:rPr>
              <w:t xml:space="preserve"> Administrativ</w:t>
            </w:r>
            <w:r>
              <w:rPr>
                <w:rFonts w:ascii="Arial" w:hAnsi="Arial" w:cs="Arial"/>
                <w:sz w:val="20"/>
                <w:szCs w:val="20"/>
              </w:rPr>
              <w:t>a</w:t>
            </w:r>
            <w:r w:rsidRPr="00BA63D3">
              <w:rPr>
                <w:rFonts w:ascii="Arial" w:hAnsi="Arial" w:cs="Arial"/>
                <w:sz w:val="20"/>
                <w:szCs w:val="20"/>
              </w:rPr>
              <w:t xml:space="preserve"> y Financier</w:t>
            </w:r>
            <w:r>
              <w:rPr>
                <w:rFonts w:ascii="Arial" w:hAnsi="Arial" w:cs="Arial"/>
                <w:sz w:val="20"/>
                <w:szCs w:val="20"/>
              </w:rPr>
              <w:t>a</w:t>
            </w:r>
            <w:r w:rsidRPr="00BA63D3">
              <w:rPr>
                <w:rFonts w:ascii="Arial" w:hAnsi="Arial" w:cs="Arial"/>
                <w:sz w:val="20"/>
                <w:szCs w:val="20"/>
              </w:rPr>
              <w:t xml:space="preserve"> y el responsable de la caja</w:t>
            </w:r>
            <w:r>
              <w:rPr>
                <w:rFonts w:ascii="Arial" w:hAnsi="Arial" w:cs="Arial"/>
                <w:sz w:val="20"/>
                <w:szCs w:val="20"/>
              </w:rPr>
              <w:t xml:space="preserve"> menor.  Utilizaron el F-GF-19 Versión 10 del 08-10-2019 y el correcto (actual) es F-GF-19 Versión 11 del 20-02-2020</w:t>
            </w:r>
            <w:r w:rsidRPr="00BA63D3">
              <w:rPr>
                <w:rFonts w:ascii="Arial" w:hAnsi="Arial" w:cs="Arial"/>
                <w:sz w:val="20"/>
                <w:szCs w:val="20"/>
              </w:rPr>
              <w:t>.</w:t>
            </w:r>
          </w:p>
          <w:p w14:paraId="33B099C4" w14:textId="77777777" w:rsidR="00003417" w:rsidRDefault="00003417" w:rsidP="00003417">
            <w:pPr>
              <w:jc w:val="both"/>
              <w:rPr>
                <w:rFonts w:ascii="Arial" w:hAnsi="Arial" w:cs="Arial"/>
                <w:sz w:val="20"/>
                <w:szCs w:val="20"/>
                <w:lang w:val="es-CO"/>
              </w:rPr>
            </w:pPr>
          </w:p>
          <w:p w14:paraId="01BB44D1" w14:textId="239AC1F2" w:rsidR="000E576B" w:rsidRDefault="000E576B" w:rsidP="000E576B">
            <w:pPr>
              <w:autoSpaceDE w:val="0"/>
              <w:autoSpaceDN w:val="0"/>
              <w:adjustRightInd w:val="0"/>
              <w:jc w:val="both"/>
              <w:rPr>
                <w:rFonts w:ascii="Arial" w:hAnsi="Arial" w:cs="Arial"/>
                <w:sz w:val="20"/>
                <w:szCs w:val="20"/>
              </w:rPr>
            </w:pPr>
            <w:r w:rsidRPr="000E576B">
              <w:rPr>
                <w:rFonts w:ascii="Arial" w:hAnsi="Arial" w:cs="Arial"/>
                <w:sz w:val="20"/>
                <w:szCs w:val="20"/>
              </w:rPr>
              <w:t xml:space="preserve">Posteriormente, </w:t>
            </w:r>
            <w:r>
              <w:rPr>
                <w:rFonts w:ascii="Arial" w:hAnsi="Arial" w:cs="Arial"/>
                <w:sz w:val="20"/>
                <w:szCs w:val="20"/>
              </w:rPr>
              <w:t xml:space="preserve">fueron </w:t>
            </w:r>
            <w:r w:rsidRPr="000E576B">
              <w:rPr>
                <w:rFonts w:ascii="Arial" w:hAnsi="Arial" w:cs="Arial"/>
                <w:sz w:val="20"/>
                <w:szCs w:val="20"/>
              </w:rPr>
              <w:t>entregado</w:t>
            </w:r>
            <w:r>
              <w:rPr>
                <w:rFonts w:ascii="Arial" w:hAnsi="Arial" w:cs="Arial"/>
                <w:sz w:val="20"/>
                <w:szCs w:val="20"/>
              </w:rPr>
              <w:t>s</w:t>
            </w:r>
            <w:r w:rsidRPr="000E576B">
              <w:rPr>
                <w:rFonts w:ascii="Arial" w:hAnsi="Arial" w:cs="Arial"/>
                <w:sz w:val="20"/>
                <w:szCs w:val="20"/>
              </w:rPr>
              <w:t xml:space="preserve"> con todos los soportes al área de cont</w:t>
            </w:r>
            <w:r>
              <w:rPr>
                <w:rFonts w:ascii="Arial" w:hAnsi="Arial" w:cs="Arial"/>
                <w:sz w:val="20"/>
                <w:szCs w:val="20"/>
              </w:rPr>
              <w:t>abilidad y presupuesto para realizar</w:t>
            </w:r>
            <w:r w:rsidRPr="000E576B">
              <w:rPr>
                <w:rFonts w:ascii="Arial" w:hAnsi="Arial" w:cs="Arial"/>
                <w:sz w:val="20"/>
                <w:szCs w:val="20"/>
              </w:rPr>
              <w:t xml:space="preserve"> el reintegro de recursos.</w:t>
            </w:r>
          </w:p>
          <w:p w14:paraId="5A5ECBBF" w14:textId="77777777" w:rsidR="000E576B" w:rsidRDefault="000E576B" w:rsidP="00003417">
            <w:pPr>
              <w:jc w:val="both"/>
              <w:rPr>
                <w:rFonts w:ascii="Arial" w:hAnsi="Arial" w:cs="Arial"/>
                <w:sz w:val="20"/>
                <w:szCs w:val="20"/>
                <w:lang w:val="es-CO"/>
              </w:rPr>
            </w:pPr>
          </w:p>
          <w:p w14:paraId="4D3458CD" w14:textId="5A01FE49" w:rsidR="000E576B" w:rsidRDefault="000E576B" w:rsidP="000E576B">
            <w:pPr>
              <w:autoSpaceDE w:val="0"/>
              <w:autoSpaceDN w:val="0"/>
              <w:adjustRightInd w:val="0"/>
              <w:jc w:val="both"/>
              <w:rPr>
                <w:rFonts w:ascii="Arial" w:hAnsi="Arial" w:cs="Arial"/>
                <w:sz w:val="20"/>
                <w:szCs w:val="20"/>
              </w:rPr>
            </w:pPr>
            <w:r w:rsidRPr="000E576B">
              <w:rPr>
                <w:rFonts w:ascii="Arial" w:hAnsi="Arial" w:cs="Arial"/>
                <w:sz w:val="20"/>
                <w:szCs w:val="20"/>
              </w:rPr>
              <w:t xml:space="preserve">Una vez </w:t>
            </w:r>
            <w:r w:rsidR="007C2E69">
              <w:rPr>
                <w:rFonts w:ascii="Arial" w:hAnsi="Arial" w:cs="Arial"/>
                <w:sz w:val="20"/>
                <w:szCs w:val="20"/>
              </w:rPr>
              <w:t xml:space="preserve">se causaron las </w:t>
            </w:r>
            <w:r w:rsidRPr="000E576B">
              <w:rPr>
                <w:rFonts w:ascii="Arial" w:hAnsi="Arial" w:cs="Arial"/>
                <w:sz w:val="20"/>
                <w:szCs w:val="20"/>
              </w:rPr>
              <w:t>facturas en el área de contabilidad, presupuesto expid</w:t>
            </w:r>
            <w:r w:rsidR="007C2E69">
              <w:rPr>
                <w:rFonts w:ascii="Arial" w:hAnsi="Arial" w:cs="Arial"/>
                <w:sz w:val="20"/>
                <w:szCs w:val="20"/>
              </w:rPr>
              <w:t>ió</w:t>
            </w:r>
            <w:r w:rsidRPr="000E576B">
              <w:rPr>
                <w:rFonts w:ascii="Arial" w:hAnsi="Arial" w:cs="Arial"/>
                <w:sz w:val="20"/>
                <w:szCs w:val="20"/>
              </w:rPr>
              <w:t xml:space="preserve">  la disponibilidad y compromiso presupuestal. El proceso finaliz</w:t>
            </w:r>
            <w:r w:rsidR="007C2E69">
              <w:rPr>
                <w:rFonts w:ascii="Arial" w:hAnsi="Arial" w:cs="Arial"/>
                <w:sz w:val="20"/>
                <w:szCs w:val="20"/>
              </w:rPr>
              <w:t>ó</w:t>
            </w:r>
            <w:r w:rsidRPr="000E576B">
              <w:rPr>
                <w:rFonts w:ascii="Arial" w:hAnsi="Arial" w:cs="Arial"/>
                <w:sz w:val="20"/>
                <w:szCs w:val="20"/>
              </w:rPr>
              <w:t xml:space="preserve"> con la </w:t>
            </w:r>
            <w:r w:rsidRPr="000E576B">
              <w:rPr>
                <w:rFonts w:ascii="Arial" w:hAnsi="Arial" w:cs="Arial"/>
                <w:sz w:val="20"/>
                <w:szCs w:val="20"/>
              </w:rPr>
              <w:lastRenderedPageBreak/>
              <w:t>elaboración del cheque en el área de Tesorería, cheque</w:t>
            </w:r>
            <w:r w:rsidR="007C2E69">
              <w:rPr>
                <w:rFonts w:ascii="Arial" w:hAnsi="Arial" w:cs="Arial"/>
                <w:sz w:val="20"/>
                <w:szCs w:val="20"/>
              </w:rPr>
              <w:t>s</w:t>
            </w:r>
            <w:r w:rsidRPr="000E576B">
              <w:rPr>
                <w:rFonts w:ascii="Arial" w:hAnsi="Arial" w:cs="Arial"/>
                <w:sz w:val="20"/>
                <w:szCs w:val="20"/>
              </w:rPr>
              <w:t xml:space="preserve"> elaborado</w:t>
            </w:r>
            <w:r w:rsidR="007C2E69">
              <w:rPr>
                <w:rFonts w:ascii="Arial" w:hAnsi="Arial" w:cs="Arial"/>
                <w:sz w:val="20"/>
                <w:szCs w:val="20"/>
              </w:rPr>
              <w:t>s</w:t>
            </w:r>
            <w:r w:rsidRPr="000E576B">
              <w:rPr>
                <w:rFonts w:ascii="Arial" w:hAnsi="Arial" w:cs="Arial"/>
                <w:sz w:val="20"/>
                <w:szCs w:val="20"/>
              </w:rPr>
              <w:t xml:space="preserve"> por la suma definida en </w:t>
            </w:r>
            <w:r w:rsidR="007C2E69">
              <w:rPr>
                <w:rFonts w:ascii="Arial" w:hAnsi="Arial" w:cs="Arial"/>
                <w:sz w:val="20"/>
                <w:szCs w:val="20"/>
              </w:rPr>
              <w:t xml:space="preserve">los formatos de </w:t>
            </w:r>
            <w:r w:rsidRPr="000E576B">
              <w:rPr>
                <w:rFonts w:ascii="Arial" w:hAnsi="Arial" w:cs="Arial"/>
                <w:sz w:val="20"/>
                <w:szCs w:val="20"/>
              </w:rPr>
              <w:t xml:space="preserve">reembolso. </w:t>
            </w:r>
            <w:r w:rsidR="007C2E69">
              <w:rPr>
                <w:rFonts w:ascii="Arial" w:hAnsi="Arial" w:cs="Arial"/>
                <w:sz w:val="20"/>
                <w:szCs w:val="20"/>
              </w:rPr>
              <w:t xml:space="preserve"> A continuación, el detalle:</w:t>
            </w:r>
          </w:p>
          <w:p w14:paraId="5DD2020C" w14:textId="77777777" w:rsidR="000E576B" w:rsidRPr="00003417" w:rsidRDefault="000E576B" w:rsidP="00003417">
            <w:pPr>
              <w:jc w:val="both"/>
              <w:rPr>
                <w:rFonts w:ascii="Arial" w:hAnsi="Arial" w:cs="Arial"/>
                <w:sz w:val="20"/>
                <w:szCs w:val="20"/>
                <w:lang w:val="es-CO"/>
              </w:rPr>
            </w:pPr>
          </w:p>
          <w:p w14:paraId="21951B27" w14:textId="7EEF0C1C" w:rsidR="008B0AF2" w:rsidRDefault="00003417" w:rsidP="00003417">
            <w:pPr>
              <w:pStyle w:val="Default"/>
              <w:jc w:val="both"/>
              <w:rPr>
                <w:rFonts w:ascii="Arial" w:hAnsi="Arial" w:cs="Arial"/>
                <w:sz w:val="20"/>
                <w:szCs w:val="20"/>
              </w:rPr>
            </w:pPr>
            <w:r>
              <w:rPr>
                <w:rFonts w:ascii="Arial" w:eastAsiaTheme="minorEastAsia" w:hAnsi="Arial" w:cs="Arial"/>
                <w:b/>
                <w:color w:val="auto"/>
                <w:sz w:val="20"/>
                <w:szCs w:val="20"/>
                <w:lang w:eastAsia="es-ES"/>
              </w:rPr>
              <w:t xml:space="preserve">5.1. </w:t>
            </w:r>
            <w:r w:rsidR="00FD0E4D">
              <w:rPr>
                <w:rFonts w:ascii="Arial" w:eastAsiaTheme="minorEastAsia" w:hAnsi="Arial" w:cs="Arial"/>
                <w:b/>
                <w:color w:val="auto"/>
                <w:sz w:val="20"/>
                <w:szCs w:val="20"/>
                <w:lang w:eastAsia="es-ES"/>
              </w:rPr>
              <w:t>Reembolso de caja #8</w:t>
            </w:r>
            <w:r w:rsidR="00DA75C9" w:rsidRPr="00D6754C">
              <w:rPr>
                <w:rFonts w:ascii="Arial" w:eastAsiaTheme="minorEastAsia" w:hAnsi="Arial" w:cs="Arial"/>
                <w:b/>
                <w:color w:val="auto"/>
                <w:sz w:val="20"/>
                <w:szCs w:val="20"/>
                <w:lang w:eastAsia="es-ES"/>
              </w:rPr>
              <w:t xml:space="preserve"> de 2021</w:t>
            </w:r>
            <w:r w:rsidR="00D6754C">
              <w:rPr>
                <w:rFonts w:ascii="Arial" w:eastAsiaTheme="minorEastAsia" w:hAnsi="Arial" w:cs="Arial"/>
                <w:b/>
                <w:color w:val="auto"/>
                <w:sz w:val="20"/>
                <w:szCs w:val="20"/>
                <w:lang w:eastAsia="es-ES"/>
              </w:rPr>
              <w:t xml:space="preserve"> </w:t>
            </w:r>
            <w:r w:rsidR="00DA75C9">
              <w:rPr>
                <w:rFonts w:ascii="Arial" w:eastAsiaTheme="minorEastAsia" w:hAnsi="Arial" w:cs="Arial"/>
                <w:color w:val="auto"/>
                <w:sz w:val="20"/>
                <w:szCs w:val="20"/>
                <w:lang w:eastAsia="es-ES"/>
              </w:rPr>
              <w:t>(recibos de caja del N°</w:t>
            </w:r>
            <w:r w:rsidR="003A7B42">
              <w:rPr>
                <w:rFonts w:ascii="Arial" w:eastAsiaTheme="minorEastAsia" w:hAnsi="Arial" w:cs="Arial"/>
                <w:color w:val="auto"/>
                <w:sz w:val="20"/>
                <w:szCs w:val="20"/>
                <w:lang w:eastAsia="es-ES"/>
              </w:rPr>
              <w:t>00</w:t>
            </w:r>
            <w:r w:rsidR="00FD0E4D">
              <w:rPr>
                <w:rFonts w:ascii="Arial" w:eastAsiaTheme="minorEastAsia" w:hAnsi="Arial" w:cs="Arial"/>
                <w:color w:val="auto"/>
                <w:sz w:val="20"/>
                <w:szCs w:val="20"/>
                <w:lang w:eastAsia="es-ES"/>
              </w:rPr>
              <w:t>76</w:t>
            </w:r>
            <w:r w:rsidR="00DA75C9">
              <w:rPr>
                <w:rFonts w:ascii="Arial" w:eastAsiaTheme="minorEastAsia" w:hAnsi="Arial" w:cs="Arial"/>
                <w:color w:val="auto"/>
                <w:sz w:val="20"/>
                <w:szCs w:val="20"/>
                <w:lang w:eastAsia="es-ES"/>
              </w:rPr>
              <w:t xml:space="preserve"> al N°</w:t>
            </w:r>
            <w:r w:rsidR="003A7B42">
              <w:rPr>
                <w:rFonts w:ascii="Arial" w:eastAsiaTheme="minorEastAsia" w:hAnsi="Arial" w:cs="Arial"/>
                <w:color w:val="auto"/>
                <w:sz w:val="20"/>
                <w:szCs w:val="20"/>
                <w:lang w:eastAsia="es-ES"/>
              </w:rPr>
              <w:t>00</w:t>
            </w:r>
            <w:r w:rsidR="00FD0E4D">
              <w:rPr>
                <w:rFonts w:ascii="Arial" w:eastAsiaTheme="minorEastAsia" w:hAnsi="Arial" w:cs="Arial"/>
                <w:color w:val="auto"/>
                <w:sz w:val="20"/>
                <w:szCs w:val="20"/>
                <w:lang w:eastAsia="es-ES"/>
              </w:rPr>
              <w:t>82</w:t>
            </w:r>
            <w:r w:rsidR="00DA75C9">
              <w:rPr>
                <w:rFonts w:ascii="Arial" w:eastAsiaTheme="minorEastAsia" w:hAnsi="Arial" w:cs="Arial"/>
                <w:color w:val="auto"/>
                <w:sz w:val="20"/>
                <w:szCs w:val="20"/>
                <w:lang w:eastAsia="es-ES"/>
              </w:rPr>
              <w:t>)</w:t>
            </w:r>
            <w:r w:rsidR="003A7B42">
              <w:rPr>
                <w:rFonts w:ascii="Arial" w:eastAsiaTheme="minorEastAsia" w:hAnsi="Arial" w:cs="Arial"/>
                <w:color w:val="auto"/>
                <w:sz w:val="20"/>
                <w:szCs w:val="20"/>
                <w:lang w:eastAsia="es-ES"/>
              </w:rPr>
              <w:t xml:space="preserve">, todos los recibos de caja presentan incumplimiento </w:t>
            </w:r>
            <w:r w:rsidR="00D6754C">
              <w:rPr>
                <w:rFonts w:ascii="Arial" w:eastAsiaTheme="minorEastAsia" w:hAnsi="Arial" w:cs="Arial"/>
                <w:color w:val="auto"/>
                <w:sz w:val="20"/>
                <w:szCs w:val="20"/>
                <w:lang w:eastAsia="es-ES"/>
              </w:rPr>
              <w:t xml:space="preserve">con lo estipulado en el </w:t>
            </w:r>
            <w:r w:rsidR="008B0AF2" w:rsidRPr="005046C9">
              <w:rPr>
                <w:rFonts w:ascii="Arial" w:eastAsiaTheme="minorEastAsia" w:hAnsi="Arial" w:cs="Arial"/>
                <w:color w:val="auto"/>
                <w:sz w:val="20"/>
                <w:szCs w:val="20"/>
                <w:lang w:eastAsia="es-ES"/>
              </w:rPr>
              <w:t xml:space="preserve"> </w:t>
            </w:r>
            <w:r w:rsidR="00D6754C">
              <w:rPr>
                <w:rFonts w:ascii="Arial" w:hAnsi="Arial" w:cs="Arial"/>
                <w:sz w:val="20"/>
                <w:szCs w:val="20"/>
              </w:rPr>
              <w:t>numeral 5, literales a), c) y d) del artículo segundo de la resolución N°31 de 2021</w:t>
            </w:r>
            <w:r w:rsidR="00D6754C" w:rsidRPr="003C0F11">
              <w:rPr>
                <w:rFonts w:ascii="Arial" w:hAnsi="Arial" w:cs="Arial"/>
                <w:sz w:val="20"/>
                <w:szCs w:val="20"/>
              </w:rPr>
              <w:t>.</w:t>
            </w:r>
          </w:p>
          <w:p w14:paraId="67F55E21" w14:textId="77777777" w:rsidR="008D4BE1" w:rsidRPr="005046C9" w:rsidRDefault="008D4BE1" w:rsidP="00003417">
            <w:pPr>
              <w:pStyle w:val="Default"/>
              <w:jc w:val="both"/>
              <w:rPr>
                <w:rFonts w:ascii="Arial" w:eastAsiaTheme="minorEastAsia" w:hAnsi="Arial" w:cs="Arial"/>
                <w:color w:val="auto"/>
                <w:sz w:val="20"/>
                <w:szCs w:val="20"/>
                <w:lang w:eastAsia="es-ES"/>
              </w:rPr>
            </w:pPr>
          </w:p>
          <w:p w14:paraId="3DEB2D16" w14:textId="186C7618" w:rsidR="006F0DD8" w:rsidRPr="008D4BE1" w:rsidRDefault="008D4BE1" w:rsidP="008D4BE1">
            <w:pPr>
              <w:autoSpaceDE w:val="0"/>
              <w:autoSpaceDN w:val="0"/>
              <w:adjustRightInd w:val="0"/>
              <w:jc w:val="both"/>
              <w:rPr>
                <w:rFonts w:ascii="Arial" w:hAnsi="Arial" w:cs="Arial"/>
                <w:sz w:val="20"/>
                <w:szCs w:val="20"/>
              </w:rPr>
            </w:pPr>
            <w:r>
              <w:rPr>
                <w:rFonts w:ascii="Arial" w:hAnsi="Arial" w:cs="Arial"/>
                <w:sz w:val="20"/>
                <w:szCs w:val="20"/>
              </w:rPr>
              <w:t>1.</w:t>
            </w:r>
            <w:r w:rsidRPr="008D4BE1">
              <w:rPr>
                <w:rFonts w:ascii="Arial" w:hAnsi="Arial" w:cs="Arial"/>
                <w:sz w:val="20"/>
                <w:szCs w:val="20"/>
              </w:rPr>
              <w:t xml:space="preserve"> En</w:t>
            </w:r>
            <w:r w:rsidR="003C0F11" w:rsidRPr="008D4BE1">
              <w:rPr>
                <w:rFonts w:ascii="Arial" w:hAnsi="Arial" w:cs="Arial"/>
                <w:sz w:val="20"/>
                <w:szCs w:val="20"/>
              </w:rPr>
              <w:t xml:space="preserve"> los recibos de caja </w:t>
            </w:r>
            <w:r w:rsidR="006F0DD8" w:rsidRPr="008D4BE1">
              <w:rPr>
                <w:rFonts w:ascii="Arial" w:hAnsi="Arial" w:cs="Arial"/>
                <w:sz w:val="20"/>
                <w:szCs w:val="20"/>
              </w:rPr>
              <w:t xml:space="preserve">del </w:t>
            </w:r>
            <w:r w:rsidR="003C0F11" w:rsidRPr="008D4BE1">
              <w:rPr>
                <w:rFonts w:ascii="Arial" w:hAnsi="Arial" w:cs="Arial"/>
                <w:sz w:val="20"/>
                <w:szCs w:val="20"/>
              </w:rPr>
              <w:t>N°</w:t>
            </w:r>
            <w:r w:rsidR="003A7B42" w:rsidRPr="008D4BE1">
              <w:rPr>
                <w:rFonts w:ascii="Arial" w:hAnsi="Arial" w:cs="Arial"/>
                <w:sz w:val="20"/>
                <w:szCs w:val="20"/>
              </w:rPr>
              <w:t>00</w:t>
            </w:r>
            <w:r w:rsidR="00CC68DA" w:rsidRPr="008D4BE1">
              <w:rPr>
                <w:rFonts w:ascii="Arial" w:hAnsi="Arial" w:cs="Arial"/>
                <w:sz w:val="20"/>
                <w:szCs w:val="20"/>
              </w:rPr>
              <w:t>76</w:t>
            </w:r>
            <w:r w:rsidR="003C0F11" w:rsidRPr="008D4BE1">
              <w:rPr>
                <w:rFonts w:ascii="Arial" w:hAnsi="Arial" w:cs="Arial"/>
                <w:sz w:val="20"/>
                <w:szCs w:val="20"/>
              </w:rPr>
              <w:t xml:space="preserve"> </w:t>
            </w:r>
            <w:r w:rsidR="006F0DD8" w:rsidRPr="008D4BE1">
              <w:rPr>
                <w:rFonts w:ascii="Arial" w:hAnsi="Arial" w:cs="Arial"/>
                <w:sz w:val="20"/>
                <w:szCs w:val="20"/>
              </w:rPr>
              <w:t>al</w:t>
            </w:r>
            <w:r w:rsidR="003C0F11" w:rsidRPr="008D4BE1">
              <w:rPr>
                <w:rFonts w:ascii="Arial" w:hAnsi="Arial" w:cs="Arial"/>
                <w:sz w:val="20"/>
                <w:szCs w:val="20"/>
              </w:rPr>
              <w:t xml:space="preserve"> N°</w:t>
            </w:r>
            <w:r w:rsidR="003A7B42" w:rsidRPr="008D4BE1">
              <w:rPr>
                <w:rFonts w:ascii="Arial" w:hAnsi="Arial" w:cs="Arial"/>
                <w:sz w:val="20"/>
                <w:szCs w:val="20"/>
              </w:rPr>
              <w:t>00</w:t>
            </w:r>
            <w:r w:rsidR="00CC68DA" w:rsidRPr="008D4BE1">
              <w:rPr>
                <w:rFonts w:ascii="Arial" w:hAnsi="Arial" w:cs="Arial"/>
                <w:sz w:val="20"/>
                <w:szCs w:val="20"/>
              </w:rPr>
              <w:t>7</w:t>
            </w:r>
            <w:r w:rsidR="006F0DD8" w:rsidRPr="008D4BE1">
              <w:rPr>
                <w:rFonts w:ascii="Arial" w:hAnsi="Arial" w:cs="Arial"/>
                <w:sz w:val="20"/>
                <w:szCs w:val="20"/>
              </w:rPr>
              <w:t>8</w:t>
            </w:r>
            <w:r w:rsidR="003A7B42" w:rsidRPr="008D4BE1">
              <w:rPr>
                <w:rFonts w:ascii="Arial" w:hAnsi="Arial" w:cs="Arial"/>
                <w:sz w:val="20"/>
                <w:szCs w:val="20"/>
              </w:rPr>
              <w:t>,</w:t>
            </w:r>
            <w:r w:rsidR="003C0F11" w:rsidRPr="008D4BE1">
              <w:rPr>
                <w:rFonts w:ascii="Arial" w:hAnsi="Arial" w:cs="Arial"/>
                <w:sz w:val="20"/>
                <w:szCs w:val="20"/>
              </w:rPr>
              <w:t xml:space="preserve"> </w:t>
            </w:r>
            <w:r w:rsidR="00933E66" w:rsidRPr="008D4BE1">
              <w:rPr>
                <w:rFonts w:ascii="Arial" w:hAnsi="Arial" w:cs="Arial"/>
                <w:sz w:val="20"/>
                <w:szCs w:val="20"/>
              </w:rPr>
              <w:t xml:space="preserve">las operaciones realizadas </w:t>
            </w:r>
            <w:r w:rsidR="006F0DD8" w:rsidRPr="008D4BE1">
              <w:rPr>
                <w:rFonts w:ascii="Arial" w:hAnsi="Arial" w:cs="Arial"/>
                <w:sz w:val="20"/>
                <w:szCs w:val="20"/>
              </w:rPr>
              <w:t xml:space="preserve">cumplen con lo estipulado en la norma.  </w:t>
            </w:r>
          </w:p>
          <w:p w14:paraId="4B28FD11" w14:textId="77777777" w:rsidR="008D4BE1" w:rsidRPr="008D4BE1" w:rsidRDefault="008D4BE1" w:rsidP="008D4BE1">
            <w:pPr>
              <w:autoSpaceDE w:val="0"/>
              <w:autoSpaceDN w:val="0"/>
              <w:adjustRightInd w:val="0"/>
              <w:jc w:val="both"/>
              <w:rPr>
                <w:rFonts w:ascii="Arial" w:hAnsi="Arial" w:cs="Arial"/>
                <w:sz w:val="20"/>
                <w:szCs w:val="20"/>
              </w:rPr>
            </w:pPr>
          </w:p>
          <w:p w14:paraId="6BF3A2A3" w14:textId="7DA97EC7" w:rsidR="00481690" w:rsidRDefault="008D4BE1" w:rsidP="008D4BE1">
            <w:pPr>
              <w:autoSpaceDE w:val="0"/>
              <w:autoSpaceDN w:val="0"/>
              <w:adjustRightInd w:val="0"/>
              <w:jc w:val="both"/>
              <w:rPr>
                <w:rFonts w:ascii="Arial" w:hAnsi="Arial" w:cs="Arial"/>
                <w:sz w:val="20"/>
                <w:szCs w:val="20"/>
              </w:rPr>
            </w:pPr>
            <w:r>
              <w:rPr>
                <w:rFonts w:ascii="Arial" w:hAnsi="Arial" w:cs="Arial"/>
                <w:sz w:val="20"/>
                <w:szCs w:val="20"/>
              </w:rPr>
              <w:t>2.</w:t>
            </w:r>
            <w:r w:rsidRPr="008D4BE1">
              <w:rPr>
                <w:rFonts w:ascii="Arial" w:hAnsi="Arial" w:cs="Arial"/>
                <w:sz w:val="20"/>
                <w:szCs w:val="20"/>
              </w:rPr>
              <w:t xml:space="preserve"> Verificado</w:t>
            </w:r>
            <w:r w:rsidR="00D6754C" w:rsidRPr="008D4BE1">
              <w:rPr>
                <w:rFonts w:ascii="Arial" w:hAnsi="Arial" w:cs="Arial"/>
                <w:sz w:val="20"/>
                <w:szCs w:val="20"/>
              </w:rPr>
              <w:t xml:space="preserve"> </w:t>
            </w:r>
            <w:r w:rsidR="003C1C75" w:rsidRPr="008D4BE1">
              <w:rPr>
                <w:rFonts w:ascii="Arial" w:hAnsi="Arial" w:cs="Arial"/>
                <w:sz w:val="20"/>
                <w:szCs w:val="20"/>
              </w:rPr>
              <w:t>el</w:t>
            </w:r>
            <w:r w:rsidR="00D6754C" w:rsidRPr="008D4BE1">
              <w:rPr>
                <w:rFonts w:ascii="Arial" w:hAnsi="Arial" w:cs="Arial"/>
                <w:sz w:val="20"/>
                <w:szCs w:val="20"/>
              </w:rPr>
              <w:t xml:space="preserve"> </w:t>
            </w:r>
            <w:r w:rsidR="003A7B42" w:rsidRPr="008D4BE1">
              <w:rPr>
                <w:rFonts w:ascii="Arial" w:hAnsi="Arial" w:cs="Arial"/>
                <w:sz w:val="20"/>
                <w:szCs w:val="20"/>
              </w:rPr>
              <w:t>recibo de caja N°</w:t>
            </w:r>
            <w:r w:rsidR="00D6754C" w:rsidRPr="008D4BE1">
              <w:rPr>
                <w:rFonts w:ascii="Arial" w:hAnsi="Arial" w:cs="Arial"/>
                <w:sz w:val="20"/>
                <w:szCs w:val="20"/>
              </w:rPr>
              <w:t>00</w:t>
            </w:r>
            <w:r w:rsidR="006F0DD8" w:rsidRPr="008D4BE1">
              <w:rPr>
                <w:rFonts w:ascii="Arial" w:hAnsi="Arial" w:cs="Arial"/>
                <w:sz w:val="20"/>
                <w:szCs w:val="20"/>
              </w:rPr>
              <w:t>79</w:t>
            </w:r>
            <w:r w:rsidR="003A7B42" w:rsidRPr="008D4BE1">
              <w:rPr>
                <w:rFonts w:ascii="Arial" w:hAnsi="Arial" w:cs="Arial"/>
                <w:sz w:val="20"/>
                <w:szCs w:val="20"/>
              </w:rPr>
              <w:t>,</w:t>
            </w:r>
            <w:r w:rsidR="003C1C75" w:rsidRPr="008D4BE1">
              <w:rPr>
                <w:rFonts w:ascii="Arial" w:hAnsi="Arial" w:cs="Arial"/>
                <w:sz w:val="20"/>
                <w:szCs w:val="20"/>
              </w:rPr>
              <w:t xml:space="preserve"> dentro de los documentos y archivos aportados</w:t>
            </w:r>
            <w:r w:rsidR="00F96557" w:rsidRPr="008D4BE1">
              <w:rPr>
                <w:rFonts w:ascii="Arial" w:hAnsi="Arial" w:cs="Arial"/>
                <w:sz w:val="20"/>
                <w:szCs w:val="20"/>
              </w:rPr>
              <w:t xml:space="preserve"> por los auditados</w:t>
            </w:r>
            <w:r w:rsidR="003C1C75" w:rsidRPr="008D4BE1">
              <w:rPr>
                <w:rFonts w:ascii="Arial" w:hAnsi="Arial" w:cs="Arial"/>
                <w:sz w:val="20"/>
                <w:szCs w:val="20"/>
              </w:rPr>
              <w:t xml:space="preserve">, no se evidenció factura </w:t>
            </w:r>
            <w:r w:rsidR="00F96557" w:rsidRPr="008D4BE1">
              <w:rPr>
                <w:rFonts w:ascii="Arial" w:hAnsi="Arial" w:cs="Arial"/>
                <w:sz w:val="20"/>
                <w:szCs w:val="20"/>
              </w:rPr>
              <w:t xml:space="preserve">electrónica </w:t>
            </w:r>
            <w:r w:rsidR="003C1C75" w:rsidRPr="008D4BE1">
              <w:rPr>
                <w:rFonts w:ascii="Arial" w:hAnsi="Arial" w:cs="Arial"/>
                <w:sz w:val="20"/>
                <w:szCs w:val="20"/>
              </w:rPr>
              <w:t xml:space="preserve">de la persona natural </w:t>
            </w:r>
            <w:r w:rsidR="00F96557" w:rsidRPr="008D4BE1">
              <w:rPr>
                <w:rFonts w:ascii="Arial" w:hAnsi="Arial" w:cs="Arial"/>
                <w:sz w:val="20"/>
                <w:szCs w:val="20"/>
              </w:rPr>
              <w:t>(</w:t>
            </w:r>
            <w:r w:rsidR="003C1C75" w:rsidRPr="008D4BE1">
              <w:rPr>
                <w:rFonts w:ascii="Arial" w:hAnsi="Arial" w:cs="Arial"/>
                <w:sz w:val="20"/>
                <w:szCs w:val="20"/>
              </w:rPr>
              <w:t xml:space="preserve">en </w:t>
            </w:r>
            <w:r w:rsidR="00F96557" w:rsidRPr="008D4BE1">
              <w:rPr>
                <w:rFonts w:ascii="Arial" w:hAnsi="Arial" w:cs="Arial"/>
                <w:sz w:val="20"/>
                <w:szCs w:val="20"/>
              </w:rPr>
              <w:t>el</w:t>
            </w:r>
            <w:r w:rsidR="003C1C75" w:rsidRPr="008D4BE1">
              <w:rPr>
                <w:rFonts w:ascii="Arial" w:hAnsi="Arial" w:cs="Arial"/>
                <w:sz w:val="20"/>
                <w:szCs w:val="20"/>
              </w:rPr>
              <w:t xml:space="preserve"> Rut presenta </w:t>
            </w:r>
            <w:r w:rsidR="00F96557" w:rsidRPr="008D4BE1">
              <w:rPr>
                <w:rFonts w:ascii="Arial" w:hAnsi="Arial" w:cs="Arial"/>
                <w:sz w:val="20"/>
                <w:szCs w:val="20"/>
              </w:rPr>
              <w:t>la</w:t>
            </w:r>
            <w:r w:rsidR="003C1C75" w:rsidRPr="008D4BE1">
              <w:rPr>
                <w:rFonts w:ascii="Arial" w:hAnsi="Arial" w:cs="Arial"/>
                <w:sz w:val="20"/>
                <w:szCs w:val="20"/>
              </w:rPr>
              <w:t xml:space="preserve"> obligación</w:t>
            </w:r>
            <w:r w:rsidR="00F96557" w:rsidRPr="008D4BE1">
              <w:rPr>
                <w:rFonts w:ascii="Arial" w:hAnsi="Arial" w:cs="Arial"/>
                <w:sz w:val="20"/>
                <w:szCs w:val="20"/>
              </w:rPr>
              <w:t xml:space="preserve"> - responsabilidad 52:</w:t>
            </w:r>
            <w:r w:rsidR="003C1C75" w:rsidRPr="008D4BE1">
              <w:rPr>
                <w:rFonts w:ascii="Arial" w:hAnsi="Arial" w:cs="Arial"/>
                <w:sz w:val="20"/>
                <w:szCs w:val="20"/>
              </w:rPr>
              <w:t xml:space="preserve"> </w:t>
            </w:r>
            <w:r w:rsidR="00481690" w:rsidRPr="008D4BE1">
              <w:rPr>
                <w:rFonts w:ascii="Arial" w:hAnsi="Arial" w:cs="Arial"/>
                <w:sz w:val="20"/>
                <w:szCs w:val="20"/>
              </w:rPr>
              <w:t>“</w:t>
            </w:r>
            <w:r w:rsidR="003C1C75" w:rsidRPr="008D4BE1">
              <w:rPr>
                <w:rFonts w:ascii="Arial" w:hAnsi="Arial" w:cs="Arial"/>
                <w:sz w:val="20"/>
                <w:szCs w:val="20"/>
              </w:rPr>
              <w:t>facturador electrónico</w:t>
            </w:r>
            <w:r w:rsidR="00481690" w:rsidRPr="008D4BE1">
              <w:rPr>
                <w:rFonts w:ascii="Arial" w:hAnsi="Arial" w:cs="Arial"/>
                <w:sz w:val="20"/>
                <w:szCs w:val="20"/>
              </w:rPr>
              <w:t>”</w:t>
            </w:r>
            <w:r w:rsidR="00F96557" w:rsidRPr="008D4BE1">
              <w:rPr>
                <w:rFonts w:ascii="Arial" w:hAnsi="Arial" w:cs="Arial"/>
                <w:sz w:val="20"/>
                <w:szCs w:val="20"/>
              </w:rPr>
              <w:t>)</w:t>
            </w:r>
            <w:r w:rsidR="003C1C75" w:rsidRPr="008D4BE1">
              <w:rPr>
                <w:rFonts w:ascii="Arial" w:hAnsi="Arial" w:cs="Arial"/>
                <w:sz w:val="20"/>
                <w:szCs w:val="20"/>
              </w:rPr>
              <w:t>.</w:t>
            </w:r>
            <w:r w:rsidR="00481690" w:rsidRPr="008D4BE1">
              <w:rPr>
                <w:rFonts w:ascii="Arial" w:hAnsi="Arial" w:cs="Arial"/>
                <w:sz w:val="20"/>
                <w:szCs w:val="20"/>
              </w:rPr>
              <w:t xml:space="preserve"> En consecuencia, </w:t>
            </w:r>
            <w:r w:rsidR="00F96557" w:rsidRPr="008D4BE1">
              <w:rPr>
                <w:rFonts w:ascii="Arial" w:hAnsi="Arial" w:cs="Arial"/>
                <w:sz w:val="20"/>
                <w:szCs w:val="20"/>
              </w:rPr>
              <w:t xml:space="preserve">la </w:t>
            </w:r>
            <w:r w:rsidR="00325524" w:rsidRPr="008D4BE1">
              <w:rPr>
                <w:rFonts w:ascii="Arial" w:hAnsi="Arial" w:cs="Arial"/>
                <w:sz w:val="20"/>
                <w:szCs w:val="20"/>
              </w:rPr>
              <w:t>c</w:t>
            </w:r>
            <w:r w:rsidR="00F96557" w:rsidRPr="008D4BE1">
              <w:rPr>
                <w:rFonts w:ascii="Arial" w:hAnsi="Arial" w:cs="Arial"/>
                <w:sz w:val="20"/>
                <w:szCs w:val="20"/>
              </w:rPr>
              <w:t xml:space="preserve">uenta de </w:t>
            </w:r>
            <w:r w:rsidR="00325524" w:rsidRPr="008D4BE1">
              <w:rPr>
                <w:rFonts w:ascii="Arial" w:hAnsi="Arial" w:cs="Arial"/>
                <w:sz w:val="20"/>
                <w:szCs w:val="20"/>
              </w:rPr>
              <w:t>c</w:t>
            </w:r>
            <w:r w:rsidR="00F96557" w:rsidRPr="008D4BE1">
              <w:rPr>
                <w:rFonts w:ascii="Arial" w:hAnsi="Arial" w:cs="Arial"/>
                <w:sz w:val="20"/>
                <w:szCs w:val="20"/>
              </w:rPr>
              <w:t>obro es un documento no válido como soporte para legalizar el gasto</w:t>
            </w:r>
            <w:r w:rsidR="00325524" w:rsidRPr="008D4BE1">
              <w:rPr>
                <w:rFonts w:ascii="Arial" w:hAnsi="Arial" w:cs="Arial"/>
                <w:sz w:val="20"/>
                <w:szCs w:val="20"/>
              </w:rPr>
              <w:t xml:space="preserve">. </w:t>
            </w:r>
            <w:r w:rsidR="00F96557" w:rsidRPr="008D4BE1">
              <w:rPr>
                <w:rFonts w:ascii="Arial" w:hAnsi="Arial" w:cs="Arial"/>
                <w:sz w:val="20"/>
                <w:szCs w:val="20"/>
              </w:rPr>
              <w:t>Por lo anteriormente señalado y de conformidad con el Artículo Quinto en su numeral 6</w:t>
            </w:r>
            <w:r w:rsidR="00325524" w:rsidRPr="008D4BE1">
              <w:rPr>
                <w:rFonts w:ascii="Arial" w:hAnsi="Arial" w:cs="Arial"/>
                <w:sz w:val="20"/>
                <w:szCs w:val="20"/>
              </w:rPr>
              <w:t xml:space="preserve"> (gastos que no cuenten con soportes para su legalización)</w:t>
            </w:r>
            <w:r w:rsidR="00F96557" w:rsidRPr="008D4BE1">
              <w:rPr>
                <w:rFonts w:ascii="Arial" w:hAnsi="Arial" w:cs="Arial"/>
                <w:sz w:val="20"/>
                <w:szCs w:val="20"/>
              </w:rPr>
              <w:t xml:space="preserve"> de la Resolución N°31 de 2021, es un gasto prohibido realizar con fondos de la caja menor del Instituto, razón por la cual </w:t>
            </w:r>
            <w:r w:rsidR="00481690" w:rsidRPr="008D4BE1">
              <w:rPr>
                <w:rFonts w:ascii="Arial" w:hAnsi="Arial" w:cs="Arial"/>
                <w:sz w:val="20"/>
                <w:szCs w:val="20"/>
              </w:rPr>
              <w:t>el valor de $</w:t>
            </w:r>
            <w:r w:rsidR="00F96557" w:rsidRPr="008D4BE1">
              <w:rPr>
                <w:rFonts w:ascii="Arial" w:hAnsi="Arial" w:cs="Arial"/>
                <w:sz w:val="20"/>
                <w:szCs w:val="20"/>
              </w:rPr>
              <w:t>68.000</w:t>
            </w:r>
            <w:r w:rsidR="00481690" w:rsidRPr="008D4BE1">
              <w:rPr>
                <w:rFonts w:ascii="Arial" w:hAnsi="Arial" w:cs="Arial"/>
                <w:sz w:val="20"/>
                <w:szCs w:val="20"/>
              </w:rPr>
              <w:t xml:space="preserve"> debe ser reembolsado a l</w:t>
            </w:r>
            <w:r w:rsidR="00933E66" w:rsidRPr="008D4BE1">
              <w:rPr>
                <w:rFonts w:ascii="Arial" w:hAnsi="Arial" w:cs="Arial"/>
                <w:sz w:val="20"/>
                <w:szCs w:val="20"/>
              </w:rPr>
              <w:t>os fondos de</w:t>
            </w:r>
            <w:r w:rsidR="00481690" w:rsidRPr="008D4BE1">
              <w:rPr>
                <w:rFonts w:ascii="Arial" w:hAnsi="Arial" w:cs="Arial"/>
                <w:sz w:val="20"/>
                <w:szCs w:val="20"/>
              </w:rPr>
              <w:t xml:space="preserve"> </w:t>
            </w:r>
            <w:r w:rsidR="00933E66" w:rsidRPr="008D4BE1">
              <w:rPr>
                <w:rFonts w:ascii="Arial" w:hAnsi="Arial" w:cs="Arial"/>
                <w:sz w:val="20"/>
                <w:szCs w:val="20"/>
              </w:rPr>
              <w:t xml:space="preserve">la </w:t>
            </w:r>
            <w:r w:rsidR="00481690" w:rsidRPr="008D4BE1">
              <w:rPr>
                <w:rFonts w:ascii="Arial" w:hAnsi="Arial" w:cs="Arial"/>
                <w:sz w:val="20"/>
                <w:szCs w:val="20"/>
              </w:rPr>
              <w:t>caja menor</w:t>
            </w:r>
            <w:r w:rsidR="00933E66" w:rsidRPr="008D4BE1">
              <w:rPr>
                <w:rFonts w:ascii="Arial" w:hAnsi="Arial" w:cs="Arial"/>
                <w:sz w:val="20"/>
                <w:szCs w:val="20"/>
              </w:rPr>
              <w:t>.</w:t>
            </w:r>
          </w:p>
          <w:p w14:paraId="13FB2BEC" w14:textId="77777777" w:rsidR="008D4BE1" w:rsidRPr="008D4BE1" w:rsidRDefault="008D4BE1" w:rsidP="008D4BE1">
            <w:pPr>
              <w:autoSpaceDE w:val="0"/>
              <w:autoSpaceDN w:val="0"/>
              <w:adjustRightInd w:val="0"/>
              <w:jc w:val="both"/>
              <w:rPr>
                <w:rFonts w:ascii="Arial" w:hAnsi="Arial" w:cs="Arial"/>
                <w:sz w:val="20"/>
                <w:szCs w:val="20"/>
              </w:rPr>
            </w:pPr>
          </w:p>
          <w:p w14:paraId="6424721E" w14:textId="085AED49" w:rsidR="008D4D86" w:rsidRPr="008D4BE1" w:rsidRDefault="008D4BE1" w:rsidP="008D4BE1">
            <w:pPr>
              <w:autoSpaceDE w:val="0"/>
              <w:autoSpaceDN w:val="0"/>
              <w:adjustRightInd w:val="0"/>
              <w:jc w:val="both"/>
              <w:rPr>
                <w:rFonts w:ascii="Arial" w:hAnsi="Arial" w:cs="Arial"/>
                <w:sz w:val="20"/>
                <w:szCs w:val="20"/>
              </w:rPr>
            </w:pPr>
            <w:r>
              <w:rPr>
                <w:rFonts w:ascii="Arial" w:hAnsi="Arial" w:cs="Arial"/>
                <w:sz w:val="20"/>
                <w:szCs w:val="20"/>
              </w:rPr>
              <w:t>3.</w:t>
            </w:r>
            <w:r w:rsidR="00325524" w:rsidRPr="008D4BE1">
              <w:rPr>
                <w:rFonts w:ascii="Arial" w:hAnsi="Arial" w:cs="Arial"/>
                <w:sz w:val="20"/>
                <w:szCs w:val="20"/>
              </w:rPr>
              <w:t xml:space="preserve">Los recibos de caja N°80 y N°81, presentan </w:t>
            </w:r>
            <w:r w:rsidR="006508A1" w:rsidRPr="008D4BE1">
              <w:rPr>
                <w:rFonts w:ascii="Arial" w:hAnsi="Arial" w:cs="Arial"/>
                <w:sz w:val="20"/>
                <w:szCs w:val="20"/>
              </w:rPr>
              <w:t xml:space="preserve">documentos </w:t>
            </w:r>
            <w:r w:rsidR="00EF7B89" w:rsidRPr="008D4BE1">
              <w:rPr>
                <w:rFonts w:ascii="Arial" w:hAnsi="Arial" w:cs="Arial"/>
                <w:sz w:val="20"/>
                <w:szCs w:val="20"/>
              </w:rPr>
              <w:t>no válido</w:t>
            </w:r>
            <w:r w:rsidR="00D76182" w:rsidRPr="008D4BE1">
              <w:rPr>
                <w:rFonts w:ascii="Arial" w:hAnsi="Arial" w:cs="Arial"/>
                <w:sz w:val="20"/>
                <w:szCs w:val="20"/>
              </w:rPr>
              <w:t>s</w:t>
            </w:r>
            <w:r w:rsidR="00EF7B89" w:rsidRPr="008D4BE1">
              <w:rPr>
                <w:rFonts w:ascii="Arial" w:hAnsi="Arial" w:cs="Arial"/>
                <w:sz w:val="20"/>
                <w:szCs w:val="20"/>
              </w:rPr>
              <w:t xml:space="preserve"> como soporte para legalizar el gasto</w:t>
            </w:r>
            <w:r w:rsidR="006508A1" w:rsidRPr="008D4BE1">
              <w:rPr>
                <w:rFonts w:ascii="Arial" w:hAnsi="Arial" w:cs="Arial"/>
                <w:sz w:val="20"/>
                <w:szCs w:val="20"/>
              </w:rPr>
              <w:t>, ya que l</w:t>
            </w:r>
            <w:r w:rsidR="001010A9" w:rsidRPr="008D4BE1">
              <w:rPr>
                <w:rFonts w:ascii="Arial" w:hAnsi="Arial" w:cs="Arial"/>
                <w:sz w:val="20"/>
                <w:szCs w:val="20"/>
              </w:rPr>
              <w:t>a</w:t>
            </w:r>
            <w:r w:rsidR="007E4D94" w:rsidRPr="008D4BE1">
              <w:rPr>
                <w:rFonts w:ascii="Arial" w:hAnsi="Arial" w:cs="Arial"/>
                <w:sz w:val="20"/>
                <w:szCs w:val="20"/>
              </w:rPr>
              <w:t>s</w:t>
            </w:r>
            <w:r w:rsidR="001010A9" w:rsidRPr="008D4BE1">
              <w:rPr>
                <w:rFonts w:ascii="Arial" w:hAnsi="Arial" w:cs="Arial"/>
                <w:sz w:val="20"/>
                <w:szCs w:val="20"/>
              </w:rPr>
              <w:t xml:space="preserve"> compra</w:t>
            </w:r>
            <w:r w:rsidR="007E4D94" w:rsidRPr="008D4BE1">
              <w:rPr>
                <w:rFonts w:ascii="Arial" w:hAnsi="Arial" w:cs="Arial"/>
                <w:sz w:val="20"/>
                <w:szCs w:val="20"/>
              </w:rPr>
              <w:t>s</w:t>
            </w:r>
            <w:r w:rsidR="001010A9" w:rsidRPr="008D4BE1">
              <w:rPr>
                <w:rFonts w:ascii="Arial" w:hAnsi="Arial" w:cs="Arial"/>
                <w:sz w:val="20"/>
                <w:szCs w:val="20"/>
              </w:rPr>
              <w:t xml:space="preserve"> se </w:t>
            </w:r>
            <w:r w:rsidR="007E4D94" w:rsidRPr="008D4BE1">
              <w:rPr>
                <w:rFonts w:ascii="Arial" w:hAnsi="Arial" w:cs="Arial"/>
                <w:sz w:val="20"/>
                <w:szCs w:val="20"/>
              </w:rPr>
              <w:t>realizaron</w:t>
            </w:r>
            <w:r w:rsidR="001010A9" w:rsidRPr="008D4BE1">
              <w:rPr>
                <w:rFonts w:ascii="Arial" w:hAnsi="Arial" w:cs="Arial"/>
                <w:sz w:val="20"/>
                <w:szCs w:val="20"/>
              </w:rPr>
              <w:t xml:space="preserve"> a </w:t>
            </w:r>
            <w:r w:rsidR="007E4D94" w:rsidRPr="008D4BE1">
              <w:rPr>
                <w:rFonts w:ascii="Arial" w:hAnsi="Arial" w:cs="Arial"/>
                <w:sz w:val="20"/>
                <w:szCs w:val="20"/>
              </w:rPr>
              <w:t xml:space="preserve">nombre de un tercero y </w:t>
            </w:r>
            <w:r w:rsidR="00817206" w:rsidRPr="008D4BE1">
              <w:rPr>
                <w:rFonts w:ascii="Arial" w:hAnsi="Arial" w:cs="Arial"/>
                <w:sz w:val="20"/>
                <w:szCs w:val="20"/>
              </w:rPr>
              <w:t>no se elaboró el soporte contable a nombre del ISVIMED</w:t>
            </w:r>
            <w:r w:rsidR="007E4D94" w:rsidRPr="008D4BE1">
              <w:rPr>
                <w:rFonts w:ascii="Arial" w:hAnsi="Arial" w:cs="Arial"/>
                <w:sz w:val="20"/>
                <w:szCs w:val="20"/>
              </w:rPr>
              <w:t xml:space="preserve">, esto conlleva a comprobar que de conformidad con el Artículo Quinto en su numeral 6 (gastos que no cuenten con soportes para su legalización) de la Resolución N°31 de 2021, es un gasto prohibido realizar con fondos de la caja menor del Instituto, razón por la cual el valor de $48.600 debe ser reembolsado </w:t>
            </w:r>
            <w:r w:rsidR="00933E66" w:rsidRPr="008D4BE1">
              <w:rPr>
                <w:rFonts w:ascii="Arial" w:hAnsi="Arial" w:cs="Arial"/>
                <w:sz w:val="20"/>
                <w:szCs w:val="20"/>
              </w:rPr>
              <w:t>a los fondos de la caja menor.</w:t>
            </w:r>
          </w:p>
          <w:p w14:paraId="4A04DD80" w14:textId="77777777" w:rsidR="008D4BE1" w:rsidRDefault="008D4BE1" w:rsidP="008D4BE1">
            <w:pPr>
              <w:autoSpaceDE w:val="0"/>
              <w:autoSpaceDN w:val="0"/>
              <w:adjustRightInd w:val="0"/>
              <w:jc w:val="both"/>
              <w:rPr>
                <w:rFonts w:ascii="Arial" w:hAnsi="Arial" w:cs="Arial"/>
                <w:sz w:val="20"/>
                <w:szCs w:val="20"/>
              </w:rPr>
            </w:pPr>
          </w:p>
          <w:p w14:paraId="7A00B0D6" w14:textId="6EF9BAB5" w:rsidR="00E1369A" w:rsidRDefault="008D4BE1" w:rsidP="008D4BE1">
            <w:pPr>
              <w:autoSpaceDE w:val="0"/>
              <w:autoSpaceDN w:val="0"/>
              <w:adjustRightInd w:val="0"/>
              <w:jc w:val="both"/>
              <w:rPr>
                <w:rFonts w:ascii="Arial" w:hAnsi="Arial" w:cs="Arial"/>
                <w:sz w:val="20"/>
                <w:szCs w:val="20"/>
              </w:rPr>
            </w:pPr>
            <w:r>
              <w:rPr>
                <w:rFonts w:ascii="Arial" w:hAnsi="Arial" w:cs="Arial"/>
                <w:sz w:val="20"/>
                <w:szCs w:val="20"/>
                <w:lang w:val="es-CO"/>
              </w:rPr>
              <w:t>4.</w:t>
            </w:r>
            <w:r w:rsidRPr="008D4BE1">
              <w:rPr>
                <w:rFonts w:ascii="Arial" w:hAnsi="Arial" w:cs="Arial"/>
                <w:sz w:val="20"/>
                <w:szCs w:val="20"/>
                <w:lang w:val="es-CO"/>
              </w:rPr>
              <w:t xml:space="preserve"> Analizado</w:t>
            </w:r>
            <w:r w:rsidR="00933E66" w:rsidRPr="008D4BE1">
              <w:rPr>
                <w:rFonts w:ascii="Arial" w:hAnsi="Arial" w:cs="Arial"/>
                <w:sz w:val="20"/>
                <w:szCs w:val="20"/>
                <w:lang w:val="es-CO"/>
              </w:rPr>
              <w:t xml:space="preserve"> el </w:t>
            </w:r>
            <w:r w:rsidR="00933E66" w:rsidRPr="008D4BE1">
              <w:rPr>
                <w:rFonts w:ascii="Arial" w:hAnsi="Arial" w:cs="Arial"/>
                <w:sz w:val="20"/>
                <w:szCs w:val="20"/>
              </w:rPr>
              <w:t>recibo de caja del N°0082, la erogación realizada cumple con lo estipulado en la norma.</w:t>
            </w:r>
          </w:p>
          <w:p w14:paraId="60BA73C6" w14:textId="77777777" w:rsidR="008D4BE1" w:rsidRPr="008D4BE1" w:rsidRDefault="008D4BE1" w:rsidP="008D4BE1">
            <w:pPr>
              <w:autoSpaceDE w:val="0"/>
              <w:autoSpaceDN w:val="0"/>
              <w:adjustRightInd w:val="0"/>
              <w:jc w:val="both"/>
              <w:rPr>
                <w:rFonts w:ascii="Arial" w:hAnsi="Arial" w:cs="Arial"/>
                <w:sz w:val="20"/>
                <w:szCs w:val="20"/>
              </w:rPr>
            </w:pPr>
          </w:p>
          <w:p w14:paraId="78F329BF" w14:textId="3AE7DD75" w:rsidR="00E1369A" w:rsidRDefault="000E576B" w:rsidP="00E1369A">
            <w:pPr>
              <w:autoSpaceDE w:val="0"/>
              <w:autoSpaceDN w:val="0"/>
              <w:adjustRightInd w:val="0"/>
              <w:jc w:val="both"/>
              <w:rPr>
                <w:rFonts w:ascii="Arial" w:hAnsi="Arial" w:cs="Arial"/>
                <w:sz w:val="20"/>
                <w:szCs w:val="20"/>
              </w:rPr>
            </w:pPr>
            <w:r>
              <w:rPr>
                <w:rFonts w:ascii="Arial" w:hAnsi="Arial" w:cs="Arial"/>
                <w:sz w:val="20"/>
                <w:szCs w:val="20"/>
              </w:rPr>
              <w:t xml:space="preserve">El formato de reembolso #8 fue diligenciado </w:t>
            </w:r>
            <w:r w:rsidR="00921521">
              <w:rPr>
                <w:rFonts w:ascii="Arial" w:hAnsi="Arial" w:cs="Arial"/>
                <w:sz w:val="20"/>
                <w:szCs w:val="20"/>
              </w:rPr>
              <w:t>por la responsable el</w:t>
            </w:r>
            <w:r>
              <w:rPr>
                <w:rFonts w:ascii="Arial" w:hAnsi="Arial" w:cs="Arial"/>
                <w:sz w:val="20"/>
                <w:szCs w:val="20"/>
              </w:rPr>
              <w:t xml:space="preserve"> 30 de septiembre de 2021 y </w:t>
            </w:r>
            <w:r w:rsidR="003159D1">
              <w:rPr>
                <w:rFonts w:ascii="Arial" w:hAnsi="Arial" w:cs="Arial"/>
                <w:sz w:val="20"/>
                <w:szCs w:val="20"/>
              </w:rPr>
              <w:t xml:space="preserve">contabilidad generó </w:t>
            </w:r>
            <w:r w:rsidR="00921521">
              <w:rPr>
                <w:rFonts w:ascii="Arial" w:hAnsi="Arial" w:cs="Arial"/>
                <w:sz w:val="20"/>
                <w:szCs w:val="20"/>
              </w:rPr>
              <w:t xml:space="preserve">el </w:t>
            </w:r>
            <w:r w:rsidR="003159D1">
              <w:rPr>
                <w:rFonts w:ascii="Arial" w:hAnsi="Arial" w:cs="Arial"/>
                <w:sz w:val="20"/>
                <w:szCs w:val="20"/>
              </w:rPr>
              <w:t>comprobante de egreso N°129376 (</w:t>
            </w:r>
            <w:r w:rsidR="00921521">
              <w:rPr>
                <w:rFonts w:ascii="Arial" w:hAnsi="Arial" w:cs="Arial"/>
                <w:sz w:val="20"/>
                <w:szCs w:val="20"/>
              </w:rPr>
              <w:t>cheque</w:t>
            </w:r>
            <w:r w:rsidR="003159D1">
              <w:rPr>
                <w:rFonts w:ascii="Arial" w:hAnsi="Arial" w:cs="Arial"/>
                <w:sz w:val="20"/>
                <w:szCs w:val="20"/>
              </w:rPr>
              <w:t xml:space="preserve"> N°3125) el 27-10-2021.</w:t>
            </w:r>
            <w:r w:rsidR="00921521">
              <w:rPr>
                <w:rFonts w:ascii="Arial" w:hAnsi="Arial" w:cs="Arial"/>
                <w:sz w:val="20"/>
                <w:szCs w:val="20"/>
              </w:rPr>
              <w:t xml:space="preserve"> </w:t>
            </w:r>
            <w:r w:rsidR="003159D1">
              <w:rPr>
                <w:rFonts w:ascii="Arial" w:hAnsi="Arial" w:cs="Arial"/>
                <w:sz w:val="20"/>
                <w:szCs w:val="20"/>
              </w:rPr>
              <w:t xml:space="preserve">Los trámites para el </w:t>
            </w:r>
            <w:r w:rsidR="003159D1" w:rsidRPr="003159D1">
              <w:rPr>
                <w:rFonts w:ascii="Arial" w:hAnsi="Arial" w:cs="Arial"/>
                <w:sz w:val="20"/>
                <w:szCs w:val="20"/>
              </w:rPr>
              <w:t>reintegro de los recursos de caja menor</w:t>
            </w:r>
            <w:r w:rsidR="003159D1">
              <w:rPr>
                <w:rFonts w:ascii="Arial" w:hAnsi="Arial" w:cs="Arial"/>
                <w:sz w:val="20"/>
                <w:szCs w:val="20"/>
              </w:rPr>
              <w:t xml:space="preserve"> duraron 27 días. </w:t>
            </w:r>
          </w:p>
          <w:p w14:paraId="23957B73" w14:textId="32DC57D6" w:rsidR="00E1369A" w:rsidRPr="00E1369A" w:rsidRDefault="00E1369A" w:rsidP="00E1369A">
            <w:pPr>
              <w:autoSpaceDE w:val="0"/>
              <w:autoSpaceDN w:val="0"/>
              <w:adjustRightInd w:val="0"/>
              <w:jc w:val="both"/>
              <w:rPr>
                <w:rFonts w:ascii="Arial" w:hAnsi="Arial" w:cs="Arial"/>
                <w:sz w:val="20"/>
                <w:szCs w:val="20"/>
              </w:rPr>
            </w:pPr>
          </w:p>
          <w:p w14:paraId="25A4155C" w14:textId="3186938D" w:rsidR="00855D17" w:rsidRPr="005046C9" w:rsidRDefault="00855D17" w:rsidP="00855D17">
            <w:pPr>
              <w:pStyle w:val="Default"/>
              <w:jc w:val="both"/>
              <w:rPr>
                <w:rFonts w:ascii="Arial" w:eastAsiaTheme="minorEastAsia" w:hAnsi="Arial" w:cs="Arial"/>
                <w:color w:val="auto"/>
                <w:sz w:val="20"/>
                <w:szCs w:val="20"/>
                <w:lang w:eastAsia="es-ES"/>
              </w:rPr>
            </w:pPr>
            <w:r>
              <w:rPr>
                <w:rFonts w:ascii="Arial" w:eastAsiaTheme="minorEastAsia" w:hAnsi="Arial" w:cs="Arial"/>
                <w:b/>
                <w:color w:val="auto"/>
                <w:sz w:val="20"/>
                <w:szCs w:val="20"/>
                <w:lang w:eastAsia="es-ES"/>
              </w:rPr>
              <w:t>5.2. Reembolso de caja #9</w:t>
            </w:r>
            <w:r w:rsidRPr="00D6754C">
              <w:rPr>
                <w:rFonts w:ascii="Arial" w:eastAsiaTheme="minorEastAsia" w:hAnsi="Arial" w:cs="Arial"/>
                <w:b/>
                <w:color w:val="auto"/>
                <w:sz w:val="20"/>
                <w:szCs w:val="20"/>
                <w:lang w:eastAsia="es-ES"/>
              </w:rPr>
              <w:t xml:space="preserve"> de 2021</w:t>
            </w:r>
            <w:r>
              <w:rPr>
                <w:rFonts w:ascii="Arial" w:eastAsiaTheme="minorEastAsia" w:hAnsi="Arial" w:cs="Arial"/>
                <w:b/>
                <w:color w:val="auto"/>
                <w:sz w:val="20"/>
                <w:szCs w:val="20"/>
                <w:lang w:eastAsia="es-ES"/>
              </w:rPr>
              <w:t xml:space="preserve"> </w:t>
            </w:r>
            <w:r>
              <w:rPr>
                <w:rFonts w:ascii="Arial" w:eastAsiaTheme="minorEastAsia" w:hAnsi="Arial" w:cs="Arial"/>
                <w:color w:val="auto"/>
                <w:sz w:val="20"/>
                <w:szCs w:val="20"/>
                <w:lang w:eastAsia="es-ES"/>
              </w:rPr>
              <w:t>(recibos de caja del N°00</w:t>
            </w:r>
            <w:r w:rsidR="00763008">
              <w:rPr>
                <w:rFonts w:ascii="Arial" w:eastAsiaTheme="minorEastAsia" w:hAnsi="Arial" w:cs="Arial"/>
                <w:color w:val="auto"/>
                <w:sz w:val="20"/>
                <w:szCs w:val="20"/>
                <w:lang w:eastAsia="es-ES"/>
              </w:rPr>
              <w:t>83</w:t>
            </w:r>
            <w:r>
              <w:rPr>
                <w:rFonts w:ascii="Arial" w:eastAsiaTheme="minorEastAsia" w:hAnsi="Arial" w:cs="Arial"/>
                <w:color w:val="auto"/>
                <w:sz w:val="20"/>
                <w:szCs w:val="20"/>
                <w:lang w:eastAsia="es-ES"/>
              </w:rPr>
              <w:t xml:space="preserve"> al N°00</w:t>
            </w:r>
            <w:r w:rsidR="00763008">
              <w:rPr>
                <w:rFonts w:ascii="Arial" w:eastAsiaTheme="minorEastAsia" w:hAnsi="Arial" w:cs="Arial"/>
                <w:color w:val="auto"/>
                <w:sz w:val="20"/>
                <w:szCs w:val="20"/>
                <w:lang w:eastAsia="es-ES"/>
              </w:rPr>
              <w:t>93</w:t>
            </w:r>
            <w:r>
              <w:rPr>
                <w:rFonts w:ascii="Arial" w:eastAsiaTheme="minorEastAsia" w:hAnsi="Arial" w:cs="Arial"/>
                <w:color w:val="auto"/>
                <w:sz w:val="20"/>
                <w:szCs w:val="20"/>
                <w:lang w:eastAsia="es-ES"/>
              </w:rPr>
              <w:t xml:space="preserve">), todos los recibos de caja presentan incumplimiento con lo estipulado en el </w:t>
            </w:r>
            <w:r w:rsidRPr="005046C9">
              <w:rPr>
                <w:rFonts w:ascii="Arial" w:eastAsiaTheme="minorEastAsia" w:hAnsi="Arial" w:cs="Arial"/>
                <w:color w:val="auto"/>
                <w:sz w:val="20"/>
                <w:szCs w:val="20"/>
                <w:lang w:eastAsia="es-ES"/>
              </w:rPr>
              <w:t xml:space="preserve"> </w:t>
            </w:r>
            <w:r>
              <w:rPr>
                <w:rFonts w:ascii="Arial" w:hAnsi="Arial" w:cs="Arial"/>
                <w:sz w:val="20"/>
                <w:szCs w:val="20"/>
              </w:rPr>
              <w:t>numeral 5, literales a), c) y d) del artículo segundo de la resolución N°31 de 2021</w:t>
            </w:r>
            <w:r w:rsidRPr="003C0F11">
              <w:rPr>
                <w:rFonts w:ascii="Arial" w:hAnsi="Arial" w:cs="Arial"/>
                <w:sz w:val="20"/>
                <w:szCs w:val="20"/>
              </w:rPr>
              <w:t>.</w:t>
            </w:r>
          </w:p>
          <w:p w14:paraId="12457236" w14:textId="77777777" w:rsidR="004970CC" w:rsidRDefault="004970CC" w:rsidP="004970CC">
            <w:pPr>
              <w:autoSpaceDE w:val="0"/>
              <w:autoSpaceDN w:val="0"/>
              <w:adjustRightInd w:val="0"/>
              <w:jc w:val="both"/>
              <w:rPr>
                <w:rFonts w:ascii="Arial" w:hAnsi="Arial" w:cs="Arial"/>
                <w:sz w:val="20"/>
                <w:szCs w:val="20"/>
              </w:rPr>
            </w:pPr>
          </w:p>
          <w:p w14:paraId="3F2D1393" w14:textId="79B40A31" w:rsidR="00E34DF9" w:rsidRPr="004970CC" w:rsidRDefault="004970CC" w:rsidP="004970CC">
            <w:pPr>
              <w:autoSpaceDE w:val="0"/>
              <w:autoSpaceDN w:val="0"/>
              <w:adjustRightInd w:val="0"/>
              <w:jc w:val="both"/>
              <w:rPr>
                <w:rFonts w:ascii="Arial" w:hAnsi="Arial" w:cs="Arial"/>
                <w:sz w:val="20"/>
                <w:szCs w:val="20"/>
              </w:rPr>
            </w:pPr>
            <w:r>
              <w:rPr>
                <w:rFonts w:ascii="Arial" w:hAnsi="Arial" w:cs="Arial"/>
                <w:sz w:val="20"/>
                <w:szCs w:val="20"/>
              </w:rPr>
              <w:t>1.</w:t>
            </w:r>
            <w:r w:rsidRPr="004970CC">
              <w:rPr>
                <w:rFonts w:ascii="Arial" w:hAnsi="Arial" w:cs="Arial"/>
                <w:sz w:val="20"/>
                <w:szCs w:val="20"/>
              </w:rPr>
              <w:t xml:space="preserve"> Verificado</w:t>
            </w:r>
            <w:r w:rsidR="00E34DF9" w:rsidRPr="004970CC">
              <w:rPr>
                <w:rFonts w:ascii="Arial" w:hAnsi="Arial" w:cs="Arial"/>
                <w:sz w:val="20"/>
                <w:szCs w:val="20"/>
              </w:rPr>
              <w:t xml:space="preserve"> el recibo de caja N°0083, la erogación realizada cumple con lo estipulado en la norma.</w:t>
            </w:r>
          </w:p>
          <w:p w14:paraId="7055995D" w14:textId="77777777" w:rsidR="004970CC" w:rsidRDefault="004970CC" w:rsidP="004970CC">
            <w:pPr>
              <w:autoSpaceDE w:val="0"/>
              <w:autoSpaceDN w:val="0"/>
              <w:adjustRightInd w:val="0"/>
              <w:jc w:val="both"/>
              <w:rPr>
                <w:rFonts w:ascii="Arial" w:hAnsi="Arial" w:cs="Arial"/>
                <w:sz w:val="20"/>
                <w:szCs w:val="20"/>
              </w:rPr>
            </w:pPr>
          </w:p>
          <w:p w14:paraId="2B6937A7" w14:textId="0AF7F489" w:rsidR="00DC4515" w:rsidRDefault="004970CC" w:rsidP="004970CC">
            <w:pPr>
              <w:autoSpaceDE w:val="0"/>
              <w:autoSpaceDN w:val="0"/>
              <w:adjustRightInd w:val="0"/>
              <w:jc w:val="both"/>
              <w:rPr>
                <w:rFonts w:ascii="Arial" w:hAnsi="Arial" w:cs="Arial"/>
                <w:sz w:val="20"/>
                <w:szCs w:val="20"/>
              </w:rPr>
            </w:pPr>
            <w:r>
              <w:rPr>
                <w:rFonts w:ascii="Arial" w:hAnsi="Arial" w:cs="Arial"/>
                <w:sz w:val="20"/>
                <w:szCs w:val="20"/>
              </w:rPr>
              <w:t>2.</w:t>
            </w:r>
            <w:r w:rsidR="00DC4515" w:rsidRPr="004970CC">
              <w:rPr>
                <w:rFonts w:ascii="Arial" w:hAnsi="Arial" w:cs="Arial"/>
                <w:sz w:val="20"/>
                <w:szCs w:val="20"/>
              </w:rPr>
              <w:t xml:space="preserve">El recibo de caja N°0084 del 31 de octubre de 2021, presenta un pago por valor de $261.800 y su concepto es: </w:t>
            </w:r>
            <w:r w:rsidR="00DC4515" w:rsidRPr="004970CC">
              <w:rPr>
                <w:rFonts w:ascii="Arial" w:hAnsi="Arial" w:cs="Arial"/>
                <w:b/>
                <w:sz w:val="18"/>
                <w:szCs w:val="18"/>
              </w:rPr>
              <w:t>“SERVICIOS LOGÍSTICOS SALPICONES CON SERVICIO DE ENTREGA SEDE ESTADIO”</w:t>
            </w:r>
            <w:r w:rsidR="00DC4515" w:rsidRPr="004970CC">
              <w:rPr>
                <w:rFonts w:ascii="Arial" w:hAnsi="Arial" w:cs="Arial"/>
                <w:sz w:val="20"/>
                <w:szCs w:val="20"/>
              </w:rPr>
              <w:t xml:space="preserve">, dicho rubro no se encuentra identificado como de carácter urgente de naturaleza imprevisible o irresistible o indispensable para facilitar y agilizar la gestión del Instituto, de conformidad con lo estipulado en la Resolución N°31 de 2021, al mismo tiempo se observa que la actividad económica 8230 registrada en el RUT del proveedor, corresponde a: “organización de convenciones y eventos comerciales”, por lo anterior se está </w:t>
            </w:r>
            <w:r w:rsidR="00DC4515" w:rsidRPr="004970CC">
              <w:rPr>
                <w:rFonts w:ascii="Arial" w:hAnsi="Arial" w:cs="Arial"/>
                <w:sz w:val="20"/>
                <w:szCs w:val="20"/>
              </w:rPr>
              <w:lastRenderedPageBreak/>
              <w:t>incumpliendo con la normatividad legal vigente.  Además, el Instituto cuenta con el contrato interadministrativo N°116-2021, celebrado entre el Isvimed y Plaza Mayor de Medellín (fecha de inicio 19 de marzo 2021), el cual tiene como objeto la administración de recursos para el desarrollo de actividades logísticas en los componentes misionales, transversales y estratégicos del Isvimed. Por lo anteriormente señalado, el valor de $261.800 debe ser reembolsado a la caja menor del instituto.</w:t>
            </w:r>
          </w:p>
          <w:p w14:paraId="656CF3A0" w14:textId="77777777" w:rsidR="004970CC" w:rsidRDefault="004970CC" w:rsidP="004970CC">
            <w:pPr>
              <w:autoSpaceDE w:val="0"/>
              <w:autoSpaceDN w:val="0"/>
              <w:adjustRightInd w:val="0"/>
              <w:jc w:val="both"/>
              <w:rPr>
                <w:rFonts w:ascii="Arial" w:hAnsi="Arial" w:cs="Arial"/>
                <w:sz w:val="20"/>
                <w:szCs w:val="20"/>
              </w:rPr>
            </w:pPr>
          </w:p>
          <w:p w14:paraId="049982EF" w14:textId="5C30D3BD" w:rsidR="009651F4" w:rsidRPr="004970CC" w:rsidRDefault="000400C5" w:rsidP="004970CC">
            <w:pPr>
              <w:autoSpaceDE w:val="0"/>
              <w:autoSpaceDN w:val="0"/>
              <w:adjustRightInd w:val="0"/>
              <w:jc w:val="both"/>
              <w:rPr>
                <w:rFonts w:ascii="Arial" w:hAnsi="Arial" w:cs="Arial"/>
                <w:sz w:val="20"/>
                <w:szCs w:val="20"/>
              </w:rPr>
            </w:pPr>
            <w:r>
              <w:rPr>
                <w:rFonts w:ascii="Arial" w:hAnsi="Arial" w:cs="Arial"/>
                <w:sz w:val="20"/>
                <w:szCs w:val="20"/>
                <w:lang w:val="es-CO"/>
              </w:rPr>
              <w:t>3.</w:t>
            </w:r>
            <w:r w:rsidRPr="004970CC">
              <w:rPr>
                <w:rFonts w:ascii="Arial" w:hAnsi="Arial" w:cs="Arial"/>
                <w:sz w:val="20"/>
                <w:szCs w:val="20"/>
                <w:lang w:val="es-CO"/>
              </w:rPr>
              <w:t xml:space="preserve"> En</w:t>
            </w:r>
            <w:r w:rsidR="009651F4" w:rsidRPr="004970CC">
              <w:rPr>
                <w:rFonts w:ascii="Arial" w:hAnsi="Arial" w:cs="Arial"/>
                <w:sz w:val="20"/>
                <w:szCs w:val="20"/>
                <w:lang w:val="es-CO"/>
              </w:rPr>
              <w:t xml:space="preserve"> los </w:t>
            </w:r>
            <w:r w:rsidR="009651F4" w:rsidRPr="004970CC">
              <w:rPr>
                <w:rFonts w:ascii="Arial" w:hAnsi="Arial" w:cs="Arial"/>
                <w:sz w:val="20"/>
                <w:szCs w:val="20"/>
              </w:rPr>
              <w:t xml:space="preserve">recibos de caja del N°0085 al N°0093, las operaciones realizadas cumplen con lo estipulado en la norma.  </w:t>
            </w:r>
          </w:p>
          <w:p w14:paraId="5837E5DB" w14:textId="77777777" w:rsidR="000400C5" w:rsidRDefault="000400C5" w:rsidP="00A34F97">
            <w:pPr>
              <w:autoSpaceDE w:val="0"/>
              <w:autoSpaceDN w:val="0"/>
              <w:adjustRightInd w:val="0"/>
              <w:jc w:val="both"/>
              <w:rPr>
                <w:rFonts w:ascii="Arial" w:hAnsi="Arial" w:cs="Arial"/>
                <w:sz w:val="20"/>
                <w:szCs w:val="20"/>
              </w:rPr>
            </w:pPr>
          </w:p>
          <w:p w14:paraId="250DC6CD" w14:textId="78667A26" w:rsidR="00A34F97" w:rsidRDefault="00A34F97" w:rsidP="00A34F97">
            <w:pPr>
              <w:autoSpaceDE w:val="0"/>
              <w:autoSpaceDN w:val="0"/>
              <w:adjustRightInd w:val="0"/>
              <w:jc w:val="both"/>
              <w:rPr>
                <w:rFonts w:ascii="Arial" w:hAnsi="Arial" w:cs="Arial"/>
                <w:sz w:val="20"/>
                <w:szCs w:val="20"/>
              </w:rPr>
            </w:pPr>
            <w:r>
              <w:rPr>
                <w:rFonts w:ascii="Arial" w:hAnsi="Arial" w:cs="Arial"/>
                <w:sz w:val="20"/>
                <w:szCs w:val="20"/>
              </w:rPr>
              <w:t xml:space="preserve">El formato de reembolso #9 fue diligenciado por la responsable el 31 de octubre de 2021 y contabilidad generó el comprobante de egreso N°129734 (cheque N°3127) el 26-11-2021. Los trámites para el </w:t>
            </w:r>
            <w:r w:rsidRPr="003159D1">
              <w:rPr>
                <w:rFonts w:ascii="Arial" w:hAnsi="Arial" w:cs="Arial"/>
                <w:sz w:val="20"/>
                <w:szCs w:val="20"/>
              </w:rPr>
              <w:t>reintegro de los recursos de caja menor</w:t>
            </w:r>
            <w:r>
              <w:rPr>
                <w:rFonts w:ascii="Arial" w:hAnsi="Arial" w:cs="Arial"/>
                <w:sz w:val="20"/>
                <w:szCs w:val="20"/>
              </w:rPr>
              <w:t xml:space="preserve"> duraron 26 días. </w:t>
            </w:r>
          </w:p>
          <w:p w14:paraId="68ED4744" w14:textId="77777777" w:rsidR="00A34F97" w:rsidRPr="00A34F97" w:rsidRDefault="00A34F97" w:rsidP="00A34F97">
            <w:pPr>
              <w:autoSpaceDE w:val="0"/>
              <w:autoSpaceDN w:val="0"/>
              <w:adjustRightInd w:val="0"/>
              <w:jc w:val="both"/>
              <w:rPr>
                <w:rFonts w:ascii="Arial" w:hAnsi="Arial" w:cs="Arial"/>
                <w:sz w:val="20"/>
                <w:szCs w:val="20"/>
              </w:rPr>
            </w:pPr>
          </w:p>
          <w:p w14:paraId="3CF961A3" w14:textId="02DD1F2D" w:rsidR="00A34F97" w:rsidRDefault="00A34F97" w:rsidP="00A34F97">
            <w:pPr>
              <w:pStyle w:val="Default"/>
              <w:jc w:val="both"/>
              <w:rPr>
                <w:rFonts w:ascii="Arial" w:hAnsi="Arial" w:cs="Arial"/>
                <w:sz w:val="20"/>
                <w:szCs w:val="20"/>
              </w:rPr>
            </w:pPr>
            <w:r>
              <w:rPr>
                <w:rFonts w:ascii="Arial" w:eastAsiaTheme="minorEastAsia" w:hAnsi="Arial" w:cs="Arial"/>
                <w:b/>
                <w:color w:val="auto"/>
                <w:sz w:val="20"/>
                <w:szCs w:val="20"/>
                <w:lang w:eastAsia="es-ES"/>
              </w:rPr>
              <w:t>5.3. Reembolso de caja #10</w:t>
            </w:r>
            <w:r w:rsidRPr="00D6754C">
              <w:rPr>
                <w:rFonts w:ascii="Arial" w:eastAsiaTheme="minorEastAsia" w:hAnsi="Arial" w:cs="Arial"/>
                <w:b/>
                <w:color w:val="auto"/>
                <w:sz w:val="20"/>
                <w:szCs w:val="20"/>
                <w:lang w:eastAsia="es-ES"/>
              </w:rPr>
              <w:t xml:space="preserve"> de 2021</w:t>
            </w:r>
            <w:r>
              <w:rPr>
                <w:rFonts w:ascii="Arial" w:eastAsiaTheme="minorEastAsia" w:hAnsi="Arial" w:cs="Arial"/>
                <w:b/>
                <w:color w:val="auto"/>
                <w:sz w:val="20"/>
                <w:szCs w:val="20"/>
                <w:lang w:eastAsia="es-ES"/>
              </w:rPr>
              <w:t xml:space="preserve"> </w:t>
            </w:r>
            <w:r>
              <w:rPr>
                <w:rFonts w:ascii="Arial" w:eastAsiaTheme="minorEastAsia" w:hAnsi="Arial" w:cs="Arial"/>
                <w:color w:val="auto"/>
                <w:sz w:val="20"/>
                <w:szCs w:val="20"/>
                <w:lang w:eastAsia="es-ES"/>
              </w:rPr>
              <w:t xml:space="preserve">(recibos de caja del N°0094 al N°0106), todos los recibos de caja presentan incumplimiento con lo estipulado en el </w:t>
            </w:r>
            <w:r w:rsidRPr="005046C9">
              <w:rPr>
                <w:rFonts w:ascii="Arial" w:eastAsiaTheme="minorEastAsia" w:hAnsi="Arial" w:cs="Arial"/>
                <w:color w:val="auto"/>
                <w:sz w:val="20"/>
                <w:szCs w:val="20"/>
                <w:lang w:eastAsia="es-ES"/>
              </w:rPr>
              <w:t xml:space="preserve"> </w:t>
            </w:r>
            <w:r>
              <w:rPr>
                <w:rFonts w:ascii="Arial" w:hAnsi="Arial" w:cs="Arial"/>
                <w:sz w:val="20"/>
                <w:szCs w:val="20"/>
              </w:rPr>
              <w:t>numeral 5, literales a), c) y d) del artículo segundo de la resolución N°31 de 2021</w:t>
            </w:r>
            <w:r w:rsidRPr="003C0F11">
              <w:rPr>
                <w:rFonts w:ascii="Arial" w:hAnsi="Arial" w:cs="Arial"/>
                <w:sz w:val="20"/>
                <w:szCs w:val="20"/>
              </w:rPr>
              <w:t>.</w:t>
            </w:r>
          </w:p>
          <w:p w14:paraId="6FC79E5D" w14:textId="77777777" w:rsidR="000823F4" w:rsidRDefault="000823F4" w:rsidP="00A34F97">
            <w:pPr>
              <w:pStyle w:val="Default"/>
              <w:jc w:val="both"/>
              <w:rPr>
                <w:rFonts w:ascii="Arial" w:hAnsi="Arial" w:cs="Arial"/>
                <w:sz w:val="20"/>
                <w:szCs w:val="20"/>
              </w:rPr>
            </w:pPr>
          </w:p>
          <w:p w14:paraId="56F439BE" w14:textId="14319610" w:rsidR="00C76401" w:rsidRPr="0094267C" w:rsidRDefault="0094267C" w:rsidP="0094267C">
            <w:pPr>
              <w:autoSpaceDE w:val="0"/>
              <w:autoSpaceDN w:val="0"/>
              <w:adjustRightInd w:val="0"/>
              <w:jc w:val="both"/>
              <w:rPr>
                <w:rFonts w:ascii="Arial" w:hAnsi="Arial" w:cs="Arial"/>
                <w:sz w:val="20"/>
                <w:szCs w:val="20"/>
              </w:rPr>
            </w:pPr>
            <w:r>
              <w:rPr>
                <w:rFonts w:ascii="Arial" w:hAnsi="Arial" w:cs="Arial"/>
                <w:sz w:val="20"/>
                <w:szCs w:val="20"/>
              </w:rPr>
              <w:t>1.</w:t>
            </w:r>
            <w:r w:rsidR="00AC02F4" w:rsidRPr="0094267C">
              <w:rPr>
                <w:rFonts w:ascii="Arial" w:hAnsi="Arial" w:cs="Arial"/>
                <w:sz w:val="20"/>
                <w:szCs w:val="20"/>
              </w:rPr>
              <w:t xml:space="preserve">Analizados los recibos de caja N°0094, N°0095, N°0096, N°0101, N°0102 y N°0104, se observan </w:t>
            </w:r>
            <w:r w:rsidR="00D8031E" w:rsidRPr="0094267C">
              <w:rPr>
                <w:rFonts w:ascii="Arial" w:hAnsi="Arial" w:cs="Arial"/>
                <w:sz w:val="20"/>
                <w:szCs w:val="20"/>
              </w:rPr>
              <w:t>erogaciones</w:t>
            </w:r>
            <w:r w:rsidR="00AC02F4" w:rsidRPr="0094267C">
              <w:rPr>
                <w:rFonts w:ascii="Arial" w:hAnsi="Arial" w:cs="Arial"/>
                <w:sz w:val="20"/>
                <w:szCs w:val="20"/>
              </w:rPr>
              <w:t xml:space="preserve"> </w:t>
            </w:r>
            <w:r w:rsidR="00D8031E" w:rsidRPr="0094267C">
              <w:rPr>
                <w:rFonts w:ascii="Arial" w:hAnsi="Arial" w:cs="Arial"/>
                <w:sz w:val="20"/>
                <w:szCs w:val="20"/>
              </w:rPr>
              <w:t>pagada</w:t>
            </w:r>
            <w:r w:rsidR="00845A2F" w:rsidRPr="0094267C">
              <w:rPr>
                <w:rFonts w:ascii="Arial" w:hAnsi="Arial" w:cs="Arial"/>
                <w:sz w:val="20"/>
                <w:szCs w:val="20"/>
              </w:rPr>
              <w:t xml:space="preserve">s a través de transacciones electrónicas con la tarjeta terminada en 2047 y </w:t>
            </w:r>
            <w:r w:rsidR="0038513E" w:rsidRPr="0094267C">
              <w:rPr>
                <w:rFonts w:ascii="Arial" w:hAnsi="Arial" w:cs="Arial"/>
                <w:sz w:val="20"/>
                <w:szCs w:val="20"/>
              </w:rPr>
              <w:t>el Instituto no cuenta con este servicio financiero para realizar pagos con cargo a lo</w:t>
            </w:r>
            <w:r w:rsidR="00C77222" w:rsidRPr="0094267C">
              <w:rPr>
                <w:rFonts w:ascii="Arial" w:hAnsi="Arial" w:cs="Arial"/>
                <w:sz w:val="20"/>
                <w:szCs w:val="20"/>
              </w:rPr>
              <w:t>s recursos de caja menor (e</w:t>
            </w:r>
            <w:r w:rsidR="00C76401" w:rsidRPr="0094267C">
              <w:rPr>
                <w:rFonts w:ascii="Arial" w:hAnsi="Arial" w:cs="Arial"/>
                <w:sz w:val="20"/>
                <w:szCs w:val="20"/>
              </w:rPr>
              <w:t>l dinero solicitado para los gastos fue entregado en efectivo por parte de la responsable del manejo de la caja menor del Instituto a un funcionario y éste pagó por medio de transacciones electrónicas</w:t>
            </w:r>
            <w:r w:rsidR="00C77222" w:rsidRPr="0094267C">
              <w:rPr>
                <w:rFonts w:ascii="Arial" w:hAnsi="Arial" w:cs="Arial"/>
                <w:sz w:val="20"/>
                <w:szCs w:val="20"/>
              </w:rPr>
              <w:t>)</w:t>
            </w:r>
            <w:r w:rsidR="00C76401" w:rsidRPr="0094267C">
              <w:rPr>
                <w:rFonts w:ascii="Arial" w:hAnsi="Arial" w:cs="Arial"/>
                <w:sz w:val="20"/>
                <w:szCs w:val="20"/>
              </w:rPr>
              <w:t xml:space="preserve">. Por lo anteriormente descrito y de conformidad con el Artículo Quinto en su numeral 6 (gastos que no cuenten con soportes para su legalización) de la Resolución N°31 de 2021, </w:t>
            </w:r>
            <w:r w:rsidR="00A51EE4" w:rsidRPr="0094267C">
              <w:rPr>
                <w:rFonts w:ascii="Arial" w:hAnsi="Arial" w:cs="Arial"/>
                <w:sz w:val="20"/>
                <w:szCs w:val="20"/>
              </w:rPr>
              <w:t xml:space="preserve">son pagos </w:t>
            </w:r>
            <w:r w:rsidR="00C76401" w:rsidRPr="0094267C">
              <w:rPr>
                <w:rFonts w:ascii="Arial" w:hAnsi="Arial" w:cs="Arial"/>
                <w:sz w:val="20"/>
                <w:szCs w:val="20"/>
              </w:rPr>
              <w:t>prohibido</w:t>
            </w:r>
            <w:r w:rsidR="00A51EE4" w:rsidRPr="0094267C">
              <w:rPr>
                <w:rFonts w:ascii="Arial" w:hAnsi="Arial" w:cs="Arial"/>
                <w:sz w:val="20"/>
                <w:szCs w:val="20"/>
              </w:rPr>
              <w:t>s</w:t>
            </w:r>
            <w:r w:rsidR="00C76401" w:rsidRPr="0094267C">
              <w:rPr>
                <w:rFonts w:ascii="Arial" w:hAnsi="Arial" w:cs="Arial"/>
                <w:sz w:val="20"/>
                <w:szCs w:val="20"/>
              </w:rPr>
              <w:t xml:space="preserve"> realizar con fondos de la caja menor del Instituto, razón por la cual el valor de $</w:t>
            </w:r>
            <w:r w:rsidR="00C77222" w:rsidRPr="0094267C">
              <w:rPr>
                <w:rFonts w:ascii="Arial" w:hAnsi="Arial" w:cs="Arial"/>
                <w:sz w:val="20"/>
                <w:szCs w:val="20"/>
              </w:rPr>
              <w:t>686.150</w:t>
            </w:r>
            <w:r w:rsidR="00C76401" w:rsidRPr="0094267C">
              <w:rPr>
                <w:rFonts w:ascii="Arial" w:hAnsi="Arial" w:cs="Arial"/>
                <w:sz w:val="20"/>
                <w:szCs w:val="20"/>
              </w:rPr>
              <w:t xml:space="preserve"> debe ser reembolsado a los fondos de la caja menor.</w:t>
            </w:r>
          </w:p>
          <w:p w14:paraId="6D47864B" w14:textId="77777777" w:rsidR="000823F4" w:rsidRPr="000823F4" w:rsidRDefault="000823F4" w:rsidP="000823F4">
            <w:pPr>
              <w:autoSpaceDE w:val="0"/>
              <w:autoSpaceDN w:val="0"/>
              <w:adjustRightInd w:val="0"/>
              <w:jc w:val="both"/>
              <w:rPr>
                <w:rFonts w:ascii="Arial" w:hAnsi="Arial" w:cs="Arial"/>
                <w:sz w:val="20"/>
                <w:szCs w:val="20"/>
              </w:rPr>
            </w:pPr>
          </w:p>
          <w:p w14:paraId="30C00169" w14:textId="7D3F6B95" w:rsidR="00BB6540" w:rsidRPr="0094267C" w:rsidRDefault="0094267C" w:rsidP="0094267C">
            <w:pPr>
              <w:jc w:val="both"/>
              <w:rPr>
                <w:rFonts w:ascii="Arial" w:hAnsi="Arial" w:cs="Arial"/>
                <w:sz w:val="20"/>
                <w:szCs w:val="20"/>
              </w:rPr>
            </w:pPr>
            <w:r>
              <w:rPr>
                <w:rFonts w:ascii="Arial" w:hAnsi="Arial" w:cs="Arial"/>
                <w:sz w:val="20"/>
                <w:szCs w:val="20"/>
              </w:rPr>
              <w:t>2.</w:t>
            </w:r>
            <w:r w:rsidRPr="0094267C">
              <w:rPr>
                <w:rFonts w:ascii="Arial" w:hAnsi="Arial" w:cs="Arial"/>
                <w:sz w:val="20"/>
                <w:szCs w:val="20"/>
              </w:rPr>
              <w:t xml:space="preserve"> En</w:t>
            </w:r>
            <w:r w:rsidR="00BB6540" w:rsidRPr="0094267C">
              <w:rPr>
                <w:rFonts w:ascii="Arial" w:hAnsi="Arial" w:cs="Arial"/>
                <w:sz w:val="20"/>
                <w:szCs w:val="20"/>
              </w:rPr>
              <w:t xml:space="preserve"> el recibo de caja N°0098 del 01 de diciembre de 2021, se describe un gasto por concepto de: </w:t>
            </w:r>
            <w:r w:rsidR="00BB6540" w:rsidRPr="0094267C">
              <w:rPr>
                <w:rFonts w:ascii="Arial" w:hAnsi="Arial" w:cs="Arial"/>
                <w:b/>
                <w:sz w:val="18"/>
                <w:szCs w:val="18"/>
              </w:rPr>
              <w:t>“</w:t>
            </w:r>
            <w:r w:rsidR="00AE73FD" w:rsidRPr="0094267C">
              <w:rPr>
                <w:rFonts w:ascii="Arial" w:hAnsi="Arial" w:cs="Arial"/>
                <w:b/>
                <w:sz w:val="18"/>
                <w:szCs w:val="18"/>
              </w:rPr>
              <w:t xml:space="preserve">COMPRA DE SERVICIO GPS PARA EL VEHICULO DE LA </w:t>
            </w:r>
            <w:r w:rsidR="00BB6540" w:rsidRPr="0094267C">
              <w:rPr>
                <w:rFonts w:ascii="Arial" w:hAnsi="Arial" w:cs="Arial"/>
                <w:b/>
                <w:sz w:val="18"/>
                <w:szCs w:val="18"/>
              </w:rPr>
              <w:t>DIRECCION OML976”</w:t>
            </w:r>
            <w:r w:rsidR="00BB6540" w:rsidRPr="0094267C">
              <w:rPr>
                <w:rFonts w:ascii="Arial" w:hAnsi="Arial" w:cs="Arial"/>
                <w:sz w:val="20"/>
                <w:szCs w:val="20"/>
              </w:rPr>
              <w:t xml:space="preserve">, se constató que el Instituto no cuenta con un contrato que cobije este concepto, es por ello, que desde la JOCI se recomienda analizar el tema, </w:t>
            </w:r>
            <w:r w:rsidR="00AE73FD" w:rsidRPr="0094267C">
              <w:rPr>
                <w:rFonts w:ascii="Arial" w:hAnsi="Arial" w:cs="Arial"/>
                <w:sz w:val="20"/>
                <w:szCs w:val="20"/>
              </w:rPr>
              <w:t>para los próximos gastos de este tipo en que incurrirá el vehículo de dirección.</w:t>
            </w:r>
          </w:p>
          <w:p w14:paraId="6B4BF22E" w14:textId="77777777" w:rsidR="0094267C" w:rsidRDefault="0094267C" w:rsidP="0094267C">
            <w:pPr>
              <w:autoSpaceDE w:val="0"/>
              <w:autoSpaceDN w:val="0"/>
              <w:adjustRightInd w:val="0"/>
              <w:jc w:val="both"/>
              <w:rPr>
                <w:rFonts w:ascii="Arial" w:hAnsi="Arial" w:cs="Arial"/>
                <w:sz w:val="20"/>
                <w:szCs w:val="20"/>
              </w:rPr>
            </w:pPr>
          </w:p>
          <w:p w14:paraId="6B5CFE3D" w14:textId="5B96CAF1" w:rsidR="00B44563" w:rsidRDefault="0094267C" w:rsidP="0094267C">
            <w:pPr>
              <w:autoSpaceDE w:val="0"/>
              <w:autoSpaceDN w:val="0"/>
              <w:adjustRightInd w:val="0"/>
              <w:jc w:val="both"/>
              <w:rPr>
                <w:rFonts w:ascii="Arial" w:hAnsi="Arial" w:cs="Arial"/>
                <w:sz w:val="20"/>
                <w:szCs w:val="20"/>
              </w:rPr>
            </w:pPr>
            <w:r>
              <w:rPr>
                <w:rFonts w:ascii="Arial" w:hAnsi="Arial" w:cs="Arial"/>
                <w:sz w:val="20"/>
                <w:szCs w:val="20"/>
              </w:rPr>
              <w:t>3.</w:t>
            </w:r>
            <w:r w:rsidR="00AE73FD" w:rsidRPr="0094267C">
              <w:rPr>
                <w:rFonts w:ascii="Arial" w:hAnsi="Arial" w:cs="Arial"/>
                <w:sz w:val="20"/>
                <w:szCs w:val="20"/>
              </w:rPr>
              <w:t>El recibo de caja N°0099 del 01 de diciembre de 2021,</w:t>
            </w:r>
            <w:r w:rsidR="00B44563" w:rsidRPr="0094267C">
              <w:rPr>
                <w:rFonts w:ascii="Arial" w:hAnsi="Arial" w:cs="Arial"/>
                <w:sz w:val="20"/>
                <w:szCs w:val="20"/>
              </w:rPr>
              <w:t xml:space="preserve"> presenta documento no válido como soporte para legalizar el gasto, ya que la compra se realizó a nombre de un tercero y no fue elaborado el soporte contable a nombre del ISVIMED, esto conlleva a comprobar que de conformidad con el Artículo Quinto en su numeral 6 (gastos que no cuenten con soportes para su legalización) de la Resolución N°31 de 2021, es un gasto prohibido realizar con fondos de la caja menor del Instituto, razón por la cual el valor de $32.200 debe ser reembolsado a los fondos de la caja menor.</w:t>
            </w:r>
          </w:p>
          <w:p w14:paraId="050F3057" w14:textId="77777777" w:rsidR="0094267C" w:rsidRPr="0094267C" w:rsidRDefault="0094267C" w:rsidP="0094267C">
            <w:pPr>
              <w:autoSpaceDE w:val="0"/>
              <w:autoSpaceDN w:val="0"/>
              <w:adjustRightInd w:val="0"/>
              <w:jc w:val="both"/>
              <w:rPr>
                <w:rFonts w:ascii="Arial" w:hAnsi="Arial" w:cs="Arial"/>
                <w:sz w:val="20"/>
                <w:szCs w:val="20"/>
              </w:rPr>
            </w:pPr>
          </w:p>
          <w:p w14:paraId="6A31228B" w14:textId="4C1C6AA4" w:rsidR="001A03D2" w:rsidRPr="0094267C" w:rsidRDefault="0094267C" w:rsidP="0094267C">
            <w:pPr>
              <w:autoSpaceDE w:val="0"/>
              <w:autoSpaceDN w:val="0"/>
              <w:adjustRightInd w:val="0"/>
              <w:jc w:val="both"/>
              <w:rPr>
                <w:rFonts w:ascii="Arial" w:hAnsi="Arial" w:cs="Arial"/>
                <w:sz w:val="20"/>
                <w:szCs w:val="20"/>
              </w:rPr>
            </w:pPr>
            <w:r>
              <w:rPr>
                <w:rFonts w:ascii="Arial" w:hAnsi="Arial" w:cs="Arial"/>
                <w:sz w:val="20"/>
                <w:szCs w:val="20"/>
                <w:lang w:val="es-CO"/>
              </w:rPr>
              <w:t>4.</w:t>
            </w:r>
            <w:r w:rsidRPr="0094267C">
              <w:rPr>
                <w:rFonts w:ascii="Arial" w:hAnsi="Arial" w:cs="Arial"/>
                <w:sz w:val="20"/>
                <w:szCs w:val="20"/>
                <w:lang w:val="es-CO"/>
              </w:rPr>
              <w:t xml:space="preserve"> En</w:t>
            </w:r>
            <w:r w:rsidR="001A03D2" w:rsidRPr="0094267C">
              <w:rPr>
                <w:rFonts w:ascii="Arial" w:hAnsi="Arial" w:cs="Arial"/>
                <w:sz w:val="20"/>
                <w:szCs w:val="20"/>
                <w:lang w:val="es-CO"/>
              </w:rPr>
              <w:t xml:space="preserve"> los </w:t>
            </w:r>
            <w:r w:rsidR="001A03D2" w:rsidRPr="0094267C">
              <w:rPr>
                <w:rFonts w:ascii="Arial" w:hAnsi="Arial" w:cs="Arial"/>
                <w:sz w:val="20"/>
                <w:szCs w:val="20"/>
              </w:rPr>
              <w:t xml:space="preserve">recibos de caja del N°0097, N°0100, N°0105 y el N°0106, las operaciones realizadas cumplen con lo estipulado en la Resolución </w:t>
            </w:r>
            <w:r w:rsidR="001A03D2" w:rsidRPr="0094267C">
              <w:rPr>
                <w:rFonts w:ascii="Arial" w:hAnsi="Arial" w:cs="Arial"/>
                <w:sz w:val="20"/>
                <w:szCs w:val="20"/>
                <w:lang w:val="es-ES"/>
              </w:rPr>
              <w:t>N°31 de 2021</w:t>
            </w:r>
            <w:r w:rsidR="001A03D2" w:rsidRPr="0094267C">
              <w:rPr>
                <w:rFonts w:ascii="Arial" w:hAnsi="Arial" w:cs="Arial"/>
                <w:sz w:val="20"/>
                <w:szCs w:val="20"/>
              </w:rPr>
              <w:t xml:space="preserve"> y otras normas que rigen la materia.  </w:t>
            </w:r>
          </w:p>
          <w:p w14:paraId="0D889C0C" w14:textId="77777777" w:rsidR="0094267C" w:rsidRPr="0094267C" w:rsidRDefault="0094267C" w:rsidP="0094267C">
            <w:pPr>
              <w:pStyle w:val="Prrafodelista"/>
              <w:autoSpaceDE w:val="0"/>
              <w:autoSpaceDN w:val="0"/>
              <w:adjustRightInd w:val="0"/>
              <w:jc w:val="both"/>
              <w:rPr>
                <w:rFonts w:ascii="Arial" w:hAnsi="Arial" w:cs="Arial"/>
                <w:sz w:val="20"/>
                <w:szCs w:val="20"/>
              </w:rPr>
            </w:pPr>
          </w:p>
          <w:p w14:paraId="306F7F38" w14:textId="26C2CE23" w:rsidR="00762A6E" w:rsidRPr="00F83962" w:rsidRDefault="0044513B" w:rsidP="00886411">
            <w:pPr>
              <w:jc w:val="both"/>
              <w:rPr>
                <w:rFonts w:ascii="Arial" w:eastAsiaTheme="minorEastAsia" w:hAnsi="Arial" w:cs="Arial"/>
                <w:sz w:val="20"/>
                <w:szCs w:val="20"/>
                <w:lang w:eastAsia="es-ES"/>
              </w:rPr>
            </w:pPr>
            <w:r>
              <w:rPr>
                <w:rFonts w:ascii="Arial" w:hAnsi="Arial" w:cs="Arial"/>
                <w:sz w:val="20"/>
                <w:szCs w:val="20"/>
                <w:lang w:val="es-ES"/>
              </w:rPr>
              <w:lastRenderedPageBreak/>
              <w:t>Con</w:t>
            </w:r>
            <w:r w:rsidRPr="00A860A7">
              <w:rPr>
                <w:rFonts w:ascii="Arial" w:hAnsi="Arial" w:cs="Arial"/>
                <w:sz w:val="20"/>
                <w:szCs w:val="20"/>
              </w:rPr>
              <w:t xml:space="preserve"> fundamento </w:t>
            </w:r>
            <w:r>
              <w:rPr>
                <w:rFonts w:ascii="Arial" w:hAnsi="Arial" w:cs="Arial"/>
                <w:sz w:val="20"/>
                <w:szCs w:val="20"/>
              </w:rPr>
              <w:t xml:space="preserve">en los diferentes </w:t>
            </w:r>
            <w:r w:rsidR="00E34532" w:rsidRPr="00A860A7">
              <w:rPr>
                <w:rFonts w:ascii="Arial" w:hAnsi="Arial" w:cs="Arial"/>
                <w:sz w:val="20"/>
                <w:szCs w:val="20"/>
              </w:rPr>
              <w:t>ítem</w:t>
            </w:r>
            <w:r w:rsidR="00E34532">
              <w:rPr>
                <w:rFonts w:ascii="Arial" w:hAnsi="Arial" w:cs="Arial"/>
                <w:sz w:val="20"/>
                <w:szCs w:val="20"/>
              </w:rPr>
              <w:t>s</w:t>
            </w:r>
            <w:r w:rsidRPr="00A860A7">
              <w:rPr>
                <w:rFonts w:ascii="Arial" w:hAnsi="Arial" w:cs="Arial"/>
                <w:sz w:val="20"/>
                <w:szCs w:val="20"/>
              </w:rPr>
              <w:t xml:space="preserve"> </w:t>
            </w:r>
            <w:r>
              <w:rPr>
                <w:rFonts w:ascii="Arial" w:hAnsi="Arial" w:cs="Arial"/>
                <w:sz w:val="20"/>
                <w:szCs w:val="20"/>
              </w:rPr>
              <w:t xml:space="preserve">descritos anteriormente, </w:t>
            </w:r>
            <w:r w:rsidR="00886411">
              <w:rPr>
                <w:rFonts w:ascii="Arial" w:hAnsi="Arial" w:cs="Arial"/>
                <w:sz w:val="20"/>
                <w:szCs w:val="20"/>
              </w:rPr>
              <w:t>s</w:t>
            </w:r>
            <w:r w:rsidR="00886411" w:rsidRPr="009A003B">
              <w:rPr>
                <w:rFonts w:ascii="Arial" w:hAnsi="Arial" w:cs="Arial"/>
                <w:sz w:val="20"/>
                <w:szCs w:val="20"/>
              </w:rPr>
              <w:t>e recuerda que</w:t>
            </w:r>
            <w:r w:rsidR="00886411">
              <w:rPr>
                <w:rFonts w:ascii="Arial" w:hAnsi="Arial" w:cs="Arial"/>
                <w:sz w:val="20"/>
                <w:szCs w:val="20"/>
              </w:rPr>
              <w:t>,</w:t>
            </w:r>
            <w:r w:rsidR="00886411" w:rsidRPr="009A003B">
              <w:rPr>
                <w:rFonts w:ascii="Arial" w:hAnsi="Arial" w:cs="Arial"/>
                <w:sz w:val="20"/>
                <w:szCs w:val="20"/>
              </w:rPr>
              <w:t xml:space="preserve"> ya la JOCI había planteado en auditorias anteriores acciones a seguir, se recomienda evaluar y elaborar mayores controles y seg</w:t>
            </w:r>
            <w:r w:rsidR="00886411">
              <w:rPr>
                <w:rFonts w:ascii="Arial" w:hAnsi="Arial" w:cs="Arial"/>
                <w:sz w:val="20"/>
                <w:szCs w:val="20"/>
              </w:rPr>
              <w:t xml:space="preserve">uimientos por parte de la Subdirección </w:t>
            </w:r>
            <w:r w:rsidR="00886411" w:rsidRPr="009A003B">
              <w:rPr>
                <w:rFonts w:ascii="Arial" w:hAnsi="Arial" w:cs="Arial"/>
                <w:sz w:val="20"/>
                <w:szCs w:val="20"/>
              </w:rPr>
              <w:t xml:space="preserve">Administrativa </w:t>
            </w:r>
            <w:r w:rsidR="00886411">
              <w:rPr>
                <w:rFonts w:ascii="Arial" w:hAnsi="Arial" w:cs="Arial"/>
                <w:sz w:val="20"/>
                <w:szCs w:val="20"/>
              </w:rPr>
              <w:t>y Financiera, para subsanar en parte el</w:t>
            </w:r>
            <w:r w:rsidR="00886411" w:rsidRPr="009A003B">
              <w:rPr>
                <w:rFonts w:ascii="Arial" w:hAnsi="Arial" w:cs="Arial"/>
                <w:sz w:val="20"/>
                <w:szCs w:val="20"/>
              </w:rPr>
              <w:t xml:space="preserve"> tema de</w:t>
            </w:r>
            <w:r w:rsidR="00886411">
              <w:rPr>
                <w:rFonts w:ascii="Arial" w:hAnsi="Arial" w:cs="Arial"/>
                <w:sz w:val="20"/>
                <w:szCs w:val="20"/>
              </w:rPr>
              <w:t xml:space="preserve">l </w:t>
            </w:r>
            <w:r w:rsidR="00886411" w:rsidRPr="00C3664E">
              <w:rPr>
                <w:rFonts w:ascii="Arial" w:hAnsi="Arial" w:cs="Arial"/>
                <w:sz w:val="20"/>
                <w:szCs w:val="20"/>
              </w:rPr>
              <w:t>manejo de la caja menor</w:t>
            </w:r>
            <w:r w:rsidR="00886411">
              <w:rPr>
                <w:rFonts w:ascii="Arial" w:hAnsi="Arial" w:cs="Arial"/>
                <w:sz w:val="20"/>
                <w:szCs w:val="20"/>
              </w:rPr>
              <w:t xml:space="preserve">, </w:t>
            </w:r>
            <w:r w:rsidRPr="00C3664E">
              <w:rPr>
                <w:rFonts w:ascii="Arial" w:hAnsi="Arial" w:cs="Arial"/>
                <w:sz w:val="20"/>
                <w:szCs w:val="20"/>
              </w:rPr>
              <w:t xml:space="preserve">el área de tesorería no está llevando una administración controlada y eficiente, ceñida a lo establecido en </w:t>
            </w:r>
            <w:r>
              <w:rPr>
                <w:rFonts w:ascii="Arial" w:hAnsi="Arial" w:cs="Arial"/>
                <w:sz w:val="20"/>
                <w:szCs w:val="20"/>
              </w:rPr>
              <w:t xml:space="preserve">el </w:t>
            </w:r>
            <w:r w:rsidR="009C7A6A" w:rsidRPr="00D911B9">
              <w:rPr>
                <w:rFonts w:ascii="Arial" w:hAnsi="Arial" w:cs="Arial"/>
                <w:sz w:val="20"/>
                <w:szCs w:val="20"/>
                <w:lang w:val="es-ES"/>
              </w:rPr>
              <w:t>Decreto 1068 de 2015 (Decreto Único Reglamentario del Sector Hacienda y Crédito Público)</w:t>
            </w:r>
            <w:r w:rsidR="009C7A6A">
              <w:rPr>
                <w:rFonts w:ascii="Arial" w:hAnsi="Arial" w:cs="Arial"/>
                <w:sz w:val="20"/>
                <w:szCs w:val="20"/>
                <w:lang w:val="es-ES"/>
              </w:rPr>
              <w:t xml:space="preserve"> </w:t>
            </w:r>
            <w:r w:rsidRPr="00256CE7">
              <w:rPr>
                <w:rFonts w:ascii="Arial" w:hAnsi="Arial" w:cs="Arial"/>
                <w:sz w:val="20"/>
                <w:szCs w:val="20"/>
              </w:rPr>
              <w:t xml:space="preserve">y la Resolución </w:t>
            </w:r>
            <w:r>
              <w:rPr>
                <w:rFonts w:ascii="Arial" w:hAnsi="Arial" w:cs="Arial"/>
                <w:sz w:val="20"/>
                <w:szCs w:val="20"/>
              </w:rPr>
              <w:t>31</w:t>
            </w:r>
            <w:r w:rsidRPr="00256CE7">
              <w:rPr>
                <w:rFonts w:ascii="Arial" w:hAnsi="Arial" w:cs="Arial"/>
                <w:sz w:val="20"/>
                <w:szCs w:val="20"/>
              </w:rPr>
              <w:t xml:space="preserve"> de 20</w:t>
            </w:r>
            <w:r>
              <w:rPr>
                <w:rFonts w:ascii="Arial" w:hAnsi="Arial" w:cs="Arial"/>
                <w:sz w:val="20"/>
                <w:szCs w:val="20"/>
              </w:rPr>
              <w:t>21</w:t>
            </w:r>
            <w:r w:rsidRPr="00256CE7">
              <w:rPr>
                <w:rFonts w:ascii="Arial" w:hAnsi="Arial" w:cs="Arial"/>
                <w:sz w:val="20"/>
                <w:szCs w:val="20"/>
              </w:rPr>
              <w:t xml:space="preserve"> “Por la cual se constituye la caja menor de gastos de</w:t>
            </w:r>
            <w:r>
              <w:rPr>
                <w:rFonts w:ascii="Arial" w:hAnsi="Arial" w:cs="Arial"/>
                <w:sz w:val="20"/>
                <w:szCs w:val="20"/>
              </w:rPr>
              <w:t>l Isvimed para la vigencia fiscal 2021</w:t>
            </w:r>
            <w:r w:rsidR="006D3DC9">
              <w:rPr>
                <w:rFonts w:ascii="Arial" w:hAnsi="Arial" w:cs="Arial"/>
                <w:sz w:val="20"/>
                <w:szCs w:val="20"/>
              </w:rPr>
              <w:t>”</w:t>
            </w:r>
            <w:r w:rsidR="000D39F2">
              <w:rPr>
                <w:rFonts w:ascii="Arial" w:hAnsi="Arial" w:cs="Arial"/>
                <w:sz w:val="20"/>
                <w:szCs w:val="20"/>
              </w:rPr>
              <w:t xml:space="preserve">, además no se </w:t>
            </w:r>
            <w:r w:rsidR="00A7044D">
              <w:rPr>
                <w:rFonts w:ascii="Arial" w:hAnsi="Arial" w:cs="Arial"/>
                <w:sz w:val="20"/>
                <w:szCs w:val="20"/>
              </w:rPr>
              <w:t>da</w:t>
            </w:r>
            <w:r w:rsidR="000D39F2">
              <w:rPr>
                <w:rFonts w:ascii="Arial" w:hAnsi="Arial" w:cs="Arial"/>
                <w:sz w:val="20"/>
                <w:szCs w:val="20"/>
              </w:rPr>
              <w:t xml:space="preserve"> aplicación a la normatividad tributaria y contable que rigen la materia.</w:t>
            </w:r>
          </w:p>
          <w:p w14:paraId="68A93F4A" w14:textId="77777777" w:rsidR="003A2999" w:rsidRDefault="003A2999" w:rsidP="008C44CA">
            <w:pPr>
              <w:pStyle w:val="Default"/>
              <w:jc w:val="both"/>
              <w:rPr>
                <w:rFonts w:ascii="Arial" w:eastAsiaTheme="minorEastAsia" w:hAnsi="Arial" w:cs="Arial"/>
                <w:b/>
                <w:color w:val="auto"/>
                <w:sz w:val="20"/>
                <w:szCs w:val="20"/>
                <w:lang w:val="es-ES" w:eastAsia="es-ES"/>
              </w:rPr>
            </w:pPr>
          </w:p>
          <w:p w14:paraId="0BA70C8E" w14:textId="2843FCC7" w:rsidR="00671A1F" w:rsidRPr="00F93758" w:rsidRDefault="00F93758" w:rsidP="00F93758">
            <w:pPr>
              <w:jc w:val="both"/>
              <w:rPr>
                <w:rFonts w:ascii="Arial" w:eastAsiaTheme="minorEastAsia" w:hAnsi="Arial" w:cs="Arial"/>
                <w:b/>
                <w:i/>
                <w:sz w:val="20"/>
                <w:szCs w:val="20"/>
                <w:u w:val="single"/>
                <w:lang w:val="es-ES" w:eastAsia="es-ES"/>
              </w:rPr>
            </w:pPr>
            <w:r>
              <w:rPr>
                <w:rFonts w:ascii="Arial" w:eastAsiaTheme="minorEastAsia" w:hAnsi="Arial" w:cs="Arial"/>
                <w:b/>
                <w:i/>
                <w:sz w:val="20"/>
                <w:szCs w:val="20"/>
                <w:u w:val="single"/>
                <w:lang w:val="es-ES" w:eastAsia="es-ES"/>
              </w:rPr>
              <w:t>9</w:t>
            </w:r>
            <w:r w:rsidR="00762A6E" w:rsidRPr="00F93758">
              <w:rPr>
                <w:rFonts w:ascii="Arial" w:eastAsiaTheme="minorEastAsia" w:hAnsi="Arial" w:cs="Arial"/>
                <w:b/>
                <w:i/>
                <w:sz w:val="20"/>
                <w:szCs w:val="20"/>
                <w:u w:val="single"/>
                <w:lang w:val="es-ES" w:eastAsia="es-ES"/>
              </w:rPr>
              <w:t xml:space="preserve">. </w:t>
            </w:r>
            <w:r w:rsidR="008C44CA" w:rsidRPr="00F93758">
              <w:rPr>
                <w:rFonts w:ascii="Arial" w:eastAsiaTheme="minorEastAsia" w:hAnsi="Arial" w:cs="Arial"/>
                <w:b/>
                <w:i/>
                <w:sz w:val="20"/>
                <w:szCs w:val="20"/>
                <w:u w:val="single"/>
                <w:lang w:val="es-ES" w:eastAsia="es-ES"/>
              </w:rPr>
              <w:t xml:space="preserve">SEGUIMIENTO </w:t>
            </w:r>
            <w:r w:rsidR="007D18C0" w:rsidRPr="00F93758">
              <w:rPr>
                <w:rFonts w:ascii="Arial" w:eastAsiaTheme="minorEastAsia" w:hAnsi="Arial" w:cs="Arial"/>
                <w:b/>
                <w:i/>
                <w:sz w:val="20"/>
                <w:szCs w:val="20"/>
                <w:u w:val="single"/>
                <w:lang w:val="es-ES" w:eastAsia="es-ES"/>
              </w:rPr>
              <w:t>PM</w:t>
            </w:r>
            <w:r w:rsidR="006C068C" w:rsidRPr="00F93758">
              <w:rPr>
                <w:rFonts w:ascii="Arial" w:eastAsiaTheme="minorEastAsia" w:hAnsi="Arial" w:cs="Arial"/>
                <w:b/>
                <w:i/>
                <w:sz w:val="20"/>
                <w:szCs w:val="20"/>
                <w:u w:val="single"/>
                <w:lang w:val="es-ES" w:eastAsia="es-ES"/>
              </w:rPr>
              <w:t>I</w:t>
            </w:r>
            <w:r>
              <w:rPr>
                <w:rFonts w:ascii="Arial" w:eastAsiaTheme="minorEastAsia" w:hAnsi="Arial" w:cs="Arial"/>
                <w:b/>
                <w:i/>
                <w:sz w:val="20"/>
                <w:szCs w:val="20"/>
                <w:u w:val="single"/>
                <w:lang w:val="es-ES" w:eastAsia="es-ES"/>
              </w:rPr>
              <w:t>:</w:t>
            </w:r>
          </w:p>
          <w:p w14:paraId="22995497" w14:textId="1F508231" w:rsidR="002E6155" w:rsidRDefault="00BC775B" w:rsidP="00101BA1">
            <w:pPr>
              <w:jc w:val="both"/>
              <w:rPr>
                <w:rFonts w:ascii="Arial" w:hAnsi="Arial" w:cs="Arial"/>
                <w:sz w:val="20"/>
                <w:szCs w:val="20"/>
                <w:lang w:val="es-ES"/>
              </w:rPr>
            </w:pPr>
            <w:r w:rsidRPr="00C3664E">
              <w:rPr>
                <w:rFonts w:ascii="Arial" w:hAnsi="Arial" w:cs="Arial"/>
                <w:sz w:val="20"/>
                <w:szCs w:val="20"/>
              </w:rPr>
              <w:t xml:space="preserve">Frente al </w:t>
            </w:r>
            <w:r w:rsidR="00B62C69" w:rsidRPr="00C3664E">
              <w:rPr>
                <w:rFonts w:ascii="Arial" w:hAnsi="Arial" w:cs="Arial"/>
                <w:bCs/>
                <w:sz w:val="20"/>
                <w:szCs w:val="20"/>
              </w:rPr>
              <w:t>Plan de Mejoramiento Institucional de Control Interno</w:t>
            </w:r>
            <w:r w:rsidR="00B62C69" w:rsidRPr="00C3664E">
              <w:rPr>
                <w:rFonts w:ascii="Arial" w:hAnsi="Arial" w:cs="Arial"/>
                <w:b/>
                <w:bCs/>
                <w:sz w:val="20"/>
                <w:szCs w:val="20"/>
              </w:rPr>
              <w:t> (</w:t>
            </w:r>
            <w:r w:rsidR="00B62C69" w:rsidRPr="00C3664E">
              <w:rPr>
                <w:rFonts w:ascii="Arial" w:hAnsi="Arial" w:cs="Arial"/>
                <w:sz w:val="20"/>
                <w:szCs w:val="20"/>
              </w:rPr>
              <w:t xml:space="preserve">F-GEI-6 </w:t>
            </w:r>
            <w:r w:rsidR="00B62C69">
              <w:rPr>
                <w:rFonts w:ascii="Arial" w:hAnsi="Arial" w:cs="Arial"/>
                <w:sz w:val="20"/>
                <w:szCs w:val="20"/>
              </w:rPr>
              <w:t>–</w:t>
            </w:r>
            <w:r w:rsidR="00B62C69" w:rsidRPr="00C3664E">
              <w:rPr>
                <w:rFonts w:ascii="Arial" w:hAnsi="Arial" w:cs="Arial"/>
                <w:sz w:val="20"/>
                <w:szCs w:val="20"/>
              </w:rPr>
              <w:t xml:space="preserve"> PMI</w:t>
            </w:r>
            <w:r w:rsidR="00B62C69">
              <w:rPr>
                <w:rFonts w:ascii="Arial" w:hAnsi="Arial" w:cs="Arial"/>
                <w:sz w:val="20"/>
                <w:szCs w:val="20"/>
              </w:rPr>
              <w:t xml:space="preserve">) </w:t>
            </w:r>
            <w:r w:rsidR="00E87D7D">
              <w:rPr>
                <w:rFonts w:ascii="Arial" w:hAnsi="Arial" w:cs="Arial"/>
                <w:sz w:val="20"/>
                <w:szCs w:val="20"/>
              </w:rPr>
              <w:t>al 31</w:t>
            </w:r>
            <w:r w:rsidR="00F92887">
              <w:rPr>
                <w:rFonts w:ascii="Arial" w:hAnsi="Arial" w:cs="Arial"/>
                <w:sz w:val="20"/>
                <w:szCs w:val="20"/>
              </w:rPr>
              <w:t xml:space="preserve"> de </w:t>
            </w:r>
            <w:r w:rsidR="00E87D7D">
              <w:rPr>
                <w:rFonts w:ascii="Arial" w:hAnsi="Arial" w:cs="Arial"/>
                <w:sz w:val="20"/>
                <w:szCs w:val="20"/>
              </w:rPr>
              <w:t>diciembre</w:t>
            </w:r>
            <w:r w:rsidR="00D47B32">
              <w:rPr>
                <w:rFonts w:ascii="Arial" w:hAnsi="Arial" w:cs="Arial"/>
                <w:sz w:val="20"/>
                <w:szCs w:val="20"/>
              </w:rPr>
              <w:t xml:space="preserve"> </w:t>
            </w:r>
            <w:r w:rsidR="00F92887">
              <w:rPr>
                <w:rFonts w:ascii="Arial" w:hAnsi="Arial" w:cs="Arial"/>
                <w:sz w:val="20"/>
                <w:szCs w:val="20"/>
              </w:rPr>
              <w:t>de 2021</w:t>
            </w:r>
            <w:r w:rsidR="00CE6F29">
              <w:rPr>
                <w:rFonts w:ascii="Arial" w:hAnsi="Arial" w:cs="Arial"/>
                <w:sz w:val="20"/>
                <w:szCs w:val="20"/>
              </w:rPr>
              <w:t xml:space="preserve"> </w:t>
            </w:r>
            <w:r w:rsidR="00CE6F29">
              <w:rPr>
                <w:rFonts w:ascii="Arial" w:hAnsi="Arial" w:cs="Arial"/>
                <w:sz w:val="20"/>
                <w:szCs w:val="20"/>
                <w:lang w:val="es-ES"/>
              </w:rPr>
              <w:t xml:space="preserve">se pudo constatar el </w:t>
            </w:r>
            <w:r w:rsidR="007A6536">
              <w:rPr>
                <w:rFonts w:ascii="Arial" w:hAnsi="Arial" w:cs="Arial"/>
                <w:sz w:val="20"/>
                <w:szCs w:val="20"/>
                <w:lang w:val="es-ES"/>
              </w:rPr>
              <w:t xml:space="preserve">reporte de avances </w:t>
            </w:r>
            <w:r w:rsidR="00CE6F29">
              <w:rPr>
                <w:rFonts w:ascii="Arial" w:hAnsi="Arial" w:cs="Arial"/>
                <w:sz w:val="20"/>
                <w:szCs w:val="20"/>
                <w:lang w:val="es-ES"/>
              </w:rPr>
              <w:t>por parte de la primera línea de defensa (Subdirección Administrativa y Financiera)</w:t>
            </w:r>
            <w:r w:rsidR="00F92887">
              <w:rPr>
                <w:rFonts w:ascii="Arial" w:hAnsi="Arial" w:cs="Arial"/>
                <w:sz w:val="20"/>
                <w:szCs w:val="20"/>
              </w:rPr>
              <w:t xml:space="preserve"> </w:t>
            </w:r>
            <w:r w:rsidR="00CE6F29">
              <w:rPr>
                <w:rFonts w:ascii="Arial" w:hAnsi="Arial" w:cs="Arial"/>
                <w:sz w:val="20"/>
                <w:szCs w:val="20"/>
              </w:rPr>
              <w:t xml:space="preserve">que han </w:t>
            </w:r>
            <w:r w:rsidR="007A6536">
              <w:rPr>
                <w:rFonts w:ascii="Arial" w:hAnsi="Arial" w:cs="Arial"/>
                <w:sz w:val="20"/>
                <w:szCs w:val="20"/>
              </w:rPr>
              <w:t>realizado</w:t>
            </w:r>
            <w:r w:rsidR="00CE6F29">
              <w:rPr>
                <w:rFonts w:ascii="Arial" w:hAnsi="Arial" w:cs="Arial"/>
                <w:sz w:val="20"/>
                <w:szCs w:val="20"/>
              </w:rPr>
              <w:t xml:space="preserve"> a las a</w:t>
            </w:r>
            <w:r w:rsidRPr="00C3664E">
              <w:rPr>
                <w:rFonts w:ascii="Arial" w:hAnsi="Arial" w:cs="Arial"/>
                <w:sz w:val="20"/>
                <w:szCs w:val="20"/>
              </w:rPr>
              <w:t>cciones correctivas</w:t>
            </w:r>
            <w:r w:rsidR="00B62C69">
              <w:rPr>
                <w:rFonts w:ascii="Arial" w:hAnsi="Arial" w:cs="Arial"/>
                <w:sz w:val="20"/>
                <w:szCs w:val="20"/>
              </w:rPr>
              <w:t xml:space="preserve"> </w:t>
            </w:r>
            <w:r w:rsidR="00A12039">
              <w:rPr>
                <w:rFonts w:ascii="Arial" w:hAnsi="Arial" w:cs="Arial"/>
                <w:sz w:val="20"/>
                <w:szCs w:val="20"/>
                <w:lang w:val="es-ES"/>
              </w:rPr>
              <w:t xml:space="preserve">correspondientes a las 10 (diez) </w:t>
            </w:r>
            <w:r w:rsidR="00044D37" w:rsidRPr="00C3664E">
              <w:rPr>
                <w:rFonts w:ascii="Arial" w:hAnsi="Arial" w:cs="Arial"/>
                <w:sz w:val="20"/>
                <w:szCs w:val="20"/>
                <w:lang w:val="es-ES"/>
              </w:rPr>
              <w:t>observaciones arrojadas en la</w:t>
            </w:r>
            <w:r w:rsidR="00A12039">
              <w:rPr>
                <w:rFonts w:ascii="Arial" w:hAnsi="Arial" w:cs="Arial"/>
                <w:sz w:val="20"/>
                <w:szCs w:val="20"/>
                <w:lang w:val="es-ES"/>
              </w:rPr>
              <w:t>s</w:t>
            </w:r>
            <w:r w:rsidR="00044D37" w:rsidRPr="00C3664E">
              <w:rPr>
                <w:rFonts w:ascii="Arial" w:hAnsi="Arial" w:cs="Arial"/>
                <w:sz w:val="20"/>
                <w:szCs w:val="20"/>
                <w:lang w:val="es-ES"/>
              </w:rPr>
              <w:t xml:space="preserve"> auditoria</w:t>
            </w:r>
            <w:r w:rsidR="00A12039">
              <w:rPr>
                <w:rFonts w:ascii="Arial" w:hAnsi="Arial" w:cs="Arial"/>
                <w:sz w:val="20"/>
                <w:szCs w:val="20"/>
                <w:lang w:val="es-ES"/>
              </w:rPr>
              <w:t>s</w:t>
            </w:r>
            <w:r w:rsidR="00B67A1C">
              <w:rPr>
                <w:rFonts w:ascii="Arial" w:hAnsi="Arial" w:cs="Arial"/>
                <w:sz w:val="20"/>
                <w:szCs w:val="20"/>
                <w:lang w:val="es-ES"/>
              </w:rPr>
              <w:t xml:space="preserve"> anteriores</w:t>
            </w:r>
            <w:r w:rsidR="00540E88">
              <w:rPr>
                <w:rFonts w:ascii="Arial" w:hAnsi="Arial" w:cs="Arial"/>
                <w:sz w:val="20"/>
                <w:szCs w:val="20"/>
                <w:lang w:val="es-ES"/>
              </w:rPr>
              <w:t xml:space="preserve">, </w:t>
            </w:r>
            <w:r w:rsidR="002E6155">
              <w:rPr>
                <w:rFonts w:ascii="Arial" w:hAnsi="Arial" w:cs="Arial"/>
                <w:sz w:val="20"/>
                <w:szCs w:val="20"/>
                <w:lang w:val="es-ES"/>
              </w:rPr>
              <w:t>así:</w:t>
            </w:r>
          </w:p>
          <w:p w14:paraId="6F4EF6C0" w14:textId="77777777" w:rsidR="002E6155" w:rsidRDefault="002E6155" w:rsidP="00101BA1">
            <w:pPr>
              <w:jc w:val="both"/>
              <w:rPr>
                <w:rFonts w:ascii="Arial" w:hAnsi="Arial" w:cs="Arial"/>
                <w:sz w:val="20"/>
                <w:szCs w:val="20"/>
                <w:lang w:val="es-ES"/>
              </w:rPr>
            </w:pPr>
          </w:p>
          <w:p w14:paraId="435D120B" w14:textId="739853C4" w:rsidR="00A41CE8" w:rsidRPr="00A41CE8" w:rsidRDefault="00E87D7D" w:rsidP="00A41CE8">
            <w:pPr>
              <w:jc w:val="both"/>
              <w:rPr>
                <w:rFonts w:ascii="Arial" w:hAnsi="Arial" w:cs="Arial"/>
                <w:b/>
                <w:i/>
                <w:sz w:val="20"/>
                <w:szCs w:val="20"/>
                <w:u w:val="single"/>
                <w:lang w:val="es-ES"/>
              </w:rPr>
            </w:pPr>
            <w:r>
              <w:rPr>
                <w:rFonts w:ascii="Arial" w:hAnsi="Arial" w:cs="Arial"/>
                <w:b/>
                <w:i/>
                <w:sz w:val="20"/>
                <w:szCs w:val="20"/>
                <w:u w:val="single"/>
                <w:lang w:val="es-ES"/>
              </w:rPr>
              <w:t>Primer Trimestre de 2020</w:t>
            </w:r>
            <w:r w:rsidR="00A41CE8" w:rsidRPr="00A41CE8">
              <w:rPr>
                <w:rFonts w:ascii="Arial" w:hAnsi="Arial" w:cs="Arial"/>
                <w:b/>
                <w:i/>
                <w:sz w:val="20"/>
                <w:szCs w:val="20"/>
                <w:u w:val="single"/>
                <w:lang w:val="es-ES"/>
              </w:rPr>
              <w:t>:</w:t>
            </w:r>
          </w:p>
          <w:p w14:paraId="648A1838" w14:textId="7581AE1D" w:rsidR="007A6536" w:rsidRDefault="00F92887" w:rsidP="000F7ED8">
            <w:pPr>
              <w:jc w:val="both"/>
              <w:rPr>
                <w:rFonts w:ascii="Arial" w:hAnsi="Arial" w:cs="Arial"/>
                <w:sz w:val="20"/>
                <w:szCs w:val="20"/>
              </w:rPr>
            </w:pPr>
            <w:r>
              <w:rPr>
                <w:rFonts w:ascii="Arial" w:hAnsi="Arial" w:cs="Arial"/>
                <w:b/>
                <w:sz w:val="20"/>
                <w:szCs w:val="20"/>
                <w:lang w:val="es-ES"/>
              </w:rPr>
              <w:t>Observación #5</w:t>
            </w:r>
            <w:r w:rsidR="008A2A29">
              <w:rPr>
                <w:rFonts w:ascii="Arial" w:hAnsi="Arial" w:cs="Arial"/>
                <w:sz w:val="20"/>
                <w:szCs w:val="20"/>
                <w:lang w:val="es-ES"/>
              </w:rPr>
              <w:t xml:space="preserve">, </w:t>
            </w:r>
            <w:r w:rsidR="008A2A29" w:rsidRPr="00483EE6">
              <w:rPr>
                <w:rFonts w:ascii="Arial" w:hAnsi="Arial" w:cs="Arial"/>
                <w:sz w:val="20"/>
                <w:szCs w:val="20"/>
                <w:u w:val="single"/>
                <w:lang w:val="es-ES"/>
              </w:rPr>
              <w:t>F</w:t>
            </w:r>
            <w:r w:rsidR="00A41CE8" w:rsidRPr="00483EE6">
              <w:rPr>
                <w:rFonts w:ascii="Arial" w:hAnsi="Arial" w:cs="Arial"/>
                <w:sz w:val="20"/>
                <w:szCs w:val="20"/>
                <w:u w:val="single"/>
                <w:lang w:val="es-ES"/>
              </w:rPr>
              <w:t>rente a las inc</w:t>
            </w:r>
            <w:r w:rsidR="007A6536" w:rsidRPr="00483EE6">
              <w:rPr>
                <w:rFonts w:ascii="Arial" w:hAnsi="Arial" w:cs="Arial"/>
                <w:sz w:val="20"/>
                <w:szCs w:val="20"/>
                <w:u w:val="single"/>
                <w:lang w:val="es-ES"/>
              </w:rPr>
              <w:t>apacidades pendientes de cobro:</w:t>
            </w:r>
            <w:r w:rsidR="007A6536">
              <w:rPr>
                <w:rFonts w:ascii="Arial" w:hAnsi="Arial" w:cs="Arial"/>
                <w:sz w:val="20"/>
                <w:szCs w:val="20"/>
                <w:lang w:val="es-ES"/>
              </w:rPr>
              <w:t xml:space="preserve"> “</w:t>
            </w:r>
            <w:r w:rsidR="006256EB" w:rsidRPr="006256EB">
              <w:rPr>
                <w:rFonts w:ascii="Arial" w:hAnsi="Arial" w:cs="Arial"/>
                <w:sz w:val="20"/>
                <w:szCs w:val="20"/>
                <w:lang w:val="es-ES"/>
              </w:rPr>
              <w:t>Respecto a la solicitudes de las EPS SURA y COOMEVA, no dieron respuesta por lo que se procedió a enviar un segundo comunicado, del cual hasta el momento no se ha recibido respuesta; el segundo comunicado en mención también fue enviado por el operador jurídico. Respecto a la EPS MEDIMAS, acerca de la incapacidad pendiente de cobro de la funcionaria Ana Villegas, respondieron haciendo alusión a que dicha incapacidad no se encontraba en el sistema de la EPS, y que se debía proceder a transcribirla, sin embargo, el tiempo para realizar este trámite</w:t>
            </w:r>
            <w:r w:rsidR="006256EB">
              <w:rPr>
                <w:rFonts w:ascii="Arial" w:hAnsi="Arial" w:cs="Arial"/>
                <w:sz w:val="20"/>
                <w:szCs w:val="20"/>
                <w:lang w:val="es-ES"/>
              </w:rPr>
              <w:t xml:space="preserve"> </w:t>
            </w:r>
            <w:r w:rsidR="006256EB" w:rsidRPr="006256EB">
              <w:rPr>
                <w:rFonts w:ascii="Arial" w:hAnsi="Arial" w:cs="Arial"/>
                <w:sz w:val="20"/>
                <w:szCs w:val="20"/>
                <w:lang w:val="es-ES"/>
              </w:rPr>
              <w:t xml:space="preserve">tiene plazo de un año a partir de la fecha de inicio de la incapacidad, por tanto no es procedente, y la respuesta del operador jurídico es que van a iniciar un proceso legal en contra de la EPS. </w:t>
            </w:r>
            <w:r w:rsidR="00A41CE8" w:rsidRPr="00C3664E">
              <w:rPr>
                <w:rFonts w:ascii="Arial" w:hAnsi="Arial" w:cs="Arial"/>
                <w:sz w:val="20"/>
                <w:szCs w:val="20"/>
              </w:rPr>
              <w:t xml:space="preserve">El cumplimiento </w:t>
            </w:r>
            <w:r w:rsidR="007A6536">
              <w:rPr>
                <w:rFonts w:ascii="Arial" w:hAnsi="Arial" w:cs="Arial"/>
                <w:sz w:val="20"/>
                <w:szCs w:val="20"/>
              </w:rPr>
              <w:t xml:space="preserve">de la acción está determinada en un </w:t>
            </w:r>
            <w:r w:rsidR="006256EB">
              <w:rPr>
                <w:rFonts w:ascii="Arial" w:hAnsi="Arial" w:cs="Arial"/>
                <w:sz w:val="20"/>
                <w:szCs w:val="20"/>
              </w:rPr>
              <w:t>9</w:t>
            </w:r>
            <w:r w:rsidR="00A41CE8" w:rsidRPr="00C3664E">
              <w:rPr>
                <w:rFonts w:ascii="Arial" w:hAnsi="Arial" w:cs="Arial"/>
                <w:sz w:val="20"/>
                <w:szCs w:val="20"/>
              </w:rPr>
              <w:t>0%</w:t>
            </w:r>
            <w:r w:rsidR="007A6536">
              <w:rPr>
                <w:rFonts w:ascii="Arial" w:hAnsi="Arial" w:cs="Arial"/>
                <w:sz w:val="20"/>
                <w:szCs w:val="20"/>
              </w:rPr>
              <w:t>”.</w:t>
            </w:r>
          </w:p>
          <w:p w14:paraId="20D00F96" w14:textId="77777777" w:rsidR="007A6536" w:rsidRDefault="007A6536" w:rsidP="000F7ED8">
            <w:pPr>
              <w:jc w:val="both"/>
              <w:rPr>
                <w:rFonts w:ascii="Arial" w:hAnsi="Arial" w:cs="Arial"/>
                <w:sz w:val="20"/>
                <w:szCs w:val="20"/>
              </w:rPr>
            </w:pPr>
          </w:p>
          <w:p w14:paraId="68F2AEE7" w14:textId="47985D16" w:rsidR="0000647A" w:rsidRDefault="007A6536" w:rsidP="001A6ACC">
            <w:pPr>
              <w:jc w:val="both"/>
              <w:rPr>
                <w:rFonts w:ascii="Arial" w:hAnsi="Arial" w:cs="Arial"/>
                <w:sz w:val="20"/>
                <w:szCs w:val="20"/>
              </w:rPr>
            </w:pPr>
            <w:r>
              <w:rPr>
                <w:rFonts w:ascii="Arial" w:hAnsi="Arial" w:cs="Arial"/>
                <w:sz w:val="20"/>
                <w:szCs w:val="20"/>
              </w:rPr>
              <w:t xml:space="preserve">A través de la auditoria, la JOCI pudo establecer que </w:t>
            </w:r>
            <w:r w:rsidR="00B1783C">
              <w:rPr>
                <w:rFonts w:ascii="Arial" w:hAnsi="Arial" w:cs="Arial"/>
                <w:sz w:val="20"/>
                <w:szCs w:val="20"/>
              </w:rPr>
              <w:t xml:space="preserve">los saldos </w:t>
            </w:r>
            <w:r w:rsidR="00B1783C" w:rsidRPr="00C3664E">
              <w:rPr>
                <w:rFonts w:ascii="Arial" w:hAnsi="Arial" w:cs="Arial"/>
                <w:sz w:val="20"/>
                <w:szCs w:val="20"/>
                <w:lang w:val="es-ES"/>
              </w:rPr>
              <w:t>por recuperar por concepto de incapacidades</w:t>
            </w:r>
            <w:r w:rsidR="00B1783C">
              <w:rPr>
                <w:rFonts w:ascii="Arial" w:hAnsi="Arial" w:cs="Arial"/>
                <w:sz w:val="20"/>
                <w:szCs w:val="20"/>
                <w:lang w:val="es-ES"/>
              </w:rPr>
              <w:t xml:space="preserve"> </w:t>
            </w:r>
            <w:r w:rsidR="00B1783C">
              <w:rPr>
                <w:rFonts w:ascii="Arial" w:hAnsi="Arial" w:cs="Arial"/>
                <w:sz w:val="20"/>
                <w:szCs w:val="20"/>
              </w:rPr>
              <w:t xml:space="preserve">que se encuentran en proceso de cobro, </w:t>
            </w:r>
            <w:r w:rsidR="00B1783C" w:rsidRPr="00D17298">
              <w:rPr>
                <w:rFonts w:ascii="Arial" w:hAnsi="Arial" w:cs="Arial"/>
                <w:sz w:val="20"/>
                <w:szCs w:val="20"/>
              </w:rPr>
              <w:t xml:space="preserve">fueron socializados en el comité técnico de sostenibilidad contable </w:t>
            </w:r>
            <w:r w:rsidR="00B1783C">
              <w:rPr>
                <w:rFonts w:ascii="Arial" w:hAnsi="Arial" w:cs="Arial"/>
                <w:sz w:val="20"/>
                <w:szCs w:val="20"/>
              </w:rPr>
              <w:t>del día 25/11/2021</w:t>
            </w:r>
            <w:r w:rsidR="00C41DB1">
              <w:rPr>
                <w:rFonts w:ascii="Arial" w:hAnsi="Arial" w:cs="Arial"/>
                <w:sz w:val="20"/>
                <w:szCs w:val="20"/>
              </w:rPr>
              <w:t xml:space="preserve">, pero no se observa </w:t>
            </w:r>
            <w:r w:rsidR="00B1783C">
              <w:rPr>
                <w:rFonts w:ascii="Arial" w:hAnsi="Arial" w:cs="Arial"/>
                <w:sz w:val="20"/>
                <w:szCs w:val="20"/>
              </w:rPr>
              <w:t xml:space="preserve">la gestión para </w:t>
            </w:r>
            <w:r w:rsidR="00C41DB1">
              <w:rPr>
                <w:rFonts w:ascii="Arial" w:hAnsi="Arial" w:cs="Arial"/>
                <w:sz w:val="20"/>
                <w:szCs w:val="20"/>
              </w:rPr>
              <w:t>el cobro del saldo por incapacidades a la ARL por valor de: $335.764, incumpliendo en parte las acciones necesarias para</w:t>
            </w:r>
            <w:r w:rsidR="00FF4CD8">
              <w:rPr>
                <w:rFonts w:ascii="Arial" w:hAnsi="Arial" w:cs="Arial"/>
                <w:sz w:val="20"/>
                <w:szCs w:val="20"/>
              </w:rPr>
              <w:t xml:space="preserve"> subsanar la observación.  Además, se debe tener en cuenta lo </w:t>
            </w:r>
            <w:r w:rsidR="00301784">
              <w:rPr>
                <w:rFonts w:ascii="Arial" w:hAnsi="Arial" w:cs="Arial"/>
                <w:sz w:val="20"/>
                <w:szCs w:val="20"/>
              </w:rPr>
              <w:t>señalado</w:t>
            </w:r>
            <w:r w:rsidR="00FF4CD8">
              <w:rPr>
                <w:rFonts w:ascii="Arial" w:hAnsi="Arial" w:cs="Arial"/>
                <w:sz w:val="20"/>
                <w:szCs w:val="20"/>
              </w:rPr>
              <w:t xml:space="preserve"> en el procedimiento para la gestión contable código P-GF-4 Versión 2 del 12-02-2020</w:t>
            </w:r>
            <w:r w:rsidR="00BE773D">
              <w:rPr>
                <w:rFonts w:ascii="Arial" w:hAnsi="Arial" w:cs="Arial"/>
                <w:sz w:val="20"/>
                <w:szCs w:val="20"/>
              </w:rPr>
              <w:t xml:space="preserve">, que tienen como objetivo la obtención de </w:t>
            </w:r>
            <w:r w:rsidR="00BE773D" w:rsidRPr="00BE773D">
              <w:rPr>
                <w:rFonts w:ascii="Arial" w:hAnsi="Arial" w:cs="Arial"/>
                <w:sz w:val="20"/>
                <w:szCs w:val="20"/>
              </w:rPr>
              <w:t>información financiera y económica que permita dar cuenta de la gestión y control de los recursos públicos</w:t>
            </w:r>
            <w:r w:rsidR="00BE773D">
              <w:rPr>
                <w:rFonts w:ascii="Arial" w:hAnsi="Arial" w:cs="Arial"/>
                <w:sz w:val="20"/>
                <w:szCs w:val="20"/>
              </w:rPr>
              <w:t xml:space="preserve"> y es por ello que en el numeral 5.1 en uno de sus párrafos</w:t>
            </w:r>
            <w:r w:rsidR="00BE773D" w:rsidRPr="00BE773D">
              <w:rPr>
                <w:rFonts w:ascii="Arial" w:hAnsi="Arial" w:cs="Arial"/>
                <w:sz w:val="20"/>
                <w:szCs w:val="20"/>
              </w:rPr>
              <w:t xml:space="preserve"> </w:t>
            </w:r>
            <w:r w:rsidR="00BE773D">
              <w:rPr>
                <w:rFonts w:ascii="Arial" w:hAnsi="Arial" w:cs="Arial"/>
                <w:sz w:val="20"/>
                <w:szCs w:val="20"/>
              </w:rPr>
              <w:t>establece</w:t>
            </w:r>
            <w:r w:rsidR="00301784">
              <w:rPr>
                <w:rFonts w:ascii="Arial" w:hAnsi="Arial" w:cs="Arial"/>
                <w:sz w:val="20"/>
                <w:szCs w:val="20"/>
              </w:rPr>
              <w:t>: “</w:t>
            </w:r>
            <w:r w:rsidR="00BE773D">
              <w:rPr>
                <w:rFonts w:ascii="Arial" w:hAnsi="Arial" w:cs="Arial"/>
                <w:sz w:val="20"/>
                <w:szCs w:val="20"/>
              </w:rPr>
              <w:t xml:space="preserve">mensualmente </w:t>
            </w:r>
            <w:r w:rsidR="00BE773D" w:rsidRPr="00BE773D">
              <w:rPr>
                <w:rFonts w:ascii="Arial" w:hAnsi="Arial" w:cs="Arial"/>
                <w:sz w:val="20"/>
                <w:szCs w:val="20"/>
              </w:rPr>
              <w:t xml:space="preserve">se </w:t>
            </w:r>
            <w:r w:rsidR="00301784">
              <w:rPr>
                <w:rFonts w:ascii="Arial" w:hAnsi="Arial" w:cs="Arial"/>
                <w:sz w:val="20"/>
                <w:szCs w:val="20"/>
              </w:rPr>
              <w:t xml:space="preserve">debe </w:t>
            </w:r>
            <w:r w:rsidR="00BE773D" w:rsidRPr="00BE773D">
              <w:rPr>
                <w:rFonts w:ascii="Arial" w:hAnsi="Arial" w:cs="Arial"/>
                <w:sz w:val="20"/>
                <w:szCs w:val="20"/>
              </w:rPr>
              <w:t>realiza</w:t>
            </w:r>
            <w:r w:rsidR="00301784">
              <w:rPr>
                <w:rFonts w:ascii="Arial" w:hAnsi="Arial" w:cs="Arial"/>
                <w:sz w:val="20"/>
                <w:szCs w:val="20"/>
              </w:rPr>
              <w:t>r</w:t>
            </w:r>
            <w:r w:rsidR="00BE773D" w:rsidRPr="00BE773D">
              <w:rPr>
                <w:rFonts w:ascii="Arial" w:hAnsi="Arial" w:cs="Arial"/>
                <w:sz w:val="20"/>
                <w:szCs w:val="20"/>
              </w:rPr>
              <w:t xml:space="preserve"> seguimiento a las incapacidades pendientes de pago por parte de las EPS y el estado jurídico, legal y administrativo de cada una de ellas, de este seguimiento se deja acta detallada de los compro</w:t>
            </w:r>
            <w:r w:rsidR="00301784">
              <w:rPr>
                <w:rFonts w:ascii="Arial" w:hAnsi="Arial" w:cs="Arial"/>
                <w:sz w:val="20"/>
                <w:szCs w:val="20"/>
              </w:rPr>
              <w:t xml:space="preserve">misos y avances de cada reunión”, por lo anterior, la gestión de cobro no puede desligarse de la Subdirección Administrativa y Financiera, debe haber un constante control y vigilancia durante el proceso </w:t>
            </w:r>
            <w:r w:rsidR="00FA71FC">
              <w:rPr>
                <w:rFonts w:ascii="Arial" w:hAnsi="Arial" w:cs="Arial"/>
                <w:sz w:val="20"/>
                <w:szCs w:val="20"/>
              </w:rPr>
              <w:t>d</w:t>
            </w:r>
            <w:r w:rsidR="00301784" w:rsidRPr="00C3664E">
              <w:rPr>
                <w:rFonts w:ascii="Arial" w:hAnsi="Arial" w:cs="Arial"/>
                <w:sz w:val="20"/>
                <w:szCs w:val="20"/>
              </w:rPr>
              <w:t xml:space="preserve">e cobro hasta que se agoten todas las instancias que conlleva el proceso administrativo de cobro para la recuperación de los recursos y </w:t>
            </w:r>
            <w:r w:rsidR="00301784" w:rsidRPr="00A860A7">
              <w:rPr>
                <w:rFonts w:ascii="Arial" w:hAnsi="Arial" w:cs="Arial"/>
                <w:sz w:val="20"/>
                <w:szCs w:val="20"/>
              </w:rPr>
              <w:t>hacer efectivo el recaudo de los dineros a favor del ISVIMED.</w:t>
            </w:r>
          </w:p>
          <w:p w14:paraId="412CC3B6" w14:textId="77777777" w:rsidR="0000647A" w:rsidRDefault="0000647A" w:rsidP="00BE773D">
            <w:pPr>
              <w:pStyle w:val="Prrafodelista"/>
              <w:ind w:left="0"/>
              <w:jc w:val="both"/>
              <w:rPr>
                <w:rFonts w:ascii="Arial" w:hAnsi="Arial" w:cs="Arial"/>
                <w:sz w:val="20"/>
                <w:szCs w:val="20"/>
              </w:rPr>
            </w:pPr>
          </w:p>
          <w:p w14:paraId="6D5CF741" w14:textId="2373A005" w:rsidR="0000647A" w:rsidRDefault="0000647A" w:rsidP="00BE773D">
            <w:pPr>
              <w:pStyle w:val="Prrafodelista"/>
              <w:ind w:left="0"/>
              <w:jc w:val="both"/>
              <w:rPr>
                <w:rFonts w:ascii="Arial" w:eastAsia="Times New Roman" w:hAnsi="Arial" w:cs="Arial"/>
                <w:sz w:val="20"/>
                <w:szCs w:val="20"/>
                <w:lang w:val="es-ES_tradnl" w:eastAsia="en-US"/>
              </w:rPr>
            </w:pPr>
            <w:r w:rsidRPr="001A6ACC">
              <w:rPr>
                <w:rFonts w:ascii="Arial" w:eastAsia="Times New Roman" w:hAnsi="Arial" w:cs="Arial"/>
                <w:sz w:val="20"/>
                <w:szCs w:val="20"/>
                <w:lang w:val="es-ES_tradnl" w:eastAsia="en-US"/>
              </w:rPr>
              <w:t xml:space="preserve">De conformidad con lo </w:t>
            </w:r>
            <w:r w:rsidR="00301784" w:rsidRPr="001A6ACC">
              <w:rPr>
                <w:rFonts w:ascii="Arial" w:eastAsia="Times New Roman" w:hAnsi="Arial" w:cs="Arial"/>
                <w:sz w:val="20"/>
                <w:szCs w:val="20"/>
                <w:lang w:val="es-ES_tradnl" w:eastAsia="en-US"/>
              </w:rPr>
              <w:t xml:space="preserve">evaluado en esta </w:t>
            </w:r>
            <w:r w:rsidR="006B010E" w:rsidRPr="001A6ACC">
              <w:rPr>
                <w:rFonts w:ascii="Arial" w:eastAsia="Times New Roman" w:hAnsi="Arial" w:cs="Arial"/>
                <w:sz w:val="20"/>
                <w:szCs w:val="20"/>
                <w:lang w:val="es-ES_tradnl" w:eastAsia="en-US"/>
              </w:rPr>
              <w:t>auditoría</w:t>
            </w:r>
            <w:r w:rsidRPr="001A6ACC">
              <w:rPr>
                <w:rFonts w:ascii="Arial" w:eastAsia="Times New Roman" w:hAnsi="Arial" w:cs="Arial"/>
                <w:sz w:val="20"/>
                <w:szCs w:val="20"/>
                <w:lang w:val="es-ES_tradnl" w:eastAsia="en-US"/>
              </w:rPr>
              <w:t>,</w:t>
            </w:r>
            <w:r w:rsidR="00301784" w:rsidRPr="001A6ACC">
              <w:rPr>
                <w:rFonts w:ascii="Arial" w:eastAsia="Times New Roman" w:hAnsi="Arial" w:cs="Arial"/>
                <w:sz w:val="20"/>
                <w:szCs w:val="20"/>
                <w:lang w:val="es-ES_tradnl" w:eastAsia="en-US"/>
              </w:rPr>
              <w:t xml:space="preserve"> se evidencia que </w:t>
            </w:r>
            <w:r w:rsidR="00B1783C">
              <w:rPr>
                <w:rFonts w:ascii="Arial" w:eastAsia="Times New Roman" w:hAnsi="Arial" w:cs="Arial"/>
                <w:sz w:val="20"/>
                <w:szCs w:val="20"/>
                <w:lang w:val="es-ES_tradnl" w:eastAsia="en-US"/>
              </w:rPr>
              <w:t xml:space="preserve">al 31 de </w:t>
            </w:r>
            <w:r w:rsidR="00B1783C">
              <w:rPr>
                <w:rFonts w:ascii="Arial" w:eastAsia="Times New Roman" w:hAnsi="Arial" w:cs="Arial"/>
                <w:sz w:val="20"/>
                <w:szCs w:val="20"/>
                <w:lang w:val="es-ES_tradnl" w:eastAsia="en-US"/>
              </w:rPr>
              <w:lastRenderedPageBreak/>
              <w:t xml:space="preserve">diciembre de 2021 </w:t>
            </w:r>
            <w:r w:rsidR="00301784" w:rsidRPr="001A6ACC">
              <w:rPr>
                <w:rFonts w:ascii="Arial" w:eastAsia="Times New Roman" w:hAnsi="Arial" w:cs="Arial"/>
                <w:sz w:val="20"/>
                <w:szCs w:val="20"/>
                <w:lang w:val="es-ES_tradnl" w:eastAsia="en-US"/>
              </w:rPr>
              <w:t xml:space="preserve">esta situación </w:t>
            </w:r>
            <w:r w:rsidR="000B0FD5" w:rsidRPr="001A6ACC">
              <w:rPr>
                <w:rFonts w:ascii="Arial" w:eastAsia="Times New Roman" w:hAnsi="Arial" w:cs="Arial"/>
                <w:sz w:val="20"/>
                <w:szCs w:val="20"/>
                <w:lang w:val="es-ES_tradnl" w:eastAsia="en-US"/>
              </w:rPr>
              <w:t>continua vigente y se ha</w:t>
            </w:r>
            <w:r w:rsidR="00301784" w:rsidRPr="001A6ACC">
              <w:rPr>
                <w:rFonts w:ascii="Arial" w:eastAsia="Times New Roman" w:hAnsi="Arial" w:cs="Arial"/>
                <w:sz w:val="20"/>
                <w:szCs w:val="20"/>
                <w:lang w:val="es-ES_tradnl" w:eastAsia="en-US"/>
              </w:rPr>
              <w:t xml:space="preserve"> </w:t>
            </w:r>
            <w:r w:rsidR="00B1783C">
              <w:rPr>
                <w:rFonts w:ascii="Arial" w:eastAsia="Times New Roman" w:hAnsi="Arial" w:cs="Arial"/>
                <w:sz w:val="20"/>
                <w:szCs w:val="20"/>
                <w:lang w:val="es-ES_tradnl" w:eastAsia="en-US"/>
              </w:rPr>
              <w:t>disminuido muy poco</w:t>
            </w:r>
            <w:r w:rsidR="00301784" w:rsidRPr="001A6ACC">
              <w:rPr>
                <w:rFonts w:ascii="Arial" w:eastAsia="Times New Roman" w:hAnsi="Arial" w:cs="Arial"/>
                <w:sz w:val="20"/>
                <w:szCs w:val="20"/>
                <w:lang w:val="es-ES_tradnl" w:eastAsia="en-US"/>
              </w:rPr>
              <w:t xml:space="preserve"> el saldo</w:t>
            </w:r>
            <w:r w:rsidR="00295ACF">
              <w:rPr>
                <w:rFonts w:ascii="Arial" w:eastAsia="Times New Roman" w:hAnsi="Arial" w:cs="Arial"/>
                <w:sz w:val="20"/>
                <w:szCs w:val="20"/>
                <w:lang w:val="es-ES_tradnl" w:eastAsia="en-US"/>
              </w:rPr>
              <w:t xml:space="preserve"> ($171.946)</w:t>
            </w:r>
            <w:r w:rsidRPr="001A6ACC">
              <w:rPr>
                <w:rFonts w:ascii="Arial" w:eastAsia="Times New Roman" w:hAnsi="Arial" w:cs="Arial"/>
                <w:sz w:val="20"/>
                <w:szCs w:val="20"/>
                <w:lang w:val="es-ES_tradnl" w:eastAsia="en-US"/>
              </w:rPr>
              <w:t xml:space="preserve"> en las incapacidades </w:t>
            </w:r>
            <w:r w:rsidR="000B0FD5" w:rsidRPr="001A6ACC">
              <w:rPr>
                <w:rFonts w:ascii="Arial" w:eastAsia="Times New Roman" w:hAnsi="Arial" w:cs="Arial"/>
                <w:sz w:val="20"/>
                <w:szCs w:val="20"/>
                <w:lang w:val="es-ES_tradnl" w:eastAsia="en-US"/>
              </w:rPr>
              <w:t xml:space="preserve">por cobrar </w:t>
            </w:r>
            <w:r w:rsidRPr="001A6ACC">
              <w:rPr>
                <w:rFonts w:ascii="Arial" w:eastAsia="Times New Roman" w:hAnsi="Arial" w:cs="Arial"/>
                <w:sz w:val="20"/>
                <w:szCs w:val="20"/>
                <w:lang w:val="es-ES_tradnl" w:eastAsia="en-US"/>
              </w:rPr>
              <w:t xml:space="preserve">reportadas </w:t>
            </w:r>
            <w:r w:rsidR="000B0FD5" w:rsidRPr="001A6ACC">
              <w:rPr>
                <w:rFonts w:ascii="Arial" w:eastAsia="Times New Roman" w:hAnsi="Arial" w:cs="Arial"/>
                <w:sz w:val="20"/>
                <w:szCs w:val="20"/>
                <w:lang w:val="es-ES_tradnl" w:eastAsia="en-US"/>
              </w:rPr>
              <w:t>por los funcionarios (</w:t>
            </w:r>
            <w:r w:rsidRPr="001A6ACC">
              <w:rPr>
                <w:rFonts w:ascii="Arial" w:eastAsia="Times New Roman" w:hAnsi="Arial" w:cs="Arial"/>
                <w:sz w:val="20"/>
                <w:szCs w:val="20"/>
                <w:lang w:val="es-ES_tradnl" w:eastAsia="en-US"/>
              </w:rPr>
              <w:t>EPS SURA</w:t>
            </w:r>
            <w:r w:rsidR="000B0FD5" w:rsidRPr="001A6ACC">
              <w:rPr>
                <w:rFonts w:ascii="Arial" w:eastAsia="Times New Roman" w:hAnsi="Arial" w:cs="Arial"/>
                <w:sz w:val="20"/>
                <w:szCs w:val="20"/>
                <w:lang w:val="es-ES_tradnl" w:eastAsia="en-US"/>
              </w:rPr>
              <w:t>)</w:t>
            </w:r>
            <w:r w:rsidR="00B1783C">
              <w:rPr>
                <w:rFonts w:ascii="Arial" w:eastAsia="Times New Roman" w:hAnsi="Arial" w:cs="Arial"/>
                <w:sz w:val="20"/>
                <w:szCs w:val="20"/>
                <w:lang w:val="es-ES_tradnl" w:eastAsia="en-US"/>
              </w:rPr>
              <w:t xml:space="preserve"> con respecto al 30 de septiembre de 2021</w:t>
            </w:r>
            <w:r w:rsidRPr="001A6ACC">
              <w:rPr>
                <w:rFonts w:ascii="Arial" w:eastAsia="Times New Roman" w:hAnsi="Arial" w:cs="Arial"/>
                <w:sz w:val="20"/>
                <w:szCs w:val="20"/>
                <w:lang w:val="es-ES_tradnl" w:eastAsia="en-US"/>
              </w:rPr>
              <w:t>.</w:t>
            </w:r>
            <w:r w:rsidR="00B1783C">
              <w:rPr>
                <w:rFonts w:ascii="Arial" w:eastAsia="Times New Roman" w:hAnsi="Arial" w:cs="Arial"/>
                <w:sz w:val="20"/>
                <w:szCs w:val="20"/>
                <w:lang w:val="es-ES_tradnl" w:eastAsia="en-US"/>
              </w:rPr>
              <w:t xml:space="preserve"> A continuación, el detalle:</w:t>
            </w:r>
          </w:p>
          <w:p w14:paraId="38EB6486" w14:textId="77777777" w:rsidR="00B1783C" w:rsidRDefault="00B1783C" w:rsidP="00BE773D">
            <w:pPr>
              <w:pStyle w:val="Prrafodelista"/>
              <w:ind w:left="0"/>
              <w:jc w:val="both"/>
              <w:rPr>
                <w:rFonts w:ascii="Arial" w:eastAsia="Times New Roman" w:hAnsi="Arial" w:cs="Arial"/>
                <w:sz w:val="20"/>
                <w:szCs w:val="20"/>
                <w:lang w:val="es-ES_tradnl" w:eastAsia="en-US"/>
              </w:rPr>
            </w:pPr>
          </w:p>
          <w:p w14:paraId="750F1C0A" w14:textId="5D199163" w:rsidR="00B1783C" w:rsidRPr="001A6ACC" w:rsidRDefault="00B1783C" w:rsidP="00BE773D">
            <w:pPr>
              <w:pStyle w:val="Prrafodelista"/>
              <w:ind w:left="0"/>
              <w:jc w:val="both"/>
              <w:rPr>
                <w:rFonts w:ascii="Arial" w:eastAsia="Times New Roman" w:hAnsi="Arial" w:cs="Arial"/>
                <w:sz w:val="20"/>
                <w:szCs w:val="20"/>
                <w:lang w:val="es-ES_tradnl" w:eastAsia="en-US"/>
              </w:rPr>
            </w:pPr>
            <w:r>
              <w:rPr>
                <w:rFonts w:ascii="Arial" w:eastAsia="Times New Roman" w:hAnsi="Arial" w:cs="Arial"/>
                <w:noProof/>
                <w:sz w:val="20"/>
                <w:szCs w:val="20"/>
                <w:lang w:val="es-CO" w:eastAsia="es-CO"/>
              </w:rPr>
              <w:drawing>
                <wp:inline distT="0" distB="0" distL="0" distR="0" wp14:anchorId="13D6DB61" wp14:editId="05670AE4">
                  <wp:extent cx="4541520" cy="699135"/>
                  <wp:effectExtent l="0" t="0" r="0" b="571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541520" cy="699135"/>
                          </a:xfrm>
                          <a:prstGeom prst="rect">
                            <a:avLst/>
                          </a:prstGeom>
                          <a:noFill/>
                          <a:ln>
                            <a:noFill/>
                          </a:ln>
                        </pic:spPr>
                      </pic:pic>
                    </a:graphicData>
                  </a:graphic>
                </wp:inline>
              </w:drawing>
            </w:r>
          </w:p>
          <w:p w14:paraId="22866629" w14:textId="77777777" w:rsidR="00A41CE8" w:rsidRPr="00A41CE8" w:rsidRDefault="00A41CE8" w:rsidP="00A41CE8">
            <w:pPr>
              <w:jc w:val="both"/>
              <w:rPr>
                <w:rFonts w:ascii="Arial" w:hAnsi="Arial" w:cs="Arial"/>
                <w:b/>
                <w:i/>
                <w:sz w:val="20"/>
                <w:szCs w:val="20"/>
                <w:u w:val="single"/>
                <w:lang w:val="es-ES"/>
              </w:rPr>
            </w:pPr>
            <w:r>
              <w:rPr>
                <w:rFonts w:ascii="Arial" w:hAnsi="Arial" w:cs="Arial"/>
                <w:b/>
                <w:i/>
                <w:sz w:val="20"/>
                <w:szCs w:val="20"/>
                <w:u w:val="single"/>
                <w:lang w:val="es-ES"/>
              </w:rPr>
              <w:t xml:space="preserve">Tercer </w:t>
            </w:r>
            <w:r w:rsidRPr="00A41CE8">
              <w:rPr>
                <w:rFonts w:ascii="Arial" w:hAnsi="Arial" w:cs="Arial"/>
                <w:b/>
                <w:i/>
                <w:sz w:val="20"/>
                <w:szCs w:val="20"/>
                <w:u w:val="single"/>
                <w:lang w:val="es-ES"/>
              </w:rPr>
              <w:t xml:space="preserve"> Trimestre de 202</w:t>
            </w:r>
            <w:r>
              <w:rPr>
                <w:rFonts w:ascii="Arial" w:hAnsi="Arial" w:cs="Arial"/>
                <w:b/>
                <w:i/>
                <w:sz w:val="20"/>
                <w:szCs w:val="20"/>
                <w:u w:val="single"/>
                <w:lang w:val="es-ES"/>
              </w:rPr>
              <w:t>0</w:t>
            </w:r>
            <w:r w:rsidRPr="00A41CE8">
              <w:rPr>
                <w:rFonts w:ascii="Arial" w:hAnsi="Arial" w:cs="Arial"/>
                <w:b/>
                <w:i/>
                <w:sz w:val="20"/>
                <w:szCs w:val="20"/>
                <w:u w:val="single"/>
                <w:lang w:val="es-ES"/>
              </w:rPr>
              <w:t>:</w:t>
            </w:r>
          </w:p>
          <w:p w14:paraId="1909FBF4" w14:textId="3BCAD239" w:rsidR="007962A8" w:rsidRDefault="00101BA1" w:rsidP="00101BA1">
            <w:pPr>
              <w:jc w:val="both"/>
              <w:rPr>
                <w:rFonts w:ascii="Arial" w:hAnsi="Arial" w:cs="Arial"/>
                <w:sz w:val="20"/>
                <w:szCs w:val="20"/>
              </w:rPr>
            </w:pPr>
            <w:r w:rsidRPr="00C3664E">
              <w:rPr>
                <w:rFonts w:ascii="Arial" w:hAnsi="Arial" w:cs="Arial"/>
                <w:b/>
                <w:sz w:val="20"/>
                <w:szCs w:val="20"/>
                <w:lang w:val="es-ES"/>
              </w:rPr>
              <w:t>Observación #1</w:t>
            </w:r>
            <w:r w:rsidRPr="00C3664E">
              <w:rPr>
                <w:rFonts w:ascii="Arial" w:hAnsi="Arial" w:cs="Arial"/>
                <w:sz w:val="20"/>
                <w:szCs w:val="20"/>
                <w:lang w:val="es-ES"/>
              </w:rPr>
              <w:t xml:space="preserve">, </w:t>
            </w:r>
            <w:r w:rsidR="007962A8" w:rsidRPr="00483EE6">
              <w:rPr>
                <w:rFonts w:ascii="Arial" w:hAnsi="Arial" w:cs="Arial"/>
                <w:sz w:val="20"/>
                <w:szCs w:val="20"/>
                <w:u w:val="single"/>
                <w:lang w:val="es-ES"/>
              </w:rPr>
              <w:t>La acumulación de per</w:t>
            </w:r>
            <w:r w:rsidR="00D43730">
              <w:rPr>
                <w:rFonts w:ascii="Arial" w:hAnsi="Arial" w:cs="Arial"/>
                <w:sz w:val="20"/>
                <w:szCs w:val="20"/>
                <w:u w:val="single"/>
                <w:lang w:val="es-ES"/>
              </w:rPr>
              <w:t>í</w:t>
            </w:r>
            <w:r w:rsidR="003D6229" w:rsidRPr="00483EE6">
              <w:rPr>
                <w:rFonts w:ascii="Arial" w:hAnsi="Arial" w:cs="Arial"/>
                <w:sz w:val="20"/>
                <w:szCs w:val="20"/>
                <w:u w:val="single"/>
                <w:lang w:val="es-CO"/>
              </w:rPr>
              <w:t>odo</w:t>
            </w:r>
            <w:r w:rsidR="00D43730">
              <w:rPr>
                <w:rFonts w:ascii="Arial" w:hAnsi="Arial" w:cs="Arial"/>
                <w:sz w:val="20"/>
                <w:szCs w:val="20"/>
                <w:u w:val="single"/>
                <w:lang w:val="es-CO"/>
              </w:rPr>
              <w:t>s</w:t>
            </w:r>
            <w:r w:rsidR="007962A8" w:rsidRPr="00483EE6">
              <w:rPr>
                <w:rFonts w:ascii="Arial" w:hAnsi="Arial" w:cs="Arial"/>
                <w:sz w:val="20"/>
                <w:szCs w:val="20"/>
                <w:u w:val="single"/>
                <w:lang w:val="es-ES"/>
              </w:rPr>
              <w:t xml:space="preserve"> de vacaciones</w:t>
            </w:r>
            <w:r w:rsidR="003D6229" w:rsidRPr="00483EE6">
              <w:rPr>
                <w:rFonts w:ascii="Arial" w:hAnsi="Arial" w:cs="Arial"/>
                <w:sz w:val="20"/>
                <w:szCs w:val="20"/>
                <w:u w:val="single"/>
                <w:lang w:val="es-ES"/>
              </w:rPr>
              <w:t xml:space="preserve"> y días por interrupción:</w:t>
            </w:r>
            <w:r w:rsidR="003D6229">
              <w:rPr>
                <w:rFonts w:ascii="Arial" w:hAnsi="Arial" w:cs="Arial"/>
                <w:sz w:val="20"/>
                <w:szCs w:val="20"/>
                <w:lang w:val="es-ES"/>
              </w:rPr>
              <w:t xml:space="preserve"> </w:t>
            </w:r>
            <w:r w:rsidR="007962A8">
              <w:rPr>
                <w:rFonts w:ascii="Arial" w:hAnsi="Arial" w:cs="Arial"/>
                <w:sz w:val="20"/>
                <w:szCs w:val="20"/>
              </w:rPr>
              <w:t>“</w:t>
            </w:r>
            <w:r w:rsidR="002C5A80" w:rsidRPr="002C5A80">
              <w:rPr>
                <w:rFonts w:ascii="Arial" w:hAnsi="Arial" w:cs="Arial"/>
                <w:sz w:val="20"/>
                <w:szCs w:val="20"/>
              </w:rPr>
              <w:t xml:space="preserve">Se ha continuado con el envió de dos memorandos mensuales donde uno de ellos  se </w:t>
            </w:r>
            <w:r w:rsidR="007C682F" w:rsidRPr="002C5A80">
              <w:rPr>
                <w:rFonts w:ascii="Arial" w:hAnsi="Arial" w:cs="Arial"/>
                <w:sz w:val="20"/>
                <w:szCs w:val="20"/>
              </w:rPr>
              <w:t>envía</w:t>
            </w:r>
            <w:r w:rsidR="002C5A80" w:rsidRPr="002C5A80">
              <w:rPr>
                <w:rFonts w:ascii="Arial" w:hAnsi="Arial" w:cs="Arial"/>
                <w:sz w:val="20"/>
                <w:szCs w:val="20"/>
              </w:rPr>
              <w:t xml:space="preserve"> a los jefes que tienen personal con más de dos periodos vencidos, solicitando la programación con fecha y estableciendo un plazo para la respuesta, cuando aplique; adicionalmente se envía un memorando informativo acerca de los periodos de vacaciones, dichas actividades se han venido realizando, como resultado de esta gestión, a la fecha solo un funcionario cuenta con dos periodos acumulados que es Cesar Augusto Herrera.</w:t>
            </w:r>
            <w:r w:rsidR="007962A8">
              <w:rPr>
                <w:rFonts w:ascii="Arial" w:hAnsi="Arial" w:cs="Arial"/>
                <w:sz w:val="20"/>
                <w:szCs w:val="20"/>
              </w:rPr>
              <w:t xml:space="preserve"> </w:t>
            </w:r>
            <w:r w:rsidR="007962A8" w:rsidRPr="00C3664E">
              <w:rPr>
                <w:rFonts w:ascii="Arial" w:hAnsi="Arial" w:cs="Arial"/>
                <w:sz w:val="20"/>
                <w:szCs w:val="20"/>
              </w:rPr>
              <w:t xml:space="preserve">El cumplimiento </w:t>
            </w:r>
            <w:r w:rsidR="007962A8">
              <w:rPr>
                <w:rFonts w:ascii="Arial" w:hAnsi="Arial" w:cs="Arial"/>
                <w:sz w:val="20"/>
                <w:szCs w:val="20"/>
              </w:rPr>
              <w:t>de la acción e</w:t>
            </w:r>
            <w:r w:rsidR="002C5A80">
              <w:rPr>
                <w:rFonts w:ascii="Arial" w:hAnsi="Arial" w:cs="Arial"/>
                <w:sz w:val="20"/>
                <w:szCs w:val="20"/>
              </w:rPr>
              <w:t>stá determinada en un 9</w:t>
            </w:r>
            <w:r w:rsidR="007962A8" w:rsidRPr="00C3664E">
              <w:rPr>
                <w:rFonts w:ascii="Arial" w:hAnsi="Arial" w:cs="Arial"/>
                <w:sz w:val="20"/>
                <w:szCs w:val="20"/>
              </w:rPr>
              <w:t>0%</w:t>
            </w:r>
            <w:r w:rsidR="007962A8">
              <w:rPr>
                <w:rFonts w:ascii="Arial" w:hAnsi="Arial" w:cs="Arial"/>
                <w:sz w:val="20"/>
                <w:szCs w:val="20"/>
              </w:rPr>
              <w:t xml:space="preserve">”. </w:t>
            </w:r>
          </w:p>
          <w:p w14:paraId="2F1376F0" w14:textId="77777777" w:rsidR="007962A8" w:rsidRDefault="007962A8" w:rsidP="00101BA1">
            <w:pPr>
              <w:jc w:val="both"/>
              <w:rPr>
                <w:rFonts w:ascii="Arial" w:hAnsi="Arial" w:cs="Arial"/>
                <w:sz w:val="20"/>
                <w:szCs w:val="20"/>
              </w:rPr>
            </w:pPr>
          </w:p>
          <w:p w14:paraId="656BE586" w14:textId="12264DB9" w:rsidR="00A41CE8" w:rsidRDefault="00101BA1" w:rsidP="00101BA1">
            <w:pPr>
              <w:jc w:val="both"/>
              <w:rPr>
                <w:rFonts w:ascii="Arial" w:hAnsi="Arial" w:cs="Arial"/>
                <w:sz w:val="20"/>
                <w:szCs w:val="20"/>
                <w:lang w:val="es-ES"/>
              </w:rPr>
            </w:pPr>
            <w:r w:rsidRPr="00C3664E">
              <w:rPr>
                <w:rFonts w:ascii="Arial" w:hAnsi="Arial" w:cs="Arial"/>
                <w:b/>
                <w:sz w:val="20"/>
                <w:szCs w:val="20"/>
                <w:lang w:val="es-ES"/>
              </w:rPr>
              <w:t>Observación #2</w:t>
            </w:r>
            <w:r w:rsidR="00C2001A">
              <w:rPr>
                <w:rFonts w:ascii="Arial" w:hAnsi="Arial" w:cs="Arial"/>
                <w:sz w:val="20"/>
                <w:szCs w:val="20"/>
                <w:lang w:val="es-ES"/>
              </w:rPr>
              <w:t xml:space="preserve">, </w:t>
            </w:r>
            <w:r w:rsidR="00C2001A" w:rsidRPr="00483EE6">
              <w:rPr>
                <w:rFonts w:ascii="Arial" w:hAnsi="Arial" w:cs="Arial"/>
                <w:sz w:val="20"/>
                <w:szCs w:val="20"/>
                <w:u w:val="single"/>
                <w:lang w:val="es-ES"/>
              </w:rPr>
              <w:t>F</w:t>
            </w:r>
            <w:r w:rsidRPr="00483EE6">
              <w:rPr>
                <w:rFonts w:ascii="Arial" w:hAnsi="Arial" w:cs="Arial"/>
                <w:sz w:val="20"/>
                <w:szCs w:val="20"/>
                <w:u w:val="single"/>
                <w:lang w:val="es-ES"/>
              </w:rPr>
              <w:t>rente a la prohibición de contratar prestación de servicios con pacto de honorarios superiores a la remuneración total mensual establecida para el Director</w:t>
            </w:r>
            <w:r w:rsidR="00C2001A" w:rsidRPr="00483EE6">
              <w:rPr>
                <w:rFonts w:ascii="Arial" w:hAnsi="Arial" w:cs="Arial"/>
                <w:sz w:val="20"/>
                <w:szCs w:val="20"/>
                <w:u w:val="single"/>
                <w:lang w:val="es-ES"/>
              </w:rPr>
              <w:t>:</w:t>
            </w:r>
            <w:r w:rsidR="00C2001A">
              <w:rPr>
                <w:rFonts w:ascii="Arial" w:hAnsi="Arial" w:cs="Arial"/>
                <w:sz w:val="20"/>
                <w:szCs w:val="20"/>
                <w:lang w:val="es-ES"/>
              </w:rPr>
              <w:t xml:space="preserve"> “Así como en la audito</w:t>
            </w:r>
            <w:r w:rsidR="006B010E">
              <w:rPr>
                <w:rFonts w:ascii="Arial" w:hAnsi="Arial" w:cs="Arial"/>
                <w:sz w:val="20"/>
                <w:szCs w:val="20"/>
                <w:lang w:val="es-ES"/>
              </w:rPr>
              <w:t xml:space="preserve">ría anterior se </w:t>
            </w:r>
            <w:r w:rsidR="006B010E" w:rsidRPr="00A860A7">
              <w:rPr>
                <w:rFonts w:ascii="Arial" w:hAnsi="Arial" w:cs="Arial"/>
                <w:sz w:val="20"/>
                <w:szCs w:val="20"/>
              </w:rPr>
              <w:t>recomienda</w:t>
            </w:r>
            <w:r w:rsidR="004613C1" w:rsidRPr="00A860A7">
              <w:rPr>
                <w:rFonts w:ascii="Arial" w:hAnsi="Arial" w:cs="Arial"/>
                <w:sz w:val="20"/>
                <w:szCs w:val="20"/>
              </w:rPr>
              <w:t xml:space="preserve"> seguir dándole cumplimiento a</w:t>
            </w:r>
            <w:r w:rsidR="004613C1" w:rsidRPr="00A860A7">
              <w:rPr>
                <w:rFonts w:ascii="Arial" w:hAnsi="Arial" w:cs="Arial"/>
                <w:sz w:val="20"/>
                <w:szCs w:val="20"/>
                <w:lang w:val="es-ES"/>
              </w:rPr>
              <w:t xml:space="preserve"> lo establ</w:t>
            </w:r>
            <w:r w:rsidR="006B010E">
              <w:rPr>
                <w:rFonts w:ascii="Arial" w:hAnsi="Arial" w:cs="Arial"/>
                <w:sz w:val="20"/>
                <w:szCs w:val="20"/>
                <w:lang w:val="es-ES"/>
              </w:rPr>
              <w:t xml:space="preserve">ecido en el artículo 2.8.4.4.6 </w:t>
            </w:r>
            <w:r w:rsidR="004613C1" w:rsidRPr="00A860A7">
              <w:rPr>
                <w:rFonts w:ascii="Arial" w:hAnsi="Arial" w:cs="Arial"/>
                <w:sz w:val="20"/>
                <w:szCs w:val="20"/>
                <w:lang w:val="es-ES"/>
              </w:rPr>
              <w:t>del Decreto 1068 de 2015.</w:t>
            </w:r>
            <w:r w:rsidR="004C4016" w:rsidRPr="00A860A7">
              <w:rPr>
                <w:rFonts w:ascii="Arial" w:hAnsi="Arial" w:cs="Arial"/>
                <w:sz w:val="20"/>
                <w:szCs w:val="20"/>
                <w:lang w:val="es-ES"/>
              </w:rPr>
              <w:t xml:space="preserve"> Y basado en el análisis de la presente </w:t>
            </w:r>
            <w:r w:rsidR="00C2001A">
              <w:rPr>
                <w:rFonts w:ascii="Arial" w:hAnsi="Arial" w:cs="Arial"/>
                <w:sz w:val="20"/>
                <w:szCs w:val="20"/>
                <w:lang w:val="es-ES"/>
              </w:rPr>
              <w:t xml:space="preserve">y anterior </w:t>
            </w:r>
            <w:r w:rsidR="004C4016" w:rsidRPr="00A860A7">
              <w:rPr>
                <w:rFonts w:ascii="Arial" w:hAnsi="Arial" w:cs="Arial"/>
                <w:sz w:val="20"/>
                <w:szCs w:val="20"/>
                <w:lang w:val="es-ES"/>
              </w:rPr>
              <w:t xml:space="preserve">auditoria el equipo auditor da por cumplida la acción y </w:t>
            </w:r>
            <w:r w:rsidR="00655C92" w:rsidRPr="00A860A7">
              <w:rPr>
                <w:rFonts w:ascii="Arial" w:hAnsi="Arial" w:cs="Arial"/>
                <w:sz w:val="20"/>
                <w:szCs w:val="20"/>
                <w:lang w:val="es-ES"/>
              </w:rPr>
              <w:t>será cerrada.</w:t>
            </w:r>
            <w:r w:rsidR="00DE315C">
              <w:rPr>
                <w:rFonts w:ascii="Arial" w:hAnsi="Arial" w:cs="Arial"/>
                <w:sz w:val="20"/>
                <w:szCs w:val="20"/>
                <w:lang w:val="es-ES"/>
              </w:rPr>
              <w:t xml:space="preserve">  </w:t>
            </w:r>
          </w:p>
          <w:p w14:paraId="77514401" w14:textId="77777777" w:rsidR="00250258" w:rsidRDefault="00250258" w:rsidP="00101BA1">
            <w:pPr>
              <w:jc w:val="both"/>
              <w:rPr>
                <w:rFonts w:ascii="Arial" w:hAnsi="Arial" w:cs="Arial"/>
                <w:sz w:val="20"/>
                <w:szCs w:val="20"/>
                <w:lang w:val="es-ES"/>
              </w:rPr>
            </w:pPr>
          </w:p>
          <w:p w14:paraId="03AAE403" w14:textId="77777777" w:rsidR="004613C1" w:rsidRPr="00A41CE8" w:rsidRDefault="00A41CE8" w:rsidP="00101BA1">
            <w:pPr>
              <w:jc w:val="both"/>
              <w:rPr>
                <w:rFonts w:ascii="Arial" w:hAnsi="Arial" w:cs="Arial"/>
                <w:b/>
                <w:i/>
                <w:sz w:val="20"/>
                <w:szCs w:val="20"/>
                <w:u w:val="single"/>
                <w:lang w:val="es-ES"/>
              </w:rPr>
            </w:pPr>
            <w:r w:rsidRPr="00A41CE8">
              <w:rPr>
                <w:rFonts w:ascii="Arial" w:hAnsi="Arial" w:cs="Arial"/>
                <w:b/>
                <w:i/>
                <w:sz w:val="20"/>
                <w:szCs w:val="20"/>
                <w:u w:val="single"/>
                <w:lang w:val="es-ES"/>
              </w:rPr>
              <w:t>Cuarto</w:t>
            </w:r>
            <w:r w:rsidR="00736DCC" w:rsidRPr="00A41CE8">
              <w:rPr>
                <w:rFonts w:ascii="Arial" w:hAnsi="Arial" w:cs="Arial"/>
                <w:b/>
                <w:i/>
                <w:sz w:val="20"/>
                <w:szCs w:val="20"/>
                <w:u w:val="single"/>
                <w:lang w:val="es-ES"/>
              </w:rPr>
              <w:t xml:space="preserve"> Trimestre de 2020</w:t>
            </w:r>
            <w:r w:rsidRPr="00A41CE8">
              <w:rPr>
                <w:rFonts w:ascii="Arial" w:hAnsi="Arial" w:cs="Arial"/>
                <w:b/>
                <w:i/>
                <w:sz w:val="20"/>
                <w:szCs w:val="20"/>
                <w:u w:val="single"/>
                <w:lang w:val="es-ES"/>
              </w:rPr>
              <w:t>:</w:t>
            </w:r>
          </w:p>
          <w:p w14:paraId="4DF9EE21" w14:textId="3D04A83C" w:rsidR="00483EE6" w:rsidRPr="00C3664E" w:rsidRDefault="00A41CE8" w:rsidP="00483EE6">
            <w:pPr>
              <w:jc w:val="both"/>
              <w:rPr>
                <w:rFonts w:ascii="Arial" w:hAnsi="Arial" w:cs="Arial"/>
                <w:sz w:val="20"/>
                <w:szCs w:val="20"/>
                <w:lang w:val="es-ES"/>
              </w:rPr>
            </w:pPr>
            <w:r w:rsidRPr="00C3664E">
              <w:rPr>
                <w:rFonts w:ascii="Arial" w:hAnsi="Arial" w:cs="Arial"/>
                <w:b/>
                <w:sz w:val="20"/>
                <w:szCs w:val="20"/>
                <w:lang w:val="es-ES"/>
              </w:rPr>
              <w:t>Observación #1</w:t>
            </w:r>
            <w:r w:rsidRPr="00C3664E">
              <w:rPr>
                <w:rFonts w:ascii="Arial" w:hAnsi="Arial" w:cs="Arial"/>
                <w:sz w:val="20"/>
                <w:szCs w:val="20"/>
                <w:lang w:val="es-ES"/>
              </w:rPr>
              <w:t xml:space="preserve">, </w:t>
            </w:r>
            <w:r w:rsidR="00DE315C" w:rsidRPr="00483EE6">
              <w:rPr>
                <w:rFonts w:ascii="Arial" w:hAnsi="Arial" w:cs="Arial"/>
                <w:sz w:val="20"/>
                <w:szCs w:val="20"/>
                <w:u w:val="single"/>
                <w:lang w:val="es-ES"/>
              </w:rPr>
              <w:t>En el hallazgo donde las conciliaciones bancarias no cuentan con los controles y seguimiento que apunten a minimizar posibles desviaciones de recursos:</w:t>
            </w:r>
            <w:r w:rsidR="00DE315C">
              <w:rPr>
                <w:rFonts w:ascii="Arial" w:hAnsi="Arial" w:cs="Arial"/>
                <w:sz w:val="20"/>
                <w:szCs w:val="20"/>
                <w:lang w:val="es-ES"/>
              </w:rPr>
              <w:t xml:space="preserve"> “</w:t>
            </w:r>
            <w:r w:rsidR="00116E31">
              <w:rPr>
                <w:rFonts w:ascii="Arial" w:hAnsi="Arial" w:cs="Arial"/>
                <w:sz w:val="20"/>
                <w:szCs w:val="20"/>
                <w:lang w:val="es-ES"/>
              </w:rPr>
              <w:t>S</w:t>
            </w:r>
            <w:r w:rsidR="003123A3">
              <w:rPr>
                <w:rFonts w:ascii="Arial" w:hAnsi="Arial" w:cs="Arial"/>
                <w:sz w:val="20"/>
                <w:szCs w:val="20"/>
                <w:lang w:val="es-ES"/>
              </w:rPr>
              <w:t xml:space="preserve">e </w:t>
            </w:r>
            <w:r w:rsidR="003123A3" w:rsidRPr="00A860A7">
              <w:rPr>
                <w:rFonts w:ascii="Arial" w:hAnsi="Arial" w:cs="Arial"/>
                <w:sz w:val="20"/>
                <w:szCs w:val="20"/>
              </w:rPr>
              <w:t>recomienda seguir dándole cumplimiento a</w:t>
            </w:r>
            <w:r w:rsidR="003123A3" w:rsidRPr="00A860A7">
              <w:rPr>
                <w:rFonts w:ascii="Arial" w:hAnsi="Arial" w:cs="Arial"/>
                <w:sz w:val="20"/>
                <w:szCs w:val="20"/>
                <w:lang w:val="es-ES"/>
              </w:rPr>
              <w:t xml:space="preserve"> lo establ</w:t>
            </w:r>
            <w:r w:rsidR="003123A3">
              <w:rPr>
                <w:rFonts w:ascii="Arial" w:hAnsi="Arial" w:cs="Arial"/>
                <w:sz w:val="20"/>
                <w:szCs w:val="20"/>
                <w:lang w:val="es-ES"/>
              </w:rPr>
              <w:t xml:space="preserve">ecido </w:t>
            </w:r>
            <w:r w:rsidR="00116E31">
              <w:rPr>
                <w:rFonts w:ascii="Arial" w:hAnsi="Arial" w:cs="Arial"/>
                <w:sz w:val="20"/>
                <w:szCs w:val="20"/>
                <w:lang w:val="es-ES"/>
              </w:rPr>
              <w:t>en la norma en cuanto al</w:t>
            </w:r>
            <w:r w:rsidR="00DE315C" w:rsidRPr="00DE315C">
              <w:rPr>
                <w:rFonts w:ascii="Arial" w:hAnsi="Arial" w:cs="Arial"/>
                <w:sz w:val="20"/>
                <w:szCs w:val="20"/>
                <w:lang w:val="es-ES"/>
              </w:rPr>
              <w:t xml:space="preserve"> proceso de contabilidad </w:t>
            </w:r>
            <w:r w:rsidR="00116E31">
              <w:rPr>
                <w:rFonts w:ascii="Arial" w:hAnsi="Arial" w:cs="Arial"/>
                <w:sz w:val="20"/>
                <w:szCs w:val="20"/>
                <w:lang w:val="es-ES"/>
              </w:rPr>
              <w:t xml:space="preserve">en </w:t>
            </w:r>
            <w:r w:rsidR="00DE315C" w:rsidRPr="00DE315C">
              <w:rPr>
                <w:rFonts w:ascii="Arial" w:hAnsi="Arial" w:cs="Arial"/>
                <w:sz w:val="20"/>
                <w:szCs w:val="20"/>
                <w:lang w:val="es-ES"/>
              </w:rPr>
              <w:t>las conciliaciones bancarias</w:t>
            </w:r>
            <w:r w:rsidR="00116E31">
              <w:rPr>
                <w:rFonts w:ascii="Arial" w:hAnsi="Arial" w:cs="Arial"/>
                <w:sz w:val="20"/>
                <w:szCs w:val="20"/>
                <w:lang w:val="es-ES"/>
              </w:rPr>
              <w:t>. De conformidad con</w:t>
            </w:r>
            <w:r w:rsidR="00116E31" w:rsidRPr="00A860A7">
              <w:rPr>
                <w:rFonts w:ascii="Arial" w:hAnsi="Arial" w:cs="Arial"/>
                <w:sz w:val="20"/>
                <w:szCs w:val="20"/>
                <w:lang w:val="es-ES"/>
              </w:rPr>
              <w:t xml:space="preserve"> en el análisis de la presente auditoria</w:t>
            </w:r>
            <w:r w:rsidR="00116E31">
              <w:rPr>
                <w:rFonts w:ascii="Arial" w:hAnsi="Arial" w:cs="Arial"/>
                <w:sz w:val="20"/>
                <w:szCs w:val="20"/>
                <w:lang w:val="es-ES"/>
              </w:rPr>
              <w:t>,</w:t>
            </w:r>
            <w:r w:rsidR="00116E31" w:rsidRPr="00A860A7">
              <w:rPr>
                <w:rFonts w:ascii="Arial" w:hAnsi="Arial" w:cs="Arial"/>
                <w:sz w:val="20"/>
                <w:szCs w:val="20"/>
                <w:lang w:val="es-ES"/>
              </w:rPr>
              <w:t xml:space="preserve"> el equipo auditor da por cumplida la acción y será cerrada.</w:t>
            </w:r>
            <w:r w:rsidR="00116E31">
              <w:rPr>
                <w:rFonts w:ascii="Arial" w:hAnsi="Arial" w:cs="Arial"/>
                <w:sz w:val="20"/>
                <w:szCs w:val="20"/>
                <w:lang w:val="es-ES"/>
              </w:rPr>
              <w:t xml:space="preserve">  </w:t>
            </w:r>
          </w:p>
          <w:p w14:paraId="083133D2" w14:textId="77777777" w:rsidR="00A41CE8" w:rsidRDefault="00A41CE8" w:rsidP="0069474E">
            <w:pPr>
              <w:jc w:val="both"/>
              <w:rPr>
                <w:rFonts w:ascii="Arial" w:hAnsi="Arial" w:cs="Arial"/>
                <w:sz w:val="20"/>
                <w:szCs w:val="20"/>
                <w:lang w:val="es-ES"/>
              </w:rPr>
            </w:pPr>
          </w:p>
          <w:p w14:paraId="55D766C6" w14:textId="38A54C6B" w:rsidR="00250258" w:rsidRDefault="00250258" w:rsidP="00250258">
            <w:pPr>
              <w:jc w:val="both"/>
              <w:rPr>
                <w:rFonts w:ascii="Arial" w:hAnsi="Arial" w:cs="Arial"/>
                <w:sz w:val="20"/>
                <w:szCs w:val="20"/>
                <w:lang w:val="es-ES"/>
              </w:rPr>
            </w:pPr>
            <w:r w:rsidRPr="00C3664E">
              <w:rPr>
                <w:rFonts w:ascii="Arial" w:hAnsi="Arial" w:cs="Arial"/>
                <w:b/>
                <w:sz w:val="20"/>
                <w:szCs w:val="20"/>
                <w:lang w:val="es-ES"/>
              </w:rPr>
              <w:t>Observación #2</w:t>
            </w:r>
            <w:r>
              <w:rPr>
                <w:rFonts w:ascii="Arial" w:hAnsi="Arial" w:cs="Arial"/>
                <w:sz w:val="20"/>
                <w:szCs w:val="20"/>
                <w:lang w:val="es-ES"/>
              </w:rPr>
              <w:t xml:space="preserve">, </w:t>
            </w:r>
            <w:r w:rsidRPr="00483EE6">
              <w:rPr>
                <w:rFonts w:ascii="Arial" w:hAnsi="Arial" w:cs="Arial"/>
                <w:sz w:val="20"/>
                <w:szCs w:val="20"/>
                <w:u w:val="single"/>
                <w:lang w:val="es-ES"/>
              </w:rPr>
              <w:t>Frente a la prohibición de contratar prestación de servicios con pacto de honorarios superiores a la remuneración total mensual establecida para el Director</w:t>
            </w:r>
            <w:r w:rsidR="002E3E85">
              <w:rPr>
                <w:rFonts w:ascii="Arial" w:hAnsi="Arial" w:cs="Arial"/>
                <w:sz w:val="20"/>
                <w:szCs w:val="20"/>
                <w:u w:val="single"/>
                <w:lang w:val="es-ES"/>
              </w:rPr>
              <w:t>:</w:t>
            </w:r>
            <w:r w:rsidR="002E3E85" w:rsidRPr="002E3E85">
              <w:rPr>
                <w:rFonts w:ascii="Arial" w:hAnsi="Arial" w:cs="Arial"/>
                <w:sz w:val="20"/>
                <w:szCs w:val="20"/>
                <w:lang w:val="es-ES"/>
              </w:rPr>
              <w:t xml:space="preserve"> </w:t>
            </w:r>
            <w:r w:rsidR="002E3E85">
              <w:rPr>
                <w:rFonts w:ascii="Arial" w:hAnsi="Arial" w:cs="Arial"/>
                <w:sz w:val="20"/>
                <w:szCs w:val="20"/>
                <w:lang w:val="es-ES"/>
              </w:rPr>
              <w:t xml:space="preserve">“Así como en la auditoría anterior se </w:t>
            </w:r>
            <w:r w:rsidR="002E3E85" w:rsidRPr="00A860A7">
              <w:rPr>
                <w:rFonts w:ascii="Arial" w:hAnsi="Arial" w:cs="Arial"/>
                <w:sz w:val="20"/>
                <w:szCs w:val="20"/>
              </w:rPr>
              <w:t>recomienda seguir dándole cumplimiento a</w:t>
            </w:r>
            <w:r w:rsidR="002E3E85" w:rsidRPr="00A860A7">
              <w:rPr>
                <w:rFonts w:ascii="Arial" w:hAnsi="Arial" w:cs="Arial"/>
                <w:sz w:val="20"/>
                <w:szCs w:val="20"/>
                <w:lang w:val="es-ES"/>
              </w:rPr>
              <w:t xml:space="preserve"> lo establ</w:t>
            </w:r>
            <w:r w:rsidR="002E3E85">
              <w:rPr>
                <w:rFonts w:ascii="Arial" w:hAnsi="Arial" w:cs="Arial"/>
                <w:sz w:val="20"/>
                <w:szCs w:val="20"/>
                <w:lang w:val="es-ES"/>
              </w:rPr>
              <w:t xml:space="preserve">ecido en el artículo 2.8.4.4.6 </w:t>
            </w:r>
            <w:r w:rsidR="002E3E85" w:rsidRPr="00A860A7">
              <w:rPr>
                <w:rFonts w:ascii="Arial" w:hAnsi="Arial" w:cs="Arial"/>
                <w:sz w:val="20"/>
                <w:szCs w:val="20"/>
                <w:lang w:val="es-ES"/>
              </w:rPr>
              <w:t xml:space="preserve">del Decreto 1068 de 2015. Y basado en el análisis de la presente </w:t>
            </w:r>
            <w:r w:rsidR="002E3E85">
              <w:rPr>
                <w:rFonts w:ascii="Arial" w:hAnsi="Arial" w:cs="Arial"/>
                <w:sz w:val="20"/>
                <w:szCs w:val="20"/>
                <w:lang w:val="es-ES"/>
              </w:rPr>
              <w:t xml:space="preserve">y anterior </w:t>
            </w:r>
            <w:r w:rsidR="002E3E85" w:rsidRPr="00A860A7">
              <w:rPr>
                <w:rFonts w:ascii="Arial" w:hAnsi="Arial" w:cs="Arial"/>
                <w:sz w:val="20"/>
                <w:szCs w:val="20"/>
                <w:lang w:val="es-ES"/>
              </w:rPr>
              <w:t>auditoria el equipo auditor da por cumplida la acción y será cerrada.</w:t>
            </w:r>
            <w:r w:rsidR="002E3E85">
              <w:rPr>
                <w:rFonts w:ascii="Arial" w:hAnsi="Arial" w:cs="Arial"/>
                <w:sz w:val="20"/>
                <w:szCs w:val="20"/>
                <w:lang w:val="es-ES"/>
              </w:rPr>
              <w:t xml:space="preserve">  </w:t>
            </w:r>
            <w:r w:rsidRPr="00C3664E">
              <w:rPr>
                <w:rFonts w:ascii="Arial" w:hAnsi="Arial" w:cs="Arial"/>
                <w:sz w:val="20"/>
                <w:szCs w:val="20"/>
                <w:lang w:val="es-ES"/>
              </w:rPr>
              <w:t xml:space="preserve"> </w:t>
            </w:r>
          </w:p>
          <w:p w14:paraId="391A5911" w14:textId="68DF441D" w:rsidR="009E6B40" w:rsidRDefault="009E6B40" w:rsidP="0069474E">
            <w:pPr>
              <w:jc w:val="both"/>
              <w:rPr>
                <w:rFonts w:ascii="Arial" w:hAnsi="Arial" w:cs="Arial"/>
                <w:sz w:val="20"/>
                <w:szCs w:val="20"/>
                <w:lang w:val="es-ES"/>
              </w:rPr>
            </w:pPr>
          </w:p>
          <w:p w14:paraId="42D7AF2D" w14:textId="77777777" w:rsidR="00780162" w:rsidRPr="00A41CE8" w:rsidRDefault="00780162" w:rsidP="00780162">
            <w:pPr>
              <w:jc w:val="both"/>
              <w:rPr>
                <w:rFonts w:ascii="Arial" w:hAnsi="Arial" w:cs="Arial"/>
                <w:b/>
                <w:i/>
                <w:sz w:val="20"/>
                <w:szCs w:val="20"/>
                <w:u w:val="single"/>
                <w:lang w:val="es-ES"/>
              </w:rPr>
            </w:pPr>
            <w:r w:rsidRPr="00A41CE8">
              <w:rPr>
                <w:rFonts w:ascii="Arial" w:hAnsi="Arial" w:cs="Arial"/>
                <w:b/>
                <w:i/>
                <w:sz w:val="20"/>
                <w:szCs w:val="20"/>
                <w:u w:val="single"/>
                <w:lang w:val="es-ES"/>
              </w:rPr>
              <w:t xml:space="preserve">Primer </w:t>
            </w:r>
            <w:r>
              <w:rPr>
                <w:rFonts w:ascii="Arial" w:hAnsi="Arial" w:cs="Arial"/>
                <w:b/>
                <w:i/>
                <w:sz w:val="20"/>
                <w:szCs w:val="20"/>
                <w:u w:val="single"/>
                <w:lang w:val="es-ES"/>
              </w:rPr>
              <w:t>Semestre</w:t>
            </w:r>
            <w:r w:rsidRPr="00A41CE8">
              <w:rPr>
                <w:rFonts w:ascii="Arial" w:hAnsi="Arial" w:cs="Arial"/>
                <w:b/>
                <w:i/>
                <w:sz w:val="20"/>
                <w:szCs w:val="20"/>
                <w:u w:val="single"/>
                <w:lang w:val="es-ES"/>
              </w:rPr>
              <w:t xml:space="preserve"> de 202</w:t>
            </w:r>
            <w:r>
              <w:rPr>
                <w:rFonts w:ascii="Arial" w:hAnsi="Arial" w:cs="Arial"/>
                <w:b/>
                <w:i/>
                <w:sz w:val="20"/>
                <w:szCs w:val="20"/>
                <w:u w:val="single"/>
                <w:lang w:val="es-ES"/>
              </w:rPr>
              <w:t>1</w:t>
            </w:r>
            <w:r w:rsidRPr="00A41CE8">
              <w:rPr>
                <w:rFonts w:ascii="Arial" w:hAnsi="Arial" w:cs="Arial"/>
                <w:b/>
                <w:i/>
                <w:sz w:val="20"/>
                <w:szCs w:val="20"/>
                <w:u w:val="single"/>
                <w:lang w:val="es-ES"/>
              </w:rPr>
              <w:t>:</w:t>
            </w:r>
          </w:p>
          <w:p w14:paraId="23AF55D2" w14:textId="0E316DA1" w:rsidR="002E3E85" w:rsidRDefault="002E3E85" w:rsidP="009E6B40">
            <w:pPr>
              <w:jc w:val="both"/>
              <w:rPr>
                <w:rFonts w:ascii="Arial" w:hAnsi="Arial" w:cs="Arial"/>
                <w:sz w:val="20"/>
                <w:szCs w:val="20"/>
                <w:lang w:val="es-ES"/>
              </w:rPr>
            </w:pPr>
            <w:r w:rsidRPr="00C3664E">
              <w:rPr>
                <w:rFonts w:ascii="Arial" w:hAnsi="Arial" w:cs="Arial"/>
                <w:b/>
                <w:sz w:val="20"/>
                <w:szCs w:val="20"/>
                <w:lang w:val="es-ES"/>
              </w:rPr>
              <w:t>Observación #1</w:t>
            </w:r>
            <w:r w:rsidR="000C5789">
              <w:rPr>
                <w:rFonts w:ascii="Arial" w:hAnsi="Arial" w:cs="Arial"/>
                <w:b/>
                <w:sz w:val="20"/>
                <w:szCs w:val="20"/>
                <w:lang w:val="es-ES"/>
              </w:rPr>
              <w:t xml:space="preserve">, </w:t>
            </w:r>
            <w:r w:rsidR="000C5789" w:rsidRPr="00483EE6">
              <w:rPr>
                <w:rFonts w:ascii="Arial" w:hAnsi="Arial" w:cs="Arial"/>
                <w:sz w:val="20"/>
                <w:szCs w:val="20"/>
                <w:u w:val="single"/>
                <w:lang w:val="es-ES"/>
              </w:rPr>
              <w:t>Frente a la prohibición de contratar prestación de servicios con pacto de honorarios superiores a la remuneración total mensual establecida para el Director</w:t>
            </w:r>
            <w:r w:rsidR="000C5789">
              <w:rPr>
                <w:rFonts w:ascii="Arial" w:hAnsi="Arial" w:cs="Arial"/>
                <w:sz w:val="20"/>
                <w:szCs w:val="20"/>
                <w:u w:val="single"/>
                <w:lang w:val="es-ES"/>
              </w:rPr>
              <w:t>:</w:t>
            </w:r>
            <w:r w:rsidR="000C5789">
              <w:rPr>
                <w:rFonts w:ascii="Arial" w:hAnsi="Arial" w:cs="Arial"/>
                <w:sz w:val="20"/>
                <w:szCs w:val="20"/>
                <w:lang w:val="es-ES"/>
              </w:rPr>
              <w:t xml:space="preserve"> “</w:t>
            </w:r>
            <w:r w:rsidRPr="002E3E85">
              <w:rPr>
                <w:rFonts w:ascii="Arial" w:hAnsi="Arial" w:cs="Arial"/>
                <w:sz w:val="20"/>
                <w:szCs w:val="20"/>
                <w:lang w:val="es-ES"/>
              </w:rPr>
              <w:t xml:space="preserve">Se realizó la actualización del instructivo para la elaboración las conciliaciones bancarias, y fue enviado al proceso de calidad para su formalización, de igual manera se proyectó  la acción correctiva respecto al cambio realizado en el proceso, en cuanto a que contabilidad es quien ahora realiza las conciliaciones bancarias. </w:t>
            </w:r>
            <w:r w:rsidR="000C5789">
              <w:rPr>
                <w:rFonts w:ascii="Arial" w:hAnsi="Arial" w:cs="Arial"/>
                <w:sz w:val="20"/>
                <w:szCs w:val="20"/>
                <w:lang w:val="es-ES"/>
              </w:rPr>
              <w:t xml:space="preserve">De conformidad con el </w:t>
            </w:r>
            <w:r w:rsidR="000C5789" w:rsidRPr="00A860A7">
              <w:rPr>
                <w:rFonts w:ascii="Arial" w:hAnsi="Arial" w:cs="Arial"/>
                <w:sz w:val="20"/>
                <w:szCs w:val="20"/>
                <w:lang w:val="es-ES"/>
              </w:rPr>
              <w:t>análisis de la presente auditoria</w:t>
            </w:r>
            <w:r w:rsidR="000C5789">
              <w:rPr>
                <w:rFonts w:ascii="Arial" w:hAnsi="Arial" w:cs="Arial"/>
                <w:sz w:val="20"/>
                <w:szCs w:val="20"/>
                <w:lang w:val="es-ES"/>
              </w:rPr>
              <w:t>,</w:t>
            </w:r>
            <w:r w:rsidR="000C5789" w:rsidRPr="00A860A7">
              <w:rPr>
                <w:rFonts w:ascii="Arial" w:hAnsi="Arial" w:cs="Arial"/>
                <w:sz w:val="20"/>
                <w:szCs w:val="20"/>
                <w:lang w:val="es-ES"/>
              </w:rPr>
              <w:t xml:space="preserve"> el equipo auditor da por cumplida la acción y será cerrada</w:t>
            </w:r>
            <w:r w:rsidR="000C5789">
              <w:rPr>
                <w:rFonts w:ascii="Arial" w:hAnsi="Arial" w:cs="Arial"/>
                <w:sz w:val="20"/>
                <w:szCs w:val="20"/>
                <w:lang w:val="es-ES"/>
              </w:rPr>
              <w:t>.</w:t>
            </w:r>
          </w:p>
          <w:p w14:paraId="361A84F0" w14:textId="0F5F8A32" w:rsidR="000C5789" w:rsidRDefault="000C5789" w:rsidP="009E6B40">
            <w:pPr>
              <w:jc w:val="both"/>
              <w:rPr>
                <w:rFonts w:ascii="Arial" w:hAnsi="Arial" w:cs="Arial"/>
                <w:sz w:val="20"/>
                <w:szCs w:val="20"/>
                <w:lang w:val="es-ES"/>
              </w:rPr>
            </w:pPr>
            <w:r w:rsidRPr="00C3664E">
              <w:rPr>
                <w:rFonts w:ascii="Arial" w:hAnsi="Arial" w:cs="Arial"/>
                <w:b/>
                <w:sz w:val="20"/>
                <w:szCs w:val="20"/>
                <w:lang w:val="es-ES"/>
              </w:rPr>
              <w:lastRenderedPageBreak/>
              <w:t>Observación #2</w:t>
            </w:r>
            <w:r>
              <w:rPr>
                <w:rFonts w:ascii="Arial" w:hAnsi="Arial" w:cs="Arial"/>
                <w:sz w:val="20"/>
                <w:szCs w:val="20"/>
                <w:lang w:val="es-ES"/>
              </w:rPr>
              <w:t>,</w:t>
            </w:r>
            <w:r>
              <w:t xml:space="preserve"> </w:t>
            </w:r>
            <w:r w:rsidRPr="000C5789">
              <w:rPr>
                <w:rFonts w:ascii="Arial" w:hAnsi="Arial" w:cs="Arial"/>
                <w:sz w:val="20"/>
                <w:szCs w:val="20"/>
                <w:u w:val="single"/>
                <w:lang w:val="es-ES"/>
              </w:rPr>
              <w:t>En cuanto a horas extras</w:t>
            </w:r>
            <w:r>
              <w:rPr>
                <w:rFonts w:ascii="Arial" w:hAnsi="Arial" w:cs="Arial"/>
                <w:sz w:val="20"/>
                <w:szCs w:val="20"/>
                <w:lang w:val="es-ES"/>
              </w:rPr>
              <w:t>: “</w:t>
            </w:r>
            <w:r w:rsidRPr="000C5789">
              <w:rPr>
                <w:rFonts w:ascii="Arial" w:hAnsi="Arial" w:cs="Arial"/>
                <w:sz w:val="20"/>
                <w:szCs w:val="20"/>
                <w:lang w:val="es-ES"/>
              </w:rPr>
              <w:t>Se realizó el ajuste de la resolución  interna que modifica el número de horas a pagar por concepto de horas extras al funcionario que desempeña el cargo de conductor mecánico, de conformidad al decreto 304 de 2020 en el artículo 14, dicha resolución se expidió con el número 30935 del 5 de noviembre.  Se está realizando el monitoreo de las horas extras mediante la planilla reporte de horas extras laboradas. Adicionalmente, se realiza la proyección y envió de memorando a la subdirección jurídica, a fin de solicitar concepto acerca de la procedencia del reembolso de los mayores valores pagados por concepto de horas extras, teniendo en cuenta el decreto 304 de 2020.</w:t>
            </w:r>
            <w:r w:rsidR="00CE757C">
              <w:rPr>
                <w:rFonts w:ascii="Arial" w:hAnsi="Arial" w:cs="Arial"/>
                <w:sz w:val="20"/>
                <w:szCs w:val="20"/>
                <w:lang w:val="es-ES"/>
              </w:rPr>
              <w:t xml:space="preserve">  </w:t>
            </w:r>
            <w:r w:rsidR="00CE757C" w:rsidRPr="00C3664E">
              <w:rPr>
                <w:rFonts w:ascii="Arial" w:hAnsi="Arial" w:cs="Arial"/>
                <w:sz w:val="20"/>
                <w:szCs w:val="20"/>
              </w:rPr>
              <w:t xml:space="preserve">El cumplimiento </w:t>
            </w:r>
            <w:r w:rsidR="00CE757C">
              <w:rPr>
                <w:rFonts w:ascii="Arial" w:hAnsi="Arial" w:cs="Arial"/>
                <w:sz w:val="20"/>
                <w:szCs w:val="20"/>
              </w:rPr>
              <w:t>de la acción está determinada en un 8</w:t>
            </w:r>
            <w:r w:rsidR="00CE757C" w:rsidRPr="00C3664E">
              <w:rPr>
                <w:rFonts w:ascii="Arial" w:hAnsi="Arial" w:cs="Arial"/>
                <w:sz w:val="20"/>
                <w:szCs w:val="20"/>
              </w:rPr>
              <w:t>0%</w:t>
            </w:r>
            <w:r w:rsidR="00CE757C">
              <w:rPr>
                <w:rFonts w:ascii="Arial" w:hAnsi="Arial" w:cs="Arial"/>
                <w:sz w:val="20"/>
                <w:szCs w:val="20"/>
              </w:rPr>
              <w:t>”.</w:t>
            </w:r>
          </w:p>
          <w:p w14:paraId="158A429F" w14:textId="77777777" w:rsidR="000C5789" w:rsidRDefault="000C5789" w:rsidP="009E6B40">
            <w:pPr>
              <w:jc w:val="both"/>
              <w:rPr>
                <w:rFonts w:ascii="Arial" w:hAnsi="Arial" w:cs="Arial"/>
                <w:sz w:val="20"/>
                <w:szCs w:val="20"/>
                <w:lang w:val="es-ES"/>
              </w:rPr>
            </w:pPr>
          </w:p>
          <w:p w14:paraId="1FF9E3B8" w14:textId="39610B81" w:rsidR="000E19BA" w:rsidRDefault="007C682F" w:rsidP="000E19BA">
            <w:pPr>
              <w:jc w:val="both"/>
              <w:rPr>
                <w:rFonts w:ascii="Arial" w:hAnsi="Arial" w:cs="Arial"/>
                <w:sz w:val="20"/>
                <w:szCs w:val="20"/>
              </w:rPr>
            </w:pPr>
            <w:r>
              <w:rPr>
                <w:rFonts w:ascii="Arial" w:hAnsi="Arial" w:cs="Arial"/>
                <w:b/>
                <w:sz w:val="20"/>
                <w:szCs w:val="20"/>
                <w:lang w:val="es-ES"/>
              </w:rPr>
              <w:t>Observación #3</w:t>
            </w:r>
            <w:r w:rsidR="00CE757C">
              <w:rPr>
                <w:rFonts w:ascii="Arial" w:hAnsi="Arial" w:cs="Arial"/>
                <w:sz w:val="20"/>
                <w:szCs w:val="20"/>
                <w:lang w:val="es-ES"/>
              </w:rPr>
              <w:t>,</w:t>
            </w:r>
            <w:r w:rsidR="00CE757C">
              <w:t xml:space="preserve"> </w:t>
            </w:r>
            <w:r w:rsidR="000E19BA" w:rsidRPr="00483EE6">
              <w:rPr>
                <w:rFonts w:ascii="Arial" w:hAnsi="Arial" w:cs="Arial"/>
                <w:sz w:val="20"/>
                <w:szCs w:val="20"/>
                <w:u w:val="single"/>
                <w:lang w:val="es-ES"/>
              </w:rPr>
              <w:t>Frente a las incapacidades pendientes de cobro:</w:t>
            </w:r>
            <w:r w:rsidR="000E19BA">
              <w:rPr>
                <w:rFonts w:ascii="Arial" w:hAnsi="Arial" w:cs="Arial"/>
                <w:sz w:val="20"/>
                <w:szCs w:val="20"/>
                <w:lang w:val="es-ES"/>
              </w:rPr>
              <w:t xml:space="preserve"> “</w:t>
            </w:r>
            <w:r w:rsidR="000E19BA" w:rsidRPr="006256EB">
              <w:rPr>
                <w:rFonts w:ascii="Arial" w:hAnsi="Arial" w:cs="Arial"/>
                <w:sz w:val="20"/>
                <w:szCs w:val="20"/>
                <w:lang w:val="es-ES"/>
              </w:rPr>
              <w:t>Respecto a la solicitudes de las EPS SURA y COOMEVA, no dieron respuesta por lo que se procedió a enviar un segundo comunicado, del cual hasta el momento no se ha recibido respuesta; el segundo comunicado en mención también fue enviado por el operador jurídico. Respecto a la EPS MEDIMAS, acerca de la incapacidad pendiente de cobro de la funcionaria Ana Villegas, respondieron haciendo alusión a que dicha incapacidad no se encontraba en el sistema de la EPS, y que se debía proceder a transcribirla, sin embargo, el tiempo para realizar este trámite</w:t>
            </w:r>
            <w:r w:rsidR="000E19BA">
              <w:rPr>
                <w:rFonts w:ascii="Arial" w:hAnsi="Arial" w:cs="Arial"/>
                <w:sz w:val="20"/>
                <w:szCs w:val="20"/>
                <w:lang w:val="es-ES"/>
              </w:rPr>
              <w:t xml:space="preserve"> </w:t>
            </w:r>
            <w:r w:rsidR="000E19BA" w:rsidRPr="006256EB">
              <w:rPr>
                <w:rFonts w:ascii="Arial" w:hAnsi="Arial" w:cs="Arial"/>
                <w:sz w:val="20"/>
                <w:szCs w:val="20"/>
                <w:lang w:val="es-ES"/>
              </w:rPr>
              <w:t xml:space="preserve">tiene plazo de un año a partir de la fecha de inicio de la incapacidad, por tanto no es procedente, y la respuesta del operador jurídico es que van a iniciar un proceso legal en contra de la EPS. </w:t>
            </w:r>
            <w:r w:rsidR="000E19BA" w:rsidRPr="00C3664E">
              <w:rPr>
                <w:rFonts w:ascii="Arial" w:hAnsi="Arial" w:cs="Arial"/>
                <w:sz w:val="20"/>
                <w:szCs w:val="20"/>
              </w:rPr>
              <w:t xml:space="preserve">El cumplimiento </w:t>
            </w:r>
            <w:r w:rsidR="000E19BA">
              <w:rPr>
                <w:rFonts w:ascii="Arial" w:hAnsi="Arial" w:cs="Arial"/>
                <w:sz w:val="20"/>
                <w:szCs w:val="20"/>
              </w:rPr>
              <w:t xml:space="preserve">de la acción está determinada en un </w:t>
            </w:r>
            <w:r>
              <w:rPr>
                <w:rFonts w:ascii="Arial" w:hAnsi="Arial" w:cs="Arial"/>
                <w:sz w:val="20"/>
                <w:szCs w:val="20"/>
              </w:rPr>
              <w:t>8</w:t>
            </w:r>
            <w:r w:rsidR="000E19BA" w:rsidRPr="00C3664E">
              <w:rPr>
                <w:rFonts w:ascii="Arial" w:hAnsi="Arial" w:cs="Arial"/>
                <w:sz w:val="20"/>
                <w:szCs w:val="20"/>
              </w:rPr>
              <w:t>0%</w:t>
            </w:r>
            <w:r w:rsidR="000E19BA">
              <w:rPr>
                <w:rFonts w:ascii="Arial" w:hAnsi="Arial" w:cs="Arial"/>
                <w:sz w:val="20"/>
                <w:szCs w:val="20"/>
              </w:rPr>
              <w:t>”.</w:t>
            </w:r>
          </w:p>
          <w:p w14:paraId="50A1CC4E" w14:textId="77777777" w:rsidR="000E19BA" w:rsidRDefault="000E19BA" w:rsidP="000E19BA">
            <w:pPr>
              <w:jc w:val="both"/>
              <w:rPr>
                <w:rFonts w:ascii="Arial" w:hAnsi="Arial" w:cs="Arial"/>
                <w:sz w:val="20"/>
                <w:szCs w:val="20"/>
              </w:rPr>
            </w:pPr>
          </w:p>
          <w:p w14:paraId="3B72A6C1" w14:textId="77777777" w:rsidR="000E19BA" w:rsidRDefault="000E19BA" w:rsidP="000E19BA">
            <w:pPr>
              <w:pStyle w:val="Prrafodelista"/>
              <w:ind w:left="0"/>
              <w:jc w:val="both"/>
              <w:rPr>
                <w:rFonts w:ascii="Arial" w:eastAsia="Times New Roman" w:hAnsi="Arial" w:cs="Arial"/>
                <w:sz w:val="20"/>
                <w:szCs w:val="20"/>
                <w:lang w:val="es-ES_tradnl" w:eastAsia="en-US"/>
              </w:rPr>
            </w:pPr>
            <w:r w:rsidRPr="001A6ACC">
              <w:rPr>
                <w:rFonts w:ascii="Arial" w:eastAsia="Times New Roman" w:hAnsi="Arial" w:cs="Arial"/>
                <w:sz w:val="20"/>
                <w:szCs w:val="20"/>
                <w:lang w:val="es-ES_tradnl" w:eastAsia="en-US"/>
              </w:rPr>
              <w:t xml:space="preserve">De conformidad con lo evaluado en esta auditoría, se evidencia que </w:t>
            </w:r>
            <w:r>
              <w:rPr>
                <w:rFonts w:ascii="Arial" w:eastAsia="Times New Roman" w:hAnsi="Arial" w:cs="Arial"/>
                <w:sz w:val="20"/>
                <w:szCs w:val="20"/>
                <w:lang w:val="es-ES_tradnl" w:eastAsia="en-US"/>
              </w:rPr>
              <w:t xml:space="preserve">al 31 de diciembre de 2021 </w:t>
            </w:r>
            <w:r w:rsidRPr="001A6ACC">
              <w:rPr>
                <w:rFonts w:ascii="Arial" w:eastAsia="Times New Roman" w:hAnsi="Arial" w:cs="Arial"/>
                <w:sz w:val="20"/>
                <w:szCs w:val="20"/>
                <w:lang w:val="es-ES_tradnl" w:eastAsia="en-US"/>
              </w:rPr>
              <w:t xml:space="preserve">esta situación continua vigente y se ha </w:t>
            </w:r>
            <w:r>
              <w:rPr>
                <w:rFonts w:ascii="Arial" w:eastAsia="Times New Roman" w:hAnsi="Arial" w:cs="Arial"/>
                <w:sz w:val="20"/>
                <w:szCs w:val="20"/>
                <w:lang w:val="es-ES_tradnl" w:eastAsia="en-US"/>
              </w:rPr>
              <w:t>disminuido muy poco</w:t>
            </w:r>
            <w:r w:rsidRPr="001A6ACC">
              <w:rPr>
                <w:rFonts w:ascii="Arial" w:eastAsia="Times New Roman" w:hAnsi="Arial" w:cs="Arial"/>
                <w:sz w:val="20"/>
                <w:szCs w:val="20"/>
                <w:lang w:val="es-ES_tradnl" w:eastAsia="en-US"/>
              </w:rPr>
              <w:t xml:space="preserve"> el saldo</w:t>
            </w:r>
            <w:r>
              <w:rPr>
                <w:rFonts w:ascii="Arial" w:eastAsia="Times New Roman" w:hAnsi="Arial" w:cs="Arial"/>
                <w:sz w:val="20"/>
                <w:szCs w:val="20"/>
                <w:lang w:val="es-ES_tradnl" w:eastAsia="en-US"/>
              </w:rPr>
              <w:t xml:space="preserve"> ($171.946)</w:t>
            </w:r>
            <w:r w:rsidRPr="001A6ACC">
              <w:rPr>
                <w:rFonts w:ascii="Arial" w:eastAsia="Times New Roman" w:hAnsi="Arial" w:cs="Arial"/>
                <w:sz w:val="20"/>
                <w:szCs w:val="20"/>
                <w:lang w:val="es-ES_tradnl" w:eastAsia="en-US"/>
              </w:rPr>
              <w:t xml:space="preserve"> en las incapacidades por cobrar reportadas por los funcionarios (EPS SURA)</w:t>
            </w:r>
            <w:r>
              <w:rPr>
                <w:rFonts w:ascii="Arial" w:eastAsia="Times New Roman" w:hAnsi="Arial" w:cs="Arial"/>
                <w:sz w:val="20"/>
                <w:szCs w:val="20"/>
                <w:lang w:val="es-ES_tradnl" w:eastAsia="en-US"/>
              </w:rPr>
              <w:t xml:space="preserve"> con respecto al 30 de septiembre de 2021</w:t>
            </w:r>
            <w:r w:rsidRPr="001A6ACC">
              <w:rPr>
                <w:rFonts w:ascii="Arial" w:eastAsia="Times New Roman" w:hAnsi="Arial" w:cs="Arial"/>
                <w:sz w:val="20"/>
                <w:szCs w:val="20"/>
                <w:lang w:val="es-ES_tradnl" w:eastAsia="en-US"/>
              </w:rPr>
              <w:t>.</w:t>
            </w:r>
            <w:r>
              <w:rPr>
                <w:rFonts w:ascii="Arial" w:eastAsia="Times New Roman" w:hAnsi="Arial" w:cs="Arial"/>
                <w:sz w:val="20"/>
                <w:szCs w:val="20"/>
                <w:lang w:val="es-ES_tradnl" w:eastAsia="en-US"/>
              </w:rPr>
              <w:t xml:space="preserve"> A continuación, el detalle:</w:t>
            </w:r>
          </w:p>
          <w:p w14:paraId="38741E71" w14:textId="77777777" w:rsidR="000E19BA" w:rsidRDefault="000E19BA" w:rsidP="000E19BA">
            <w:pPr>
              <w:pStyle w:val="Prrafodelista"/>
              <w:ind w:left="0"/>
              <w:jc w:val="both"/>
              <w:rPr>
                <w:rFonts w:ascii="Arial" w:eastAsia="Times New Roman" w:hAnsi="Arial" w:cs="Arial"/>
                <w:sz w:val="20"/>
                <w:szCs w:val="20"/>
                <w:lang w:val="es-ES_tradnl" w:eastAsia="en-US"/>
              </w:rPr>
            </w:pPr>
          </w:p>
          <w:p w14:paraId="59C0B735" w14:textId="77777777" w:rsidR="000E19BA" w:rsidRPr="001A6ACC" w:rsidRDefault="000E19BA" w:rsidP="000E19BA">
            <w:pPr>
              <w:pStyle w:val="Prrafodelista"/>
              <w:ind w:left="0"/>
              <w:jc w:val="both"/>
              <w:rPr>
                <w:rFonts w:ascii="Arial" w:eastAsia="Times New Roman" w:hAnsi="Arial" w:cs="Arial"/>
                <w:sz w:val="20"/>
                <w:szCs w:val="20"/>
                <w:lang w:val="es-ES_tradnl" w:eastAsia="en-US"/>
              </w:rPr>
            </w:pPr>
            <w:r>
              <w:rPr>
                <w:rFonts w:ascii="Arial" w:eastAsia="Times New Roman" w:hAnsi="Arial" w:cs="Arial"/>
                <w:noProof/>
                <w:sz w:val="20"/>
                <w:szCs w:val="20"/>
                <w:lang w:val="es-CO" w:eastAsia="es-CO"/>
              </w:rPr>
              <w:drawing>
                <wp:inline distT="0" distB="0" distL="0" distR="0" wp14:anchorId="51414425" wp14:editId="4FE01BC1">
                  <wp:extent cx="4541520" cy="699135"/>
                  <wp:effectExtent l="0" t="0" r="0" b="571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541520" cy="699135"/>
                          </a:xfrm>
                          <a:prstGeom prst="rect">
                            <a:avLst/>
                          </a:prstGeom>
                          <a:noFill/>
                          <a:ln>
                            <a:noFill/>
                          </a:ln>
                        </pic:spPr>
                      </pic:pic>
                    </a:graphicData>
                  </a:graphic>
                </wp:inline>
              </w:drawing>
            </w:r>
          </w:p>
          <w:p w14:paraId="7F3F3A9F" w14:textId="33B7FA8B" w:rsidR="00D43730" w:rsidRDefault="007C682F" w:rsidP="009E6B40">
            <w:pPr>
              <w:jc w:val="both"/>
              <w:rPr>
                <w:rFonts w:ascii="Arial" w:hAnsi="Arial" w:cs="Arial"/>
                <w:sz w:val="20"/>
                <w:szCs w:val="20"/>
                <w:lang w:val="es-ES"/>
              </w:rPr>
            </w:pPr>
            <w:r>
              <w:rPr>
                <w:rFonts w:ascii="Arial" w:hAnsi="Arial" w:cs="Arial"/>
                <w:b/>
                <w:sz w:val="20"/>
                <w:szCs w:val="20"/>
                <w:lang w:val="es-ES"/>
              </w:rPr>
              <w:t>Observación #4</w:t>
            </w:r>
            <w:r>
              <w:rPr>
                <w:rFonts w:ascii="Arial" w:hAnsi="Arial" w:cs="Arial"/>
                <w:sz w:val="20"/>
                <w:szCs w:val="20"/>
                <w:lang w:val="es-ES"/>
              </w:rPr>
              <w:t>,</w:t>
            </w:r>
            <w:r>
              <w:t xml:space="preserve"> </w:t>
            </w:r>
            <w:r w:rsidRPr="00483EE6">
              <w:rPr>
                <w:rFonts w:ascii="Arial" w:hAnsi="Arial" w:cs="Arial"/>
                <w:sz w:val="20"/>
                <w:szCs w:val="20"/>
                <w:u w:val="single"/>
                <w:lang w:val="es-ES"/>
              </w:rPr>
              <w:t>La acumulación de per</w:t>
            </w:r>
            <w:r w:rsidRPr="00483EE6">
              <w:rPr>
                <w:rFonts w:ascii="Arial" w:hAnsi="Arial" w:cs="Arial"/>
                <w:sz w:val="20"/>
                <w:szCs w:val="20"/>
                <w:u w:val="single"/>
                <w:lang w:val="es-CO"/>
              </w:rPr>
              <w:t>íodo</w:t>
            </w:r>
            <w:r w:rsidR="00D43730">
              <w:rPr>
                <w:rFonts w:ascii="Arial" w:hAnsi="Arial" w:cs="Arial"/>
                <w:sz w:val="20"/>
                <w:szCs w:val="20"/>
                <w:u w:val="single"/>
                <w:lang w:val="es-CO"/>
              </w:rPr>
              <w:t>s</w:t>
            </w:r>
            <w:r w:rsidRPr="00483EE6">
              <w:rPr>
                <w:rFonts w:ascii="Arial" w:hAnsi="Arial" w:cs="Arial"/>
                <w:sz w:val="20"/>
                <w:szCs w:val="20"/>
                <w:u w:val="single"/>
                <w:lang w:val="es-ES"/>
              </w:rPr>
              <w:t xml:space="preserve"> de vacaciones y días por interrupción:</w:t>
            </w:r>
            <w:r>
              <w:rPr>
                <w:rFonts w:ascii="Arial" w:hAnsi="Arial" w:cs="Arial"/>
                <w:sz w:val="20"/>
                <w:szCs w:val="20"/>
                <w:u w:val="single"/>
                <w:lang w:val="es-ES"/>
              </w:rPr>
              <w:t xml:space="preserve"> </w:t>
            </w:r>
            <w:r w:rsidRPr="007C682F">
              <w:rPr>
                <w:rFonts w:ascii="Arial" w:hAnsi="Arial" w:cs="Arial"/>
                <w:sz w:val="20"/>
                <w:szCs w:val="20"/>
                <w:lang w:val="es-ES"/>
              </w:rPr>
              <w:t>“Respecto a la revisión de los funcionarios con periodos pendientes se pudo evidenciar que solo el funcionario cesar herrera cuenta con dos periodos de vacaciones acumulados. Respecto a la elaboración del cronograma de vacaciones para la vigencia 2022, el proceso de talento humano citara a todos los subdirectores y jefes de oficina para el mes de enero 2022 a fin de proyectar dicho cronograma</w:t>
            </w:r>
            <w:r w:rsidR="00D43730">
              <w:rPr>
                <w:rFonts w:ascii="Arial" w:hAnsi="Arial" w:cs="Arial"/>
                <w:sz w:val="20"/>
                <w:szCs w:val="20"/>
                <w:lang w:val="es-ES"/>
              </w:rPr>
              <w:t xml:space="preserve">. </w:t>
            </w:r>
            <w:r w:rsidR="005A48A4">
              <w:rPr>
                <w:rFonts w:ascii="Arial" w:hAnsi="Arial" w:cs="Arial"/>
                <w:sz w:val="20"/>
                <w:szCs w:val="20"/>
                <w:lang w:val="es-ES"/>
              </w:rPr>
              <w:t xml:space="preserve">De conformidad con el </w:t>
            </w:r>
            <w:r w:rsidR="005A48A4" w:rsidRPr="00A860A7">
              <w:rPr>
                <w:rFonts w:ascii="Arial" w:hAnsi="Arial" w:cs="Arial"/>
                <w:sz w:val="20"/>
                <w:szCs w:val="20"/>
                <w:lang w:val="es-ES"/>
              </w:rPr>
              <w:t>análisis de la presente auditoria</w:t>
            </w:r>
            <w:r w:rsidR="005A48A4">
              <w:rPr>
                <w:rFonts w:ascii="Arial" w:hAnsi="Arial" w:cs="Arial"/>
                <w:sz w:val="20"/>
                <w:szCs w:val="20"/>
                <w:lang w:val="es-ES"/>
              </w:rPr>
              <w:t>,</w:t>
            </w:r>
            <w:r w:rsidR="005A48A4" w:rsidRPr="00A860A7">
              <w:rPr>
                <w:rFonts w:ascii="Arial" w:hAnsi="Arial" w:cs="Arial"/>
                <w:sz w:val="20"/>
                <w:szCs w:val="20"/>
                <w:lang w:val="es-ES"/>
              </w:rPr>
              <w:t xml:space="preserve"> el equipo auditor da por cumplida la acción y será cerrada</w:t>
            </w:r>
            <w:r w:rsidR="005A48A4">
              <w:rPr>
                <w:rFonts w:ascii="Arial" w:hAnsi="Arial" w:cs="Arial"/>
                <w:sz w:val="20"/>
                <w:szCs w:val="20"/>
                <w:lang w:val="es-ES"/>
              </w:rPr>
              <w:t>.</w:t>
            </w:r>
          </w:p>
          <w:p w14:paraId="4AA8CE7F" w14:textId="77777777" w:rsidR="00D43730" w:rsidRDefault="00D43730" w:rsidP="009E6B40">
            <w:pPr>
              <w:jc w:val="both"/>
              <w:rPr>
                <w:rFonts w:ascii="Arial" w:hAnsi="Arial" w:cs="Arial"/>
                <w:sz w:val="20"/>
                <w:szCs w:val="20"/>
                <w:lang w:val="es-ES"/>
              </w:rPr>
            </w:pPr>
          </w:p>
          <w:p w14:paraId="3434F777" w14:textId="77A6A48B" w:rsidR="007C682F" w:rsidRPr="005A48A4" w:rsidRDefault="007C682F" w:rsidP="009E6B40">
            <w:pPr>
              <w:jc w:val="both"/>
              <w:rPr>
                <w:rFonts w:ascii="Arial" w:hAnsi="Arial" w:cs="Arial"/>
                <w:sz w:val="20"/>
                <w:szCs w:val="20"/>
                <w:lang w:val="es-ES"/>
              </w:rPr>
            </w:pPr>
            <w:r>
              <w:rPr>
                <w:rFonts w:ascii="Arial" w:hAnsi="Arial" w:cs="Arial"/>
                <w:b/>
                <w:sz w:val="20"/>
                <w:szCs w:val="20"/>
                <w:lang w:val="es-ES"/>
              </w:rPr>
              <w:t>Observación #5</w:t>
            </w:r>
            <w:r>
              <w:rPr>
                <w:rFonts w:ascii="Arial" w:hAnsi="Arial" w:cs="Arial"/>
                <w:sz w:val="20"/>
                <w:szCs w:val="20"/>
                <w:lang w:val="es-ES"/>
              </w:rPr>
              <w:t>,</w:t>
            </w:r>
            <w:r>
              <w:t xml:space="preserve"> </w:t>
            </w:r>
            <w:r w:rsidRPr="00483EE6">
              <w:rPr>
                <w:rFonts w:ascii="Arial" w:hAnsi="Arial" w:cs="Arial"/>
                <w:sz w:val="20"/>
                <w:szCs w:val="20"/>
                <w:u w:val="single"/>
                <w:lang w:val="es-ES"/>
              </w:rPr>
              <w:t>Frente a l</w:t>
            </w:r>
            <w:r w:rsidR="005A48A4">
              <w:rPr>
                <w:rFonts w:ascii="Arial" w:hAnsi="Arial" w:cs="Arial"/>
                <w:sz w:val="20"/>
                <w:szCs w:val="20"/>
                <w:u w:val="single"/>
                <w:lang w:val="es-ES"/>
              </w:rPr>
              <w:t xml:space="preserve">a caja Menor: </w:t>
            </w:r>
            <w:r w:rsidR="005A48A4">
              <w:rPr>
                <w:rFonts w:ascii="Arial" w:hAnsi="Arial" w:cs="Arial"/>
                <w:sz w:val="20"/>
                <w:szCs w:val="20"/>
                <w:lang w:val="es-ES"/>
              </w:rPr>
              <w:t>“</w:t>
            </w:r>
            <w:r w:rsidR="005A48A4" w:rsidRPr="005A48A4">
              <w:rPr>
                <w:rFonts w:ascii="Arial" w:hAnsi="Arial" w:cs="Arial"/>
                <w:sz w:val="20"/>
                <w:szCs w:val="20"/>
                <w:lang w:val="es-ES"/>
              </w:rPr>
              <w:t>Se realizó la proyección y envío del memorando #1802  al proceso de infraestructura, solicitando las fechas de inicio de los contratos de suministros y servicios de mantenimiento</w:t>
            </w:r>
            <w:r w:rsidR="005A48A4">
              <w:rPr>
                <w:rFonts w:ascii="Arial" w:hAnsi="Arial" w:cs="Arial"/>
                <w:sz w:val="20"/>
                <w:szCs w:val="20"/>
                <w:lang w:val="es-ES"/>
              </w:rPr>
              <w:t>, a fin d</w:t>
            </w:r>
            <w:r w:rsidR="005A48A4" w:rsidRPr="005A48A4">
              <w:rPr>
                <w:rFonts w:ascii="Arial" w:hAnsi="Arial" w:cs="Arial"/>
                <w:sz w:val="20"/>
                <w:szCs w:val="20"/>
                <w:lang w:val="es-ES"/>
              </w:rPr>
              <w:t>e poder llevar un control de la vigencia de los contratos.</w:t>
            </w:r>
            <w:r w:rsidR="005A48A4">
              <w:rPr>
                <w:rFonts w:ascii="Arial" w:hAnsi="Arial" w:cs="Arial"/>
                <w:sz w:val="20"/>
                <w:szCs w:val="20"/>
                <w:lang w:val="es-ES"/>
              </w:rPr>
              <w:t xml:space="preserve">  </w:t>
            </w:r>
            <w:r w:rsidR="005A48A4" w:rsidRPr="00C3664E">
              <w:rPr>
                <w:rFonts w:ascii="Arial" w:hAnsi="Arial" w:cs="Arial"/>
                <w:sz w:val="20"/>
                <w:szCs w:val="20"/>
              </w:rPr>
              <w:t xml:space="preserve">El cumplimiento </w:t>
            </w:r>
            <w:r w:rsidR="005A48A4">
              <w:rPr>
                <w:rFonts w:ascii="Arial" w:hAnsi="Arial" w:cs="Arial"/>
                <w:sz w:val="20"/>
                <w:szCs w:val="20"/>
              </w:rPr>
              <w:t>de la acción está determinada en un 7</w:t>
            </w:r>
            <w:r w:rsidR="005A48A4" w:rsidRPr="00C3664E">
              <w:rPr>
                <w:rFonts w:ascii="Arial" w:hAnsi="Arial" w:cs="Arial"/>
                <w:sz w:val="20"/>
                <w:szCs w:val="20"/>
              </w:rPr>
              <w:t>0%</w:t>
            </w:r>
            <w:r w:rsidR="005A48A4">
              <w:rPr>
                <w:rFonts w:ascii="Arial" w:hAnsi="Arial" w:cs="Arial"/>
                <w:sz w:val="20"/>
                <w:szCs w:val="20"/>
              </w:rPr>
              <w:t>”.</w:t>
            </w:r>
          </w:p>
          <w:p w14:paraId="22CEFC4B" w14:textId="77777777" w:rsidR="009E6B40" w:rsidRDefault="009E6B40" w:rsidP="009E6B40">
            <w:pPr>
              <w:jc w:val="both"/>
              <w:rPr>
                <w:rFonts w:ascii="Arial" w:hAnsi="Arial" w:cs="Arial"/>
                <w:sz w:val="20"/>
                <w:szCs w:val="20"/>
              </w:rPr>
            </w:pPr>
          </w:p>
          <w:p w14:paraId="1486930F" w14:textId="77777777" w:rsidR="009E44A1" w:rsidRDefault="009E44A1" w:rsidP="009E6B40">
            <w:pPr>
              <w:jc w:val="both"/>
              <w:rPr>
                <w:rFonts w:ascii="Arial" w:hAnsi="Arial" w:cs="Arial"/>
                <w:sz w:val="20"/>
                <w:szCs w:val="20"/>
              </w:rPr>
            </w:pPr>
          </w:p>
          <w:p w14:paraId="79B182A3" w14:textId="77777777" w:rsidR="00627CEC" w:rsidRPr="008C0C1E" w:rsidRDefault="00266A0C" w:rsidP="008C0C1E">
            <w:pPr>
              <w:jc w:val="both"/>
              <w:rPr>
                <w:rFonts w:ascii="Arial" w:hAnsi="Arial" w:cs="Arial"/>
                <w:b/>
                <w:sz w:val="20"/>
                <w:szCs w:val="20"/>
                <w:u w:val="single"/>
              </w:rPr>
            </w:pPr>
            <w:r>
              <w:rPr>
                <w:rFonts w:ascii="Arial" w:hAnsi="Arial" w:cs="Arial"/>
                <w:b/>
                <w:sz w:val="20"/>
                <w:szCs w:val="20"/>
                <w:u w:val="single"/>
              </w:rPr>
              <w:lastRenderedPageBreak/>
              <w:t>10</w:t>
            </w:r>
            <w:r w:rsidR="008C0C1E">
              <w:rPr>
                <w:rFonts w:ascii="Arial" w:hAnsi="Arial" w:cs="Arial"/>
                <w:b/>
                <w:sz w:val="20"/>
                <w:szCs w:val="20"/>
                <w:u w:val="single"/>
              </w:rPr>
              <w:t>.</w:t>
            </w:r>
            <w:r w:rsidR="008C0C1E" w:rsidRPr="008C0C1E">
              <w:rPr>
                <w:rFonts w:ascii="Arial" w:hAnsi="Arial" w:cs="Arial"/>
                <w:b/>
                <w:sz w:val="20"/>
                <w:szCs w:val="20"/>
                <w:u w:val="single"/>
              </w:rPr>
              <w:t>MEDICIÓN DEL PROCESO</w:t>
            </w:r>
            <w:r w:rsidR="008C0C1E">
              <w:rPr>
                <w:rFonts w:ascii="Arial" w:hAnsi="Arial" w:cs="Arial"/>
                <w:b/>
                <w:sz w:val="20"/>
                <w:szCs w:val="20"/>
                <w:u w:val="single"/>
              </w:rPr>
              <w:t>:</w:t>
            </w:r>
          </w:p>
          <w:p w14:paraId="5D1FD31A" w14:textId="77777777" w:rsidR="00073B87" w:rsidRPr="00C3664E" w:rsidRDefault="00073B87" w:rsidP="00627CEC">
            <w:pPr>
              <w:jc w:val="both"/>
              <w:rPr>
                <w:rFonts w:ascii="Arial" w:hAnsi="Arial" w:cs="Arial"/>
                <w:sz w:val="20"/>
                <w:szCs w:val="20"/>
                <w:lang w:val="es-ES"/>
              </w:rPr>
            </w:pPr>
            <w:r w:rsidRPr="00C3664E">
              <w:rPr>
                <w:rFonts w:ascii="Arial" w:hAnsi="Arial" w:cs="Arial"/>
                <w:sz w:val="20"/>
                <w:szCs w:val="20"/>
                <w:lang w:val="es-ES"/>
              </w:rPr>
              <w:t>Se debe continuar ejecutando la administración de los riesgos de los diferentes procesos, según los lineamientos internos establecidos; buscando la efectividad de los controles y la no materialización de los riesgos.</w:t>
            </w:r>
          </w:p>
          <w:p w14:paraId="28F270C7" w14:textId="77777777" w:rsidR="00073B87" w:rsidRPr="00C3664E" w:rsidRDefault="00073B87" w:rsidP="00627CEC">
            <w:pPr>
              <w:jc w:val="both"/>
              <w:rPr>
                <w:rFonts w:ascii="Arial" w:hAnsi="Arial" w:cs="Arial"/>
                <w:sz w:val="20"/>
                <w:szCs w:val="20"/>
              </w:rPr>
            </w:pPr>
          </w:p>
          <w:p w14:paraId="41FBD417" w14:textId="612DEFBE" w:rsidR="00E120E9" w:rsidRDefault="00593B7A" w:rsidP="00627CEC">
            <w:pPr>
              <w:jc w:val="both"/>
              <w:rPr>
                <w:rFonts w:ascii="Arial" w:hAnsi="Arial" w:cs="Arial"/>
                <w:sz w:val="20"/>
                <w:szCs w:val="20"/>
              </w:rPr>
            </w:pPr>
            <w:r w:rsidRPr="00E120E9">
              <w:rPr>
                <w:rFonts w:ascii="Arial" w:hAnsi="Arial" w:cs="Arial"/>
                <w:sz w:val="20"/>
                <w:szCs w:val="20"/>
              </w:rPr>
              <w:t xml:space="preserve">Frente a los indicadores </w:t>
            </w:r>
            <w:r w:rsidR="0088669F" w:rsidRPr="00E120E9">
              <w:rPr>
                <w:rFonts w:ascii="Arial" w:hAnsi="Arial" w:cs="Arial"/>
                <w:sz w:val="20"/>
                <w:szCs w:val="20"/>
              </w:rPr>
              <w:t xml:space="preserve">(Ingresos y Gastos) </w:t>
            </w:r>
            <w:r w:rsidRPr="00E120E9">
              <w:rPr>
                <w:rFonts w:ascii="Arial" w:hAnsi="Arial" w:cs="Arial"/>
                <w:sz w:val="20"/>
                <w:szCs w:val="20"/>
              </w:rPr>
              <w:t>del proceso administrativo y financiero se encu</w:t>
            </w:r>
            <w:r w:rsidR="00BA45BC">
              <w:rPr>
                <w:rFonts w:ascii="Arial" w:hAnsi="Arial" w:cs="Arial"/>
                <w:sz w:val="20"/>
                <w:szCs w:val="20"/>
              </w:rPr>
              <w:t>entra debidamente medidos al 31</w:t>
            </w:r>
            <w:r w:rsidRPr="00E120E9">
              <w:rPr>
                <w:rFonts w:ascii="Arial" w:hAnsi="Arial" w:cs="Arial"/>
                <w:sz w:val="20"/>
                <w:szCs w:val="20"/>
              </w:rPr>
              <w:t xml:space="preserve"> de </w:t>
            </w:r>
            <w:r w:rsidR="00BA45BC">
              <w:rPr>
                <w:rFonts w:ascii="Arial" w:hAnsi="Arial" w:cs="Arial"/>
                <w:sz w:val="20"/>
                <w:szCs w:val="20"/>
              </w:rPr>
              <w:t>diciembre</w:t>
            </w:r>
            <w:r w:rsidR="00E120E9">
              <w:rPr>
                <w:rFonts w:ascii="Arial" w:hAnsi="Arial" w:cs="Arial"/>
                <w:sz w:val="20"/>
                <w:szCs w:val="20"/>
              </w:rPr>
              <w:t xml:space="preserve"> de 202</w:t>
            </w:r>
            <w:r w:rsidR="00566BFA">
              <w:rPr>
                <w:rFonts w:ascii="Arial" w:hAnsi="Arial" w:cs="Arial"/>
                <w:sz w:val="20"/>
                <w:szCs w:val="20"/>
              </w:rPr>
              <w:t>1</w:t>
            </w:r>
            <w:r w:rsidR="00E120E9">
              <w:rPr>
                <w:rFonts w:ascii="Arial" w:hAnsi="Arial" w:cs="Arial"/>
                <w:sz w:val="20"/>
                <w:szCs w:val="20"/>
              </w:rPr>
              <w:t>.</w:t>
            </w:r>
          </w:p>
          <w:p w14:paraId="43F523C6" w14:textId="77777777" w:rsidR="00E120E9" w:rsidRDefault="00E120E9" w:rsidP="00627CEC">
            <w:pPr>
              <w:jc w:val="both"/>
              <w:rPr>
                <w:rFonts w:ascii="Arial" w:hAnsi="Arial" w:cs="Arial"/>
                <w:sz w:val="20"/>
                <w:szCs w:val="20"/>
              </w:rPr>
            </w:pPr>
          </w:p>
          <w:p w14:paraId="4E32C159" w14:textId="391432F7" w:rsidR="00D7017D" w:rsidRDefault="00E120E9" w:rsidP="00627CEC">
            <w:pPr>
              <w:jc w:val="both"/>
              <w:rPr>
                <w:rFonts w:ascii="Arial" w:hAnsi="Arial" w:cs="Arial"/>
                <w:sz w:val="20"/>
                <w:szCs w:val="20"/>
              </w:rPr>
            </w:pPr>
            <w:r w:rsidRPr="00E120E9">
              <w:rPr>
                <w:rFonts w:ascii="Arial" w:hAnsi="Arial" w:cs="Arial"/>
                <w:i/>
                <w:sz w:val="20"/>
                <w:szCs w:val="20"/>
                <w:u w:val="single"/>
              </w:rPr>
              <w:t>INGRESOS</w:t>
            </w:r>
            <w:r w:rsidRPr="00E120E9">
              <w:rPr>
                <w:rFonts w:ascii="Arial" w:hAnsi="Arial" w:cs="Arial"/>
                <w:i/>
                <w:sz w:val="20"/>
                <w:szCs w:val="20"/>
              </w:rPr>
              <w:t>:</w:t>
            </w:r>
            <w:r>
              <w:rPr>
                <w:rFonts w:ascii="Arial" w:hAnsi="Arial" w:cs="Arial"/>
                <w:sz w:val="20"/>
                <w:szCs w:val="20"/>
              </w:rPr>
              <w:t xml:space="preserve"> </w:t>
            </w:r>
            <w:r w:rsidR="009F3B8F">
              <w:rPr>
                <w:rFonts w:ascii="Arial" w:hAnsi="Arial" w:cs="Arial"/>
                <w:sz w:val="20"/>
                <w:szCs w:val="20"/>
              </w:rPr>
              <w:t>P</w:t>
            </w:r>
            <w:r w:rsidR="009F3B8F" w:rsidRPr="009F3B8F">
              <w:rPr>
                <w:rFonts w:ascii="Arial" w:hAnsi="Arial" w:cs="Arial"/>
                <w:sz w:val="20"/>
                <w:szCs w:val="20"/>
              </w:rPr>
              <w:t>ara la vigencia 2021, la meta de los ingresos (cor</w:t>
            </w:r>
            <w:r w:rsidR="00D7017D">
              <w:rPr>
                <w:rFonts w:ascii="Arial" w:hAnsi="Arial" w:cs="Arial"/>
                <w:sz w:val="20"/>
                <w:szCs w:val="20"/>
              </w:rPr>
              <w:t xml:space="preserve">rientes y recursos propios) estaba </w:t>
            </w:r>
            <w:r w:rsidR="009F3B8F" w:rsidRPr="009F3B8F">
              <w:rPr>
                <w:rFonts w:ascii="Arial" w:hAnsi="Arial" w:cs="Arial"/>
                <w:sz w:val="20"/>
                <w:szCs w:val="20"/>
              </w:rPr>
              <w:t xml:space="preserve">estimada </w:t>
            </w:r>
            <w:r w:rsidR="00D7017D">
              <w:rPr>
                <w:rFonts w:ascii="Arial" w:hAnsi="Arial" w:cs="Arial"/>
                <w:sz w:val="20"/>
                <w:szCs w:val="20"/>
              </w:rPr>
              <w:t xml:space="preserve">en </w:t>
            </w:r>
            <w:r w:rsidR="009F3B8F" w:rsidRPr="009F3B8F">
              <w:rPr>
                <w:rFonts w:ascii="Arial" w:hAnsi="Arial" w:cs="Arial"/>
                <w:sz w:val="20"/>
                <w:szCs w:val="20"/>
              </w:rPr>
              <w:t>$111.884</w:t>
            </w:r>
            <w:r w:rsidR="00D7017D">
              <w:rPr>
                <w:rFonts w:ascii="Arial" w:hAnsi="Arial" w:cs="Arial"/>
                <w:sz w:val="20"/>
                <w:szCs w:val="20"/>
              </w:rPr>
              <w:t>.176.382</w:t>
            </w:r>
            <w:r w:rsidR="009F3B8F" w:rsidRPr="009F3B8F">
              <w:rPr>
                <w:rFonts w:ascii="Arial" w:hAnsi="Arial" w:cs="Arial"/>
                <w:sz w:val="20"/>
                <w:szCs w:val="20"/>
              </w:rPr>
              <w:t>, para el mes de diciembre el instituto recibió el valor $</w:t>
            </w:r>
            <w:r w:rsidR="00D7017D">
              <w:rPr>
                <w:rFonts w:ascii="Arial" w:hAnsi="Arial" w:cs="Arial"/>
                <w:sz w:val="20"/>
                <w:szCs w:val="20"/>
              </w:rPr>
              <w:t>111.672.972.537</w:t>
            </w:r>
            <w:r w:rsidR="009F3B8F" w:rsidRPr="009F3B8F">
              <w:rPr>
                <w:rFonts w:ascii="Arial" w:hAnsi="Arial" w:cs="Arial"/>
                <w:sz w:val="20"/>
                <w:szCs w:val="20"/>
              </w:rPr>
              <w:t>, con destino a la ejecución de proyectos de inversión y funcionamiento esto indica una ejecución del 99.81 %, sobre la meta proyectada</w:t>
            </w:r>
          </w:p>
          <w:p w14:paraId="336B0577" w14:textId="77777777" w:rsidR="00D7017D" w:rsidRDefault="00D7017D" w:rsidP="00627CEC">
            <w:pPr>
              <w:jc w:val="both"/>
              <w:rPr>
                <w:rFonts w:ascii="Arial" w:hAnsi="Arial" w:cs="Arial"/>
                <w:sz w:val="20"/>
                <w:szCs w:val="20"/>
              </w:rPr>
            </w:pPr>
          </w:p>
          <w:p w14:paraId="06837824" w14:textId="7BE8E7D2" w:rsidR="00D7017D" w:rsidRDefault="00566BFA" w:rsidP="00627CEC">
            <w:pPr>
              <w:jc w:val="both"/>
              <w:rPr>
                <w:rFonts w:ascii="Arial" w:hAnsi="Arial" w:cs="Arial"/>
                <w:sz w:val="20"/>
                <w:szCs w:val="20"/>
              </w:rPr>
            </w:pPr>
            <w:r w:rsidRPr="00566BFA">
              <w:rPr>
                <w:rFonts w:ascii="Arial" w:hAnsi="Arial" w:cs="Arial"/>
                <w:i/>
                <w:sz w:val="20"/>
                <w:szCs w:val="20"/>
                <w:u w:val="single"/>
              </w:rPr>
              <w:t>GASTOS:</w:t>
            </w:r>
            <w:r>
              <w:rPr>
                <w:rFonts w:ascii="Arial" w:hAnsi="Arial" w:cs="Arial"/>
                <w:sz w:val="20"/>
                <w:szCs w:val="20"/>
              </w:rPr>
              <w:t xml:space="preserve"> </w:t>
            </w:r>
            <w:r w:rsidR="00D7017D">
              <w:rPr>
                <w:rFonts w:ascii="Arial" w:hAnsi="Arial" w:cs="Arial"/>
                <w:sz w:val="20"/>
                <w:szCs w:val="20"/>
              </w:rPr>
              <w:t>L</w:t>
            </w:r>
            <w:r w:rsidR="00D7017D" w:rsidRPr="00D7017D">
              <w:rPr>
                <w:rFonts w:ascii="Arial" w:hAnsi="Arial" w:cs="Arial"/>
                <w:sz w:val="20"/>
                <w:szCs w:val="20"/>
              </w:rPr>
              <w:t>a meta proyectada para ejecución est</w:t>
            </w:r>
            <w:r w:rsidR="00D7017D">
              <w:rPr>
                <w:rFonts w:ascii="Arial" w:hAnsi="Arial" w:cs="Arial"/>
                <w:sz w:val="20"/>
                <w:szCs w:val="20"/>
              </w:rPr>
              <w:t xml:space="preserve">aba </w:t>
            </w:r>
            <w:r w:rsidR="00D7017D" w:rsidRPr="00D7017D">
              <w:rPr>
                <w:rFonts w:ascii="Arial" w:hAnsi="Arial" w:cs="Arial"/>
                <w:sz w:val="20"/>
                <w:szCs w:val="20"/>
              </w:rPr>
              <w:t xml:space="preserve">estimada </w:t>
            </w:r>
            <w:r w:rsidR="00D7017D">
              <w:rPr>
                <w:rFonts w:ascii="Arial" w:hAnsi="Arial" w:cs="Arial"/>
                <w:sz w:val="20"/>
                <w:szCs w:val="20"/>
              </w:rPr>
              <w:t xml:space="preserve">en </w:t>
            </w:r>
            <w:r w:rsidR="00D7017D" w:rsidRPr="00D7017D">
              <w:rPr>
                <w:rFonts w:ascii="Arial" w:hAnsi="Arial" w:cs="Arial"/>
                <w:sz w:val="20"/>
                <w:szCs w:val="20"/>
              </w:rPr>
              <w:t>$111.884</w:t>
            </w:r>
            <w:r w:rsidR="00D7017D">
              <w:rPr>
                <w:rFonts w:ascii="Arial" w:hAnsi="Arial" w:cs="Arial"/>
                <w:sz w:val="20"/>
                <w:szCs w:val="20"/>
              </w:rPr>
              <w:t xml:space="preserve">.176.382, </w:t>
            </w:r>
            <w:r w:rsidR="00D7017D" w:rsidRPr="00D7017D">
              <w:rPr>
                <w:rFonts w:ascii="Arial" w:hAnsi="Arial" w:cs="Arial"/>
                <w:sz w:val="20"/>
                <w:szCs w:val="20"/>
              </w:rPr>
              <w:t>la ejecución acumulada al cierre de diciembre fue de $102.311</w:t>
            </w:r>
            <w:r w:rsidR="00D7017D">
              <w:rPr>
                <w:rFonts w:ascii="Arial" w:hAnsi="Arial" w:cs="Arial"/>
                <w:sz w:val="20"/>
                <w:szCs w:val="20"/>
              </w:rPr>
              <w:t>.463.518</w:t>
            </w:r>
            <w:r w:rsidR="00D7017D" w:rsidRPr="00D7017D">
              <w:rPr>
                <w:rFonts w:ascii="Arial" w:hAnsi="Arial" w:cs="Arial"/>
                <w:sz w:val="20"/>
                <w:szCs w:val="20"/>
              </w:rPr>
              <w:t xml:space="preserve"> representados en el 91.44 % sobre la meta proyectada.</w:t>
            </w:r>
          </w:p>
          <w:p w14:paraId="54699104" w14:textId="77777777" w:rsidR="00D7017D" w:rsidRDefault="00D7017D" w:rsidP="00627CEC">
            <w:pPr>
              <w:jc w:val="both"/>
              <w:rPr>
                <w:rFonts w:ascii="Arial" w:hAnsi="Arial" w:cs="Arial"/>
                <w:sz w:val="20"/>
                <w:szCs w:val="20"/>
              </w:rPr>
            </w:pPr>
          </w:p>
          <w:p w14:paraId="0AB91F7E" w14:textId="655BFD3F" w:rsidR="00302CA4" w:rsidRPr="00C3664E" w:rsidRDefault="00593B7A" w:rsidP="00EB1D8E">
            <w:pPr>
              <w:jc w:val="both"/>
              <w:rPr>
                <w:rFonts w:ascii="Arial" w:hAnsi="Arial" w:cs="Arial"/>
                <w:sz w:val="20"/>
                <w:szCs w:val="20"/>
              </w:rPr>
            </w:pPr>
            <w:r w:rsidRPr="00C3664E">
              <w:rPr>
                <w:rFonts w:ascii="Arial" w:hAnsi="Arial" w:cs="Arial"/>
                <w:sz w:val="20"/>
                <w:szCs w:val="20"/>
              </w:rPr>
              <w:t>L</w:t>
            </w:r>
            <w:r w:rsidR="00073B87" w:rsidRPr="00C3664E">
              <w:rPr>
                <w:rFonts w:ascii="Arial" w:hAnsi="Arial" w:cs="Arial"/>
                <w:sz w:val="20"/>
                <w:szCs w:val="20"/>
              </w:rPr>
              <w:t xml:space="preserve">a </w:t>
            </w:r>
            <w:r w:rsidR="00073B87" w:rsidRPr="006B1760">
              <w:rPr>
                <w:rFonts w:ascii="Arial" w:hAnsi="Arial" w:cs="Arial"/>
                <w:sz w:val="20"/>
                <w:szCs w:val="20"/>
              </w:rPr>
              <w:t xml:space="preserve">auditoría realizada al </w:t>
            </w:r>
            <w:r w:rsidR="00D7017D">
              <w:rPr>
                <w:rFonts w:ascii="Arial" w:hAnsi="Arial" w:cs="Arial"/>
                <w:sz w:val="20"/>
                <w:szCs w:val="20"/>
              </w:rPr>
              <w:t>4to</w:t>
            </w:r>
            <w:r w:rsidR="00784F3B" w:rsidRPr="006B1760">
              <w:rPr>
                <w:rFonts w:ascii="Arial" w:hAnsi="Arial" w:cs="Arial"/>
                <w:sz w:val="20"/>
                <w:szCs w:val="20"/>
              </w:rPr>
              <w:t xml:space="preserve"> (</w:t>
            </w:r>
            <w:r w:rsidR="00D7017D">
              <w:rPr>
                <w:rFonts w:ascii="Arial" w:hAnsi="Arial" w:cs="Arial"/>
                <w:sz w:val="20"/>
                <w:szCs w:val="20"/>
              </w:rPr>
              <w:t>cuarto</w:t>
            </w:r>
            <w:r w:rsidR="00784F3B" w:rsidRPr="006B1760">
              <w:rPr>
                <w:rFonts w:ascii="Arial" w:hAnsi="Arial" w:cs="Arial"/>
                <w:sz w:val="20"/>
                <w:szCs w:val="20"/>
              </w:rPr>
              <w:t>) trimestre</w:t>
            </w:r>
            <w:r w:rsidR="0069474E" w:rsidRPr="006B1760">
              <w:rPr>
                <w:rFonts w:ascii="Arial" w:hAnsi="Arial" w:cs="Arial"/>
                <w:sz w:val="20"/>
                <w:szCs w:val="20"/>
              </w:rPr>
              <w:t xml:space="preserve"> de 2021</w:t>
            </w:r>
            <w:r w:rsidR="00073B87" w:rsidRPr="006B1760">
              <w:rPr>
                <w:rFonts w:ascii="Arial" w:hAnsi="Arial" w:cs="Arial"/>
                <w:sz w:val="20"/>
                <w:szCs w:val="20"/>
              </w:rPr>
              <w:t xml:space="preserve"> (austeridad en el gasto público), </w:t>
            </w:r>
            <w:r w:rsidR="00627CEC" w:rsidRPr="006B1760">
              <w:rPr>
                <w:rFonts w:ascii="Arial" w:hAnsi="Arial" w:cs="Arial"/>
                <w:sz w:val="20"/>
                <w:szCs w:val="20"/>
              </w:rPr>
              <w:t xml:space="preserve">arroja </w:t>
            </w:r>
            <w:r w:rsidR="00FA2E3B" w:rsidRPr="006B1760">
              <w:rPr>
                <w:rFonts w:ascii="Arial" w:hAnsi="Arial" w:cs="Arial"/>
                <w:sz w:val="20"/>
                <w:szCs w:val="20"/>
              </w:rPr>
              <w:t>1</w:t>
            </w:r>
            <w:r w:rsidR="00627CEC" w:rsidRPr="006B1760">
              <w:rPr>
                <w:rFonts w:ascii="Arial" w:hAnsi="Arial" w:cs="Arial"/>
                <w:sz w:val="20"/>
                <w:szCs w:val="20"/>
              </w:rPr>
              <w:t xml:space="preserve"> (</w:t>
            </w:r>
            <w:r w:rsidR="00FA2E3B" w:rsidRPr="006B1760">
              <w:rPr>
                <w:rFonts w:ascii="Arial" w:hAnsi="Arial" w:cs="Arial"/>
                <w:sz w:val="20"/>
                <w:szCs w:val="20"/>
              </w:rPr>
              <w:t>una)</w:t>
            </w:r>
            <w:r w:rsidR="00627CEC" w:rsidRPr="006B1760">
              <w:rPr>
                <w:rFonts w:ascii="Arial" w:hAnsi="Arial" w:cs="Arial"/>
                <w:sz w:val="20"/>
                <w:szCs w:val="20"/>
              </w:rPr>
              <w:t xml:space="preserve"> </w:t>
            </w:r>
            <w:r w:rsidR="00762DDE" w:rsidRPr="006B1760">
              <w:rPr>
                <w:rFonts w:ascii="Arial" w:hAnsi="Arial" w:cs="Arial"/>
                <w:sz w:val="20"/>
                <w:szCs w:val="20"/>
              </w:rPr>
              <w:t>Observaci</w:t>
            </w:r>
            <w:r w:rsidR="00FA2E3B" w:rsidRPr="006B1760">
              <w:rPr>
                <w:rFonts w:ascii="Arial" w:hAnsi="Arial" w:cs="Arial"/>
                <w:sz w:val="20"/>
                <w:szCs w:val="20"/>
              </w:rPr>
              <w:t xml:space="preserve">ón </w:t>
            </w:r>
            <w:r w:rsidR="00762DDE" w:rsidRPr="006B1760">
              <w:rPr>
                <w:rFonts w:ascii="Arial" w:hAnsi="Arial" w:cs="Arial"/>
                <w:sz w:val="20"/>
                <w:szCs w:val="20"/>
              </w:rPr>
              <w:t>con riesgo “Alto”</w:t>
            </w:r>
            <w:r w:rsidR="00FA2E3B" w:rsidRPr="006B1760">
              <w:rPr>
                <w:rFonts w:ascii="Arial" w:hAnsi="Arial" w:cs="Arial"/>
                <w:sz w:val="20"/>
                <w:szCs w:val="20"/>
              </w:rPr>
              <w:t xml:space="preserve">, un control ineficiente </w:t>
            </w:r>
            <w:r w:rsidR="00762DDE" w:rsidRPr="006B1760">
              <w:rPr>
                <w:rFonts w:ascii="Arial" w:hAnsi="Arial" w:cs="Arial"/>
                <w:sz w:val="20"/>
                <w:szCs w:val="20"/>
              </w:rPr>
              <w:t xml:space="preserve">y </w:t>
            </w:r>
            <w:r w:rsidR="00FA2E3B" w:rsidRPr="006B1760">
              <w:rPr>
                <w:rFonts w:ascii="Arial" w:hAnsi="Arial" w:cs="Arial"/>
                <w:sz w:val="20"/>
                <w:szCs w:val="20"/>
              </w:rPr>
              <w:t xml:space="preserve">una gestión </w:t>
            </w:r>
            <w:r w:rsidR="00762DDE" w:rsidRPr="006B1760">
              <w:rPr>
                <w:rFonts w:ascii="Arial" w:hAnsi="Arial" w:cs="Arial"/>
                <w:sz w:val="20"/>
                <w:szCs w:val="20"/>
              </w:rPr>
              <w:t>“No Efectiv</w:t>
            </w:r>
            <w:r w:rsidR="00FA2E3B" w:rsidRPr="006B1760">
              <w:rPr>
                <w:rFonts w:ascii="Arial" w:hAnsi="Arial" w:cs="Arial"/>
                <w:sz w:val="20"/>
                <w:szCs w:val="20"/>
              </w:rPr>
              <w:t>a</w:t>
            </w:r>
            <w:r w:rsidR="00762DDE" w:rsidRPr="006B1760">
              <w:rPr>
                <w:rFonts w:ascii="Arial" w:hAnsi="Arial" w:cs="Arial"/>
                <w:sz w:val="20"/>
                <w:szCs w:val="20"/>
              </w:rPr>
              <w:t>” que requieren de la elaboración de un plan de mejoramiento con acciones efectivas encaminadas a la optimización de las estrat</w:t>
            </w:r>
            <w:r w:rsidR="007F16AA" w:rsidRPr="006B1760">
              <w:rPr>
                <w:rFonts w:ascii="Arial" w:hAnsi="Arial" w:cs="Arial"/>
                <w:sz w:val="20"/>
                <w:szCs w:val="20"/>
              </w:rPr>
              <w:t>egias de control Institucional</w:t>
            </w:r>
            <w:r w:rsidR="00FA2E3B" w:rsidRPr="006B1760">
              <w:rPr>
                <w:rFonts w:ascii="Arial" w:hAnsi="Arial" w:cs="Arial"/>
                <w:sz w:val="20"/>
                <w:szCs w:val="20"/>
              </w:rPr>
              <w:t xml:space="preserve"> y control externo</w:t>
            </w:r>
            <w:r w:rsidR="00EB1D8E" w:rsidRPr="00C3664E">
              <w:rPr>
                <w:rFonts w:ascii="Arial" w:hAnsi="Arial" w:cs="Arial"/>
                <w:sz w:val="20"/>
                <w:szCs w:val="20"/>
              </w:rPr>
              <w:t>, así:</w:t>
            </w:r>
          </w:p>
          <w:p w14:paraId="7AF9D6E6" w14:textId="77777777" w:rsidR="006937A7" w:rsidRPr="00C3664E" w:rsidRDefault="006937A7" w:rsidP="00EB1D8E">
            <w:pPr>
              <w:jc w:val="both"/>
              <w:rPr>
                <w:rFonts w:ascii="Arial" w:hAnsi="Arial" w:cs="Arial"/>
                <w:sz w:val="20"/>
                <w:szCs w:val="20"/>
                <w:lang w:val="es-ES"/>
              </w:rPr>
            </w:pPr>
          </w:p>
        </w:tc>
      </w:tr>
      <w:tr w:rsidR="00C3664E" w:rsidRPr="00C3664E" w14:paraId="6F62D133" w14:textId="77777777" w:rsidTr="00A4516C">
        <w:trPr>
          <w:trHeight w:val="199"/>
        </w:trPr>
        <w:tc>
          <w:tcPr>
            <w:tcW w:w="5000" w:type="pct"/>
            <w:gridSpan w:val="3"/>
            <w:shd w:val="clear" w:color="auto" w:fill="BFBFBF" w:themeFill="background1" w:themeFillShade="BF"/>
          </w:tcPr>
          <w:p w14:paraId="2F732518" w14:textId="63AD9717" w:rsidR="006937A7" w:rsidRPr="008501E4" w:rsidRDefault="006937A7" w:rsidP="008738AA">
            <w:pPr>
              <w:jc w:val="both"/>
              <w:rPr>
                <w:rFonts w:ascii="Arial" w:eastAsia="SimSun" w:hAnsi="Arial" w:cs="Arial"/>
                <w:b/>
                <w:snapToGrid w:val="0"/>
                <w:sz w:val="20"/>
                <w:szCs w:val="20"/>
                <w:lang w:val="es-ES" w:eastAsia="zh-CN"/>
              </w:rPr>
            </w:pPr>
            <w:r w:rsidRPr="00C3664E">
              <w:rPr>
                <w:rFonts w:ascii="Arial" w:eastAsia="SimSun" w:hAnsi="Arial" w:cs="Arial"/>
                <w:b/>
                <w:snapToGrid w:val="0"/>
                <w:sz w:val="20"/>
                <w:szCs w:val="20"/>
                <w:lang w:eastAsia="zh-CN"/>
              </w:rPr>
              <w:lastRenderedPageBreak/>
              <w:t xml:space="preserve">Detalle de resultados: </w:t>
            </w:r>
          </w:p>
        </w:tc>
      </w:tr>
      <w:tr w:rsidR="00C3664E" w:rsidRPr="00C3664E" w14:paraId="3104AE41" w14:textId="77777777" w:rsidTr="00EC5657">
        <w:trPr>
          <w:trHeight w:val="70"/>
        </w:trPr>
        <w:tc>
          <w:tcPr>
            <w:tcW w:w="672" w:type="pct"/>
            <w:vMerge w:val="restart"/>
            <w:shd w:val="clear" w:color="auto" w:fill="F2F2F2" w:themeFill="background1" w:themeFillShade="F2"/>
            <w:vAlign w:val="center"/>
          </w:tcPr>
          <w:p w14:paraId="67B282A8" w14:textId="32F3A710" w:rsidR="00AE3D60" w:rsidRPr="00C3664E" w:rsidRDefault="007B2304" w:rsidP="00AE3D60">
            <w:pPr>
              <w:jc w:val="center"/>
              <w:rPr>
                <w:rFonts w:ascii="Arial" w:eastAsia="SimSun" w:hAnsi="Arial" w:cs="Arial"/>
                <w:b/>
                <w:snapToGrid w:val="0"/>
                <w:sz w:val="20"/>
                <w:szCs w:val="20"/>
                <w:lang w:eastAsia="zh-CN"/>
              </w:rPr>
            </w:pPr>
            <w:r>
              <w:rPr>
                <w:rFonts w:ascii="Arial" w:hAnsi="Arial" w:cs="Arial"/>
                <w:b/>
                <w:snapToGrid w:val="0"/>
                <w:sz w:val="20"/>
                <w:szCs w:val="20"/>
                <w:lang w:eastAsia="es-ES"/>
              </w:rPr>
              <w:t>Observación No. 1</w:t>
            </w:r>
          </w:p>
        </w:tc>
        <w:tc>
          <w:tcPr>
            <w:tcW w:w="862" w:type="pct"/>
            <w:shd w:val="clear" w:color="auto" w:fill="F2F2F2" w:themeFill="background1" w:themeFillShade="F2"/>
            <w:vAlign w:val="center"/>
          </w:tcPr>
          <w:p w14:paraId="464B563A" w14:textId="77777777" w:rsidR="00AE3D60" w:rsidRPr="00C3664E" w:rsidRDefault="00AE3D60" w:rsidP="00AE3D60">
            <w:pPr>
              <w:ind w:firstLine="4"/>
              <w:jc w:val="center"/>
              <w:rPr>
                <w:rFonts w:ascii="Arial" w:hAnsi="Arial" w:cs="Arial"/>
                <w:b/>
                <w:snapToGrid w:val="0"/>
                <w:sz w:val="20"/>
                <w:szCs w:val="20"/>
                <w:lang w:eastAsia="es-ES"/>
              </w:rPr>
            </w:pPr>
            <w:r w:rsidRPr="00C3664E">
              <w:rPr>
                <w:rFonts w:ascii="Arial" w:hAnsi="Arial" w:cs="Arial"/>
                <w:b/>
                <w:snapToGrid w:val="0"/>
                <w:sz w:val="20"/>
                <w:szCs w:val="20"/>
                <w:lang w:eastAsia="es-ES"/>
              </w:rPr>
              <w:t>Condición:</w:t>
            </w:r>
          </w:p>
        </w:tc>
        <w:tc>
          <w:tcPr>
            <w:tcW w:w="3466" w:type="pct"/>
            <w:vAlign w:val="center"/>
          </w:tcPr>
          <w:p w14:paraId="5337B7D3" w14:textId="16DF83E8" w:rsidR="00F41285" w:rsidRDefault="00F41285" w:rsidP="00FA1C5C">
            <w:pPr>
              <w:jc w:val="both"/>
              <w:rPr>
                <w:rFonts w:ascii="Arial" w:hAnsi="Arial" w:cs="Arial"/>
                <w:sz w:val="20"/>
                <w:szCs w:val="20"/>
              </w:rPr>
            </w:pPr>
            <w:r w:rsidRPr="00C3664E">
              <w:rPr>
                <w:rFonts w:ascii="Arial" w:hAnsi="Arial" w:cs="Arial"/>
                <w:sz w:val="20"/>
                <w:szCs w:val="20"/>
              </w:rPr>
              <w:t>La caja menor es un fondo de efectivo, fijo y renovable</w:t>
            </w:r>
            <w:r>
              <w:rPr>
                <w:rFonts w:ascii="Arial" w:hAnsi="Arial" w:cs="Arial"/>
                <w:sz w:val="20"/>
                <w:szCs w:val="20"/>
              </w:rPr>
              <w:t xml:space="preserve">, dispuesto para atender </w:t>
            </w:r>
            <w:r w:rsidR="00CD0DF3" w:rsidRPr="00CD0DF3">
              <w:rPr>
                <w:rFonts w:ascii="Arial" w:hAnsi="Arial" w:cs="Arial"/>
                <w:sz w:val="20"/>
                <w:szCs w:val="20"/>
              </w:rPr>
              <w:t>erogaciones de menor cuantía</w:t>
            </w:r>
            <w:r w:rsidR="00CD0DF3">
              <w:rPr>
                <w:rFonts w:ascii="Arial" w:hAnsi="Arial" w:cs="Arial"/>
                <w:sz w:val="20"/>
                <w:szCs w:val="20"/>
              </w:rPr>
              <w:t>,</w:t>
            </w:r>
            <w:r w:rsidR="00CD0DF3" w:rsidRPr="00CD0DF3">
              <w:rPr>
                <w:rFonts w:ascii="Arial" w:hAnsi="Arial" w:cs="Arial"/>
                <w:sz w:val="20"/>
                <w:szCs w:val="20"/>
              </w:rPr>
              <w:t xml:space="preserve"> que tengan el carácter de situaciones imprevistas, urgentes, imprescindibles o inaplazables </w:t>
            </w:r>
            <w:r>
              <w:rPr>
                <w:rFonts w:ascii="Arial" w:hAnsi="Arial" w:cs="Arial"/>
                <w:sz w:val="20"/>
                <w:szCs w:val="20"/>
              </w:rPr>
              <w:t>para facilitar y agilizar la gestión de</w:t>
            </w:r>
            <w:r w:rsidR="00203C95">
              <w:rPr>
                <w:rFonts w:ascii="Arial" w:hAnsi="Arial" w:cs="Arial"/>
                <w:sz w:val="20"/>
                <w:szCs w:val="20"/>
              </w:rPr>
              <w:t>l Instituto</w:t>
            </w:r>
            <w:r>
              <w:rPr>
                <w:rFonts w:ascii="Arial" w:hAnsi="Arial" w:cs="Arial"/>
                <w:sz w:val="20"/>
                <w:szCs w:val="20"/>
              </w:rPr>
              <w:t>, con el fin de garantizar su buen funcionamiento en el marco de los principios de eficiencia, eficacia y efectividad de la función pública y el gasto público.</w:t>
            </w:r>
          </w:p>
          <w:p w14:paraId="1B9401CE" w14:textId="77777777" w:rsidR="00203C95" w:rsidRDefault="00203C95" w:rsidP="00203C95">
            <w:pPr>
              <w:pStyle w:val="Default"/>
              <w:jc w:val="both"/>
              <w:rPr>
                <w:rFonts w:ascii="Arial" w:eastAsia="Times New Roman" w:hAnsi="Arial" w:cs="Arial"/>
                <w:color w:val="auto"/>
                <w:sz w:val="20"/>
                <w:szCs w:val="20"/>
                <w:lang w:val="es-ES_tradnl"/>
              </w:rPr>
            </w:pPr>
          </w:p>
          <w:p w14:paraId="7B1E4428" w14:textId="40185F33" w:rsidR="002F074C" w:rsidRPr="002F074C" w:rsidRDefault="002F074C" w:rsidP="002F074C">
            <w:pPr>
              <w:jc w:val="both"/>
              <w:rPr>
                <w:rFonts w:ascii="Arial" w:hAnsi="Arial" w:cs="Arial"/>
                <w:sz w:val="20"/>
                <w:szCs w:val="20"/>
              </w:rPr>
            </w:pPr>
            <w:r w:rsidRPr="002F074C">
              <w:rPr>
                <w:rFonts w:ascii="Arial" w:hAnsi="Arial" w:cs="Arial"/>
                <w:sz w:val="20"/>
                <w:szCs w:val="20"/>
              </w:rPr>
              <w:t>La Subdirección Administrativa y Financiera proporcionó mediante el memorando N°2991 de</w:t>
            </w:r>
            <w:r>
              <w:rPr>
                <w:rFonts w:ascii="Arial" w:hAnsi="Arial" w:cs="Arial"/>
                <w:sz w:val="20"/>
                <w:szCs w:val="20"/>
              </w:rPr>
              <w:t>l</w:t>
            </w:r>
            <w:r w:rsidRPr="002F074C">
              <w:rPr>
                <w:rFonts w:ascii="Arial" w:hAnsi="Arial" w:cs="Arial"/>
                <w:sz w:val="20"/>
                <w:szCs w:val="20"/>
              </w:rPr>
              <w:t xml:space="preserve"> 8 de junio de 2022 las respectivas aclaraciones, comentarios o justificaciones</w:t>
            </w:r>
            <w:r>
              <w:rPr>
                <w:rFonts w:ascii="Arial" w:hAnsi="Arial" w:cs="Arial"/>
                <w:sz w:val="20"/>
                <w:szCs w:val="20"/>
              </w:rPr>
              <w:t xml:space="preserve"> a las observaciones </w:t>
            </w:r>
            <w:r w:rsidR="00011AC5">
              <w:rPr>
                <w:rFonts w:ascii="Arial" w:hAnsi="Arial" w:cs="Arial"/>
                <w:sz w:val="20"/>
                <w:szCs w:val="20"/>
              </w:rPr>
              <w:t xml:space="preserve">dadas en el punto #8 TESORERIA / CAJA MENOR, </w:t>
            </w:r>
            <w:r w:rsidRPr="002F074C">
              <w:rPr>
                <w:rFonts w:ascii="Arial" w:hAnsi="Arial" w:cs="Arial"/>
                <w:sz w:val="20"/>
                <w:szCs w:val="20"/>
              </w:rPr>
              <w:t>así</w:t>
            </w:r>
            <w:r>
              <w:rPr>
                <w:rFonts w:ascii="Arial" w:hAnsi="Arial" w:cs="Arial"/>
                <w:sz w:val="20"/>
                <w:szCs w:val="20"/>
              </w:rPr>
              <w:t>:</w:t>
            </w:r>
          </w:p>
          <w:p w14:paraId="04ACD649" w14:textId="77777777" w:rsidR="00992984" w:rsidRDefault="00992984" w:rsidP="00992984">
            <w:pPr>
              <w:jc w:val="both"/>
              <w:rPr>
                <w:rFonts w:ascii="Arial" w:hAnsi="Arial" w:cs="Arial"/>
                <w:sz w:val="20"/>
                <w:szCs w:val="20"/>
              </w:rPr>
            </w:pPr>
          </w:p>
          <w:p w14:paraId="72035A3E" w14:textId="77777777" w:rsidR="00011AC5" w:rsidRPr="00011AC5" w:rsidRDefault="00011AC5" w:rsidP="00011AC5">
            <w:pPr>
              <w:jc w:val="both"/>
              <w:rPr>
                <w:rFonts w:ascii="Arial" w:hAnsi="Arial" w:cs="Arial"/>
                <w:sz w:val="20"/>
                <w:szCs w:val="20"/>
              </w:rPr>
            </w:pPr>
            <w:r w:rsidRPr="00011AC5">
              <w:rPr>
                <w:rFonts w:ascii="Arial" w:hAnsi="Arial" w:cs="Arial"/>
                <w:b/>
                <w:i/>
                <w:sz w:val="20"/>
                <w:szCs w:val="20"/>
                <w:u w:val="single"/>
              </w:rPr>
              <w:t>Punto 1:</w:t>
            </w:r>
            <w:r w:rsidRPr="00011AC5">
              <w:rPr>
                <w:rFonts w:ascii="Arial" w:hAnsi="Arial" w:cs="Arial"/>
                <w:sz w:val="20"/>
                <w:szCs w:val="20"/>
              </w:rPr>
              <w:t xml:space="preserve">  “Como resultado, se puede observar que de conformidad con el Decreto 1068 de 2015, sólo 10 (diez) gastos fueron legalizados durante los cinco (5) días siguientes a su realización (lo establecido por la norma de mayor jerarquía) y de conformidad con la Resolución Interna N°31 de 2021, existen 30 gastos legalizados durante los treinta días siguientes a la fecha de la factura y 1 (uno) recibo de caja #84, fue legalizado (38) treinta y ocho días siguientes a la fecha de la factura.</w:t>
            </w:r>
          </w:p>
          <w:p w14:paraId="64980881" w14:textId="77777777" w:rsidR="00011AC5" w:rsidRDefault="00011AC5" w:rsidP="00992984">
            <w:pPr>
              <w:jc w:val="both"/>
              <w:rPr>
                <w:rFonts w:ascii="Arial" w:hAnsi="Arial" w:cs="Arial"/>
                <w:b/>
                <w:sz w:val="20"/>
                <w:szCs w:val="20"/>
              </w:rPr>
            </w:pPr>
          </w:p>
          <w:p w14:paraId="29821DA5" w14:textId="77777777" w:rsidR="00011AC5" w:rsidRPr="00011AC5" w:rsidRDefault="00011AC5" w:rsidP="00011AC5">
            <w:pPr>
              <w:jc w:val="both"/>
              <w:rPr>
                <w:rFonts w:ascii="Arial" w:hAnsi="Arial" w:cs="Arial"/>
                <w:b/>
                <w:sz w:val="20"/>
                <w:szCs w:val="20"/>
                <w:u w:val="single"/>
              </w:rPr>
            </w:pPr>
            <w:r w:rsidRPr="00011AC5">
              <w:rPr>
                <w:rFonts w:ascii="Arial" w:hAnsi="Arial" w:cs="Arial"/>
                <w:b/>
                <w:sz w:val="20"/>
                <w:szCs w:val="20"/>
                <w:u w:val="single"/>
              </w:rPr>
              <w:t>Aclaraciones Subdirección Administrativa y  Financiera:</w:t>
            </w:r>
          </w:p>
          <w:p w14:paraId="2D25F3B5" w14:textId="77777777" w:rsidR="00011AC5" w:rsidRPr="002F074C" w:rsidRDefault="00011AC5" w:rsidP="00011AC5">
            <w:pPr>
              <w:jc w:val="both"/>
              <w:rPr>
                <w:rFonts w:ascii="Arial" w:hAnsi="Arial" w:cs="Arial"/>
                <w:sz w:val="20"/>
                <w:szCs w:val="20"/>
              </w:rPr>
            </w:pPr>
            <w:r w:rsidRPr="002F074C">
              <w:rPr>
                <w:rFonts w:ascii="Arial" w:hAnsi="Arial" w:cs="Arial"/>
                <w:sz w:val="20"/>
                <w:szCs w:val="20"/>
              </w:rPr>
              <w:t>La legalización de los gastos se realiza durante los cinco (5) días siguientes a su realización, pero dada una directriz de años anteriores, la fecha del recibo de caja menor quedaba con fecha del reembolso a realizar, por lo cual se tendrá en cuenta la presente observación con el fin al momento de legalizar los gastos se coloque la fecha de la respectiva factura, y se realicen reembolsos dentro de los treinta días siguientes.</w:t>
            </w:r>
          </w:p>
          <w:p w14:paraId="64A1AD4C" w14:textId="77777777" w:rsidR="00011AC5" w:rsidRPr="00992984" w:rsidRDefault="00011AC5" w:rsidP="00992984">
            <w:pPr>
              <w:jc w:val="both"/>
              <w:rPr>
                <w:rFonts w:ascii="Arial" w:hAnsi="Arial" w:cs="Arial"/>
                <w:b/>
                <w:color w:val="FF0000"/>
                <w:sz w:val="20"/>
                <w:szCs w:val="20"/>
                <w:lang w:val="es-ES"/>
              </w:rPr>
            </w:pPr>
          </w:p>
          <w:p w14:paraId="07F8FA26" w14:textId="77777777" w:rsidR="00992984" w:rsidRPr="002B303F" w:rsidRDefault="00992984" w:rsidP="00992984">
            <w:pPr>
              <w:jc w:val="both"/>
              <w:rPr>
                <w:rFonts w:ascii="Arial" w:hAnsi="Arial" w:cs="Arial"/>
                <w:b/>
                <w:sz w:val="20"/>
                <w:szCs w:val="20"/>
                <w:u w:val="single"/>
              </w:rPr>
            </w:pPr>
            <w:r w:rsidRPr="002B303F">
              <w:rPr>
                <w:rFonts w:ascii="Arial" w:hAnsi="Arial" w:cs="Arial"/>
                <w:b/>
                <w:sz w:val="20"/>
                <w:szCs w:val="20"/>
                <w:u w:val="single"/>
              </w:rPr>
              <w:lastRenderedPageBreak/>
              <w:t>Consideraciones del equipo de la JOCI:</w:t>
            </w:r>
          </w:p>
          <w:p w14:paraId="55E7167A" w14:textId="77777777" w:rsidR="00901586" w:rsidRDefault="002B303F" w:rsidP="002B303F">
            <w:pPr>
              <w:autoSpaceDE w:val="0"/>
              <w:autoSpaceDN w:val="0"/>
              <w:adjustRightInd w:val="0"/>
              <w:jc w:val="both"/>
              <w:rPr>
                <w:rFonts w:ascii="Arial" w:hAnsi="Arial" w:cs="Arial"/>
                <w:sz w:val="20"/>
                <w:szCs w:val="20"/>
              </w:rPr>
            </w:pPr>
            <w:r w:rsidRPr="00DF29B3">
              <w:rPr>
                <w:rFonts w:ascii="Arial" w:hAnsi="Arial" w:cs="Arial"/>
                <w:sz w:val="20"/>
                <w:szCs w:val="20"/>
              </w:rPr>
              <w:t xml:space="preserve">De conformidad con las normas que regulan la materia, </w:t>
            </w:r>
            <w:r w:rsidRPr="00DF29B3">
              <w:rPr>
                <w:rFonts w:ascii="Arial" w:hAnsi="Arial" w:cs="Arial"/>
                <w:b/>
                <w:sz w:val="20"/>
                <w:szCs w:val="20"/>
              </w:rPr>
              <w:t>se establecieron los términos y condiciones</w:t>
            </w:r>
            <w:r w:rsidRPr="00DF29B3">
              <w:rPr>
                <w:rFonts w:ascii="Arial" w:hAnsi="Arial" w:cs="Arial"/>
                <w:sz w:val="20"/>
                <w:szCs w:val="20"/>
              </w:rPr>
              <w:t xml:space="preserve"> para la constitución y </w:t>
            </w:r>
            <w:r w:rsidRPr="00DF29B3">
              <w:rPr>
                <w:rFonts w:ascii="Arial" w:hAnsi="Arial" w:cs="Arial"/>
                <w:b/>
                <w:sz w:val="20"/>
                <w:szCs w:val="20"/>
              </w:rPr>
              <w:t>funcionamiento</w:t>
            </w:r>
            <w:r w:rsidRPr="00DF29B3">
              <w:rPr>
                <w:rFonts w:ascii="Arial" w:hAnsi="Arial" w:cs="Arial"/>
                <w:sz w:val="20"/>
                <w:szCs w:val="20"/>
              </w:rPr>
              <w:t xml:space="preserve"> de las Cajas Menores en los órganos que conforman el Presupuesto General de la Nación</w:t>
            </w:r>
            <w:r>
              <w:rPr>
                <w:rFonts w:ascii="Arial" w:hAnsi="Arial" w:cs="Arial"/>
                <w:sz w:val="20"/>
                <w:szCs w:val="20"/>
              </w:rPr>
              <w:t>.</w:t>
            </w:r>
            <w:r w:rsidRPr="00DF29B3">
              <w:rPr>
                <w:rFonts w:ascii="Arial" w:hAnsi="Arial" w:cs="Arial"/>
                <w:sz w:val="20"/>
                <w:szCs w:val="20"/>
              </w:rPr>
              <w:t xml:space="preserve"> </w:t>
            </w:r>
          </w:p>
          <w:p w14:paraId="223C8567" w14:textId="623B5BEF" w:rsidR="002B303F" w:rsidRPr="00D96C36" w:rsidRDefault="00901586" w:rsidP="00901586">
            <w:pPr>
              <w:jc w:val="both"/>
              <w:rPr>
                <w:rFonts w:ascii="Arial" w:hAnsi="Arial" w:cs="Arial"/>
                <w:sz w:val="20"/>
                <w:szCs w:val="20"/>
              </w:rPr>
            </w:pPr>
            <w:r w:rsidRPr="0023257A">
              <w:rPr>
                <w:rFonts w:ascii="Arial" w:hAnsi="Arial" w:cs="Arial"/>
                <w:b/>
                <w:sz w:val="20"/>
                <w:szCs w:val="20"/>
              </w:rPr>
              <w:t>De la legalización</w:t>
            </w:r>
            <w:r>
              <w:rPr>
                <w:rFonts w:ascii="Arial" w:hAnsi="Arial" w:cs="Arial"/>
                <w:sz w:val="20"/>
                <w:szCs w:val="20"/>
              </w:rPr>
              <w:t xml:space="preserve"> </w:t>
            </w:r>
            <w:r w:rsidRPr="0023257A">
              <w:rPr>
                <w:rFonts w:ascii="Arial" w:hAnsi="Arial" w:cs="Arial"/>
                <w:b/>
                <w:sz w:val="20"/>
                <w:szCs w:val="20"/>
              </w:rPr>
              <w:t>de los gastos de la caja menor</w:t>
            </w:r>
            <w:r>
              <w:rPr>
                <w:rFonts w:ascii="Arial" w:hAnsi="Arial" w:cs="Arial"/>
                <w:sz w:val="20"/>
                <w:szCs w:val="20"/>
              </w:rPr>
              <w:t xml:space="preserve">, en el artículo </w:t>
            </w:r>
            <w:r w:rsidRPr="00846DE7">
              <w:rPr>
                <w:rFonts w:ascii="Arial" w:hAnsi="Arial" w:cs="Arial"/>
                <w:sz w:val="20"/>
                <w:szCs w:val="20"/>
              </w:rPr>
              <w:t>2.8.5.7</w:t>
            </w:r>
            <w:r>
              <w:rPr>
                <w:rFonts w:ascii="Arial" w:hAnsi="Arial" w:cs="Arial"/>
                <w:sz w:val="20"/>
                <w:szCs w:val="20"/>
              </w:rPr>
              <w:t xml:space="preserve"> del  Decreto 1068 de 2015,</w:t>
            </w:r>
            <w:r w:rsidRPr="00FF2F0A">
              <w:rPr>
                <w:rFonts w:ascii="Arial" w:hAnsi="Arial" w:cs="Arial"/>
                <w:sz w:val="20"/>
                <w:szCs w:val="20"/>
              </w:rPr>
              <w:t xml:space="preserve"> estípula que </w:t>
            </w:r>
            <w:r>
              <w:rPr>
                <w:rFonts w:ascii="Arial" w:hAnsi="Arial" w:cs="Arial"/>
                <w:sz w:val="20"/>
                <w:szCs w:val="20"/>
              </w:rPr>
              <w:t>“</w:t>
            </w:r>
            <w:r w:rsidRPr="00846DE7">
              <w:rPr>
                <w:rFonts w:ascii="Arial" w:hAnsi="Arial" w:cs="Arial"/>
                <w:b/>
                <w:sz w:val="20"/>
                <w:szCs w:val="20"/>
              </w:rPr>
              <w:t xml:space="preserve">La legalización de los gastos de la caja menor deberá efectuarse </w:t>
            </w:r>
            <w:r w:rsidRPr="00172ABF">
              <w:rPr>
                <w:rFonts w:ascii="Arial" w:hAnsi="Arial" w:cs="Arial"/>
                <w:b/>
                <w:sz w:val="20"/>
                <w:szCs w:val="20"/>
                <w:u w:val="single"/>
              </w:rPr>
              <w:t>durante los cinco (5) días siguientes a su realización”</w:t>
            </w:r>
            <w:r w:rsidRPr="00846DE7">
              <w:rPr>
                <w:rFonts w:ascii="Arial" w:hAnsi="Arial" w:cs="Arial"/>
                <w:sz w:val="20"/>
                <w:szCs w:val="20"/>
              </w:rPr>
              <w:t>.</w:t>
            </w:r>
            <w:r>
              <w:rPr>
                <w:rFonts w:ascii="Arial" w:hAnsi="Arial" w:cs="Arial"/>
                <w:sz w:val="20"/>
                <w:szCs w:val="20"/>
              </w:rPr>
              <w:t xml:space="preserve"> No se podrán entregar </w:t>
            </w:r>
            <w:r w:rsidRPr="00172ABF">
              <w:rPr>
                <w:rFonts w:ascii="Arial" w:hAnsi="Arial" w:cs="Arial"/>
                <w:sz w:val="20"/>
                <w:szCs w:val="20"/>
              </w:rPr>
              <w:t>nuevos recursos a un funcionario, hasta tanto no se haya legalizado el gasto anterior” (subrayado fuera de texto).</w:t>
            </w:r>
            <w:r>
              <w:rPr>
                <w:rFonts w:ascii="Arial" w:hAnsi="Arial" w:cs="Arial"/>
                <w:sz w:val="20"/>
                <w:szCs w:val="20"/>
              </w:rPr>
              <w:t xml:space="preserve">  </w:t>
            </w:r>
            <w:r w:rsidR="002B303F">
              <w:rPr>
                <w:rFonts w:ascii="Arial" w:hAnsi="Arial" w:cs="Arial"/>
                <w:sz w:val="20"/>
                <w:szCs w:val="20"/>
              </w:rPr>
              <w:t>Por lo anteriormente descrito</w:t>
            </w:r>
            <w:r w:rsidR="002B303F" w:rsidRPr="00D96C36">
              <w:rPr>
                <w:rFonts w:ascii="Arial" w:hAnsi="Arial" w:cs="Arial"/>
                <w:sz w:val="20"/>
                <w:szCs w:val="20"/>
              </w:rPr>
              <w:t>, no se de</w:t>
            </w:r>
            <w:r>
              <w:rPr>
                <w:rFonts w:ascii="Arial" w:hAnsi="Arial" w:cs="Arial"/>
                <w:sz w:val="20"/>
                <w:szCs w:val="20"/>
              </w:rPr>
              <w:t>svirtúa la observación y continú</w:t>
            </w:r>
            <w:r w:rsidR="002B303F" w:rsidRPr="00D96C36">
              <w:rPr>
                <w:rFonts w:ascii="Arial" w:hAnsi="Arial" w:cs="Arial"/>
                <w:sz w:val="20"/>
                <w:szCs w:val="20"/>
              </w:rPr>
              <w:t>a en firme.</w:t>
            </w:r>
          </w:p>
          <w:p w14:paraId="5A04FEBF" w14:textId="77777777" w:rsidR="00992984" w:rsidRDefault="00992984" w:rsidP="00F808F0">
            <w:pPr>
              <w:jc w:val="both"/>
              <w:rPr>
                <w:rFonts w:ascii="Arial" w:hAnsi="Arial" w:cs="Arial"/>
                <w:sz w:val="20"/>
                <w:szCs w:val="20"/>
              </w:rPr>
            </w:pPr>
          </w:p>
          <w:p w14:paraId="62E9487F" w14:textId="2B313B7E" w:rsidR="00236928" w:rsidRDefault="00236928" w:rsidP="00236928">
            <w:pPr>
              <w:jc w:val="both"/>
              <w:rPr>
                <w:rFonts w:ascii="Arial" w:hAnsi="Arial" w:cs="Arial"/>
                <w:sz w:val="20"/>
                <w:szCs w:val="20"/>
              </w:rPr>
            </w:pPr>
            <w:r w:rsidRPr="00011AC5">
              <w:rPr>
                <w:rFonts w:ascii="Arial" w:hAnsi="Arial" w:cs="Arial"/>
                <w:b/>
                <w:i/>
                <w:sz w:val="20"/>
                <w:szCs w:val="20"/>
                <w:u w:val="single"/>
              </w:rPr>
              <w:t xml:space="preserve">Punto </w:t>
            </w:r>
            <w:r>
              <w:rPr>
                <w:rFonts w:ascii="Arial" w:hAnsi="Arial" w:cs="Arial"/>
                <w:b/>
                <w:i/>
                <w:sz w:val="20"/>
                <w:szCs w:val="20"/>
                <w:u w:val="single"/>
              </w:rPr>
              <w:t>2</w:t>
            </w:r>
            <w:r w:rsidRPr="00011AC5">
              <w:rPr>
                <w:rFonts w:ascii="Arial" w:hAnsi="Arial" w:cs="Arial"/>
                <w:b/>
                <w:i/>
                <w:sz w:val="20"/>
                <w:szCs w:val="20"/>
                <w:u w:val="single"/>
              </w:rPr>
              <w:t>:</w:t>
            </w:r>
            <w:r w:rsidRPr="00011AC5">
              <w:rPr>
                <w:rFonts w:ascii="Arial" w:hAnsi="Arial" w:cs="Arial"/>
                <w:sz w:val="20"/>
                <w:szCs w:val="20"/>
              </w:rPr>
              <w:t xml:space="preserve"> “</w:t>
            </w:r>
            <w:r w:rsidRPr="00236928">
              <w:rPr>
                <w:rFonts w:ascii="Arial" w:hAnsi="Arial" w:cs="Arial"/>
                <w:sz w:val="20"/>
                <w:szCs w:val="20"/>
              </w:rPr>
              <w:t>Reembolso de caja #8 de 2021 (recibos de caja del N°0076 al N°0082), todos los recibos de caja presentan incumplimiento con lo estipulado en el numeral 5, literales a), c) y d) del artículo segund</w:t>
            </w:r>
            <w:r>
              <w:rPr>
                <w:rFonts w:ascii="Arial" w:hAnsi="Arial" w:cs="Arial"/>
                <w:sz w:val="20"/>
                <w:szCs w:val="20"/>
              </w:rPr>
              <w:t>o de la resolución N°31 de 2021”.</w:t>
            </w:r>
          </w:p>
          <w:p w14:paraId="71FD37DE" w14:textId="77777777" w:rsidR="00236928" w:rsidRDefault="00236928" w:rsidP="00236928">
            <w:pPr>
              <w:jc w:val="both"/>
              <w:rPr>
                <w:rFonts w:ascii="Arial" w:hAnsi="Arial" w:cs="Arial"/>
                <w:sz w:val="20"/>
                <w:szCs w:val="20"/>
              </w:rPr>
            </w:pPr>
          </w:p>
          <w:p w14:paraId="598C2C98" w14:textId="77777777" w:rsidR="00236928" w:rsidRPr="00011AC5" w:rsidRDefault="00236928" w:rsidP="00236928">
            <w:pPr>
              <w:jc w:val="both"/>
              <w:rPr>
                <w:rFonts w:ascii="Arial" w:hAnsi="Arial" w:cs="Arial"/>
                <w:b/>
                <w:sz w:val="20"/>
                <w:szCs w:val="20"/>
                <w:u w:val="single"/>
              </w:rPr>
            </w:pPr>
            <w:r w:rsidRPr="00011AC5">
              <w:rPr>
                <w:rFonts w:ascii="Arial" w:hAnsi="Arial" w:cs="Arial"/>
                <w:b/>
                <w:sz w:val="20"/>
                <w:szCs w:val="20"/>
                <w:u w:val="single"/>
              </w:rPr>
              <w:t>Aclaraciones Subdirección Administrativa y  Financiera:</w:t>
            </w:r>
          </w:p>
          <w:p w14:paraId="2A0A9197" w14:textId="77777777" w:rsidR="009F12BB" w:rsidRPr="009F12BB" w:rsidRDefault="009F12BB" w:rsidP="009F12BB">
            <w:pPr>
              <w:jc w:val="both"/>
              <w:rPr>
                <w:rFonts w:ascii="Arial" w:hAnsi="Arial" w:cs="Arial"/>
                <w:sz w:val="20"/>
                <w:szCs w:val="20"/>
              </w:rPr>
            </w:pPr>
            <w:r w:rsidRPr="009F12BB">
              <w:rPr>
                <w:rFonts w:ascii="Arial" w:hAnsi="Arial" w:cs="Arial"/>
                <w:sz w:val="20"/>
                <w:szCs w:val="20"/>
              </w:rPr>
              <w:t>Se considera por parte de la Subdirección Administrativa y Financiera que a la actividad detallada en el numeral 5 literales a, c y d del artículo segundo se le da cumplimiento a través de la información registrada en el formato “REEMBOLSO DE CAJA MENOR F-GAF-19”, en el cual se registra la información de los numerales enunciados, así como en el registro contable al realizar la respectiva orden de pago.</w:t>
            </w:r>
          </w:p>
          <w:p w14:paraId="7593CA9A" w14:textId="20792766" w:rsidR="002D4234" w:rsidRDefault="002D4234" w:rsidP="00F808F0">
            <w:pPr>
              <w:jc w:val="both"/>
              <w:rPr>
                <w:rFonts w:ascii="Arial" w:hAnsi="Arial" w:cs="Arial"/>
                <w:sz w:val="20"/>
                <w:szCs w:val="20"/>
              </w:rPr>
            </w:pPr>
          </w:p>
          <w:p w14:paraId="4F66A354" w14:textId="77777777" w:rsidR="009F12BB" w:rsidRPr="002B303F" w:rsidRDefault="009F12BB" w:rsidP="009F12BB">
            <w:pPr>
              <w:jc w:val="both"/>
              <w:rPr>
                <w:rFonts w:ascii="Arial" w:hAnsi="Arial" w:cs="Arial"/>
                <w:b/>
                <w:sz w:val="20"/>
                <w:szCs w:val="20"/>
                <w:u w:val="single"/>
              </w:rPr>
            </w:pPr>
            <w:r w:rsidRPr="002B303F">
              <w:rPr>
                <w:rFonts w:ascii="Arial" w:hAnsi="Arial" w:cs="Arial"/>
                <w:b/>
                <w:sz w:val="20"/>
                <w:szCs w:val="20"/>
                <w:u w:val="single"/>
              </w:rPr>
              <w:t>Consideraciones del equipo de la JOCI:</w:t>
            </w:r>
          </w:p>
          <w:p w14:paraId="771E461F" w14:textId="77777777" w:rsidR="009F12BB" w:rsidRPr="00D96C36" w:rsidRDefault="009F12BB" w:rsidP="009F12BB">
            <w:pPr>
              <w:autoSpaceDE w:val="0"/>
              <w:autoSpaceDN w:val="0"/>
              <w:adjustRightInd w:val="0"/>
              <w:jc w:val="both"/>
              <w:rPr>
                <w:rFonts w:ascii="Arial" w:hAnsi="Arial" w:cs="Arial"/>
                <w:sz w:val="20"/>
                <w:szCs w:val="20"/>
              </w:rPr>
            </w:pPr>
            <w:r>
              <w:rPr>
                <w:rFonts w:ascii="Arial" w:hAnsi="Arial" w:cs="Arial"/>
                <w:sz w:val="20"/>
                <w:szCs w:val="20"/>
              </w:rPr>
              <w:t xml:space="preserve">En el </w:t>
            </w:r>
            <w:r w:rsidRPr="00E0229E">
              <w:rPr>
                <w:rFonts w:ascii="Arial" w:hAnsi="Arial" w:cs="Arial"/>
                <w:sz w:val="20"/>
                <w:szCs w:val="20"/>
              </w:rPr>
              <w:t xml:space="preserve">artículo segundo de la resolución N°31 de 2021, se </w:t>
            </w:r>
            <w:r>
              <w:rPr>
                <w:rFonts w:ascii="Arial" w:hAnsi="Arial" w:cs="Arial"/>
                <w:sz w:val="20"/>
                <w:szCs w:val="20"/>
              </w:rPr>
              <w:t>evidencia</w:t>
            </w:r>
            <w:r w:rsidRPr="00E0229E">
              <w:rPr>
                <w:rFonts w:ascii="Arial" w:hAnsi="Arial" w:cs="Arial"/>
                <w:sz w:val="20"/>
                <w:szCs w:val="20"/>
              </w:rPr>
              <w:t xml:space="preserve"> que el </w:t>
            </w:r>
            <w:r w:rsidRPr="00EC5E78">
              <w:rPr>
                <w:rFonts w:ascii="Arial" w:hAnsi="Arial" w:cs="Arial"/>
                <w:b/>
                <w:sz w:val="20"/>
                <w:szCs w:val="20"/>
              </w:rPr>
              <w:t>“deber ser”</w:t>
            </w:r>
            <w:r>
              <w:rPr>
                <w:rFonts w:ascii="Arial" w:hAnsi="Arial" w:cs="Arial"/>
                <w:b/>
                <w:sz w:val="20"/>
                <w:szCs w:val="20"/>
              </w:rPr>
              <w:t xml:space="preserve"> </w:t>
            </w:r>
            <w:r w:rsidRPr="00E0229E">
              <w:rPr>
                <w:rFonts w:ascii="Arial" w:hAnsi="Arial" w:cs="Arial"/>
                <w:sz w:val="20"/>
                <w:szCs w:val="20"/>
              </w:rPr>
              <w:t xml:space="preserve">es cada vez que se realice un pago a un tercero (egreso) con cargo al fondo de caja menor y no cuando se efectúe el proceso </w:t>
            </w:r>
            <w:r>
              <w:rPr>
                <w:rFonts w:ascii="Arial" w:hAnsi="Arial" w:cs="Arial"/>
                <w:sz w:val="20"/>
                <w:szCs w:val="20"/>
              </w:rPr>
              <w:t xml:space="preserve">del </w:t>
            </w:r>
            <w:r w:rsidRPr="00E0229E">
              <w:rPr>
                <w:rFonts w:ascii="Arial" w:hAnsi="Arial" w:cs="Arial"/>
                <w:sz w:val="20"/>
                <w:szCs w:val="20"/>
              </w:rPr>
              <w:t>reembolso</w:t>
            </w:r>
            <w:r>
              <w:rPr>
                <w:rFonts w:ascii="Arial" w:hAnsi="Arial" w:cs="Arial"/>
                <w:sz w:val="20"/>
                <w:szCs w:val="20"/>
              </w:rPr>
              <w:t>,</w:t>
            </w:r>
            <w:r w:rsidRPr="00E0229E">
              <w:rPr>
                <w:rFonts w:ascii="Arial" w:hAnsi="Arial" w:cs="Arial"/>
                <w:sz w:val="20"/>
                <w:szCs w:val="20"/>
              </w:rPr>
              <w:t xml:space="preserve"> </w:t>
            </w:r>
            <w:r>
              <w:rPr>
                <w:rFonts w:ascii="Arial" w:hAnsi="Arial" w:cs="Arial"/>
                <w:sz w:val="20"/>
                <w:szCs w:val="20"/>
              </w:rPr>
              <w:t xml:space="preserve">este último es cuando </w:t>
            </w:r>
            <w:r w:rsidRPr="00E0229E">
              <w:rPr>
                <w:rFonts w:ascii="Arial" w:hAnsi="Arial" w:cs="Arial"/>
                <w:sz w:val="20"/>
                <w:szCs w:val="20"/>
              </w:rPr>
              <w:t>se restituye el valor de los gastos realizados por caja menor, con el fin de conservar el monto inicial y</w:t>
            </w:r>
            <w:r w:rsidRPr="0078216B">
              <w:rPr>
                <w:sz w:val="23"/>
                <w:szCs w:val="23"/>
              </w:rPr>
              <w:t xml:space="preserve"> </w:t>
            </w:r>
            <w:r w:rsidRPr="00E0229E">
              <w:rPr>
                <w:rFonts w:ascii="Arial" w:hAnsi="Arial" w:cs="Arial"/>
                <w:sz w:val="20"/>
                <w:szCs w:val="20"/>
              </w:rPr>
              <w:t>continuar con las actividades propias del proceso y mantener el fondo fijo. En los reembolsos</w:t>
            </w:r>
            <w:r w:rsidRPr="0078216B">
              <w:rPr>
                <w:sz w:val="23"/>
                <w:szCs w:val="23"/>
              </w:rPr>
              <w:t xml:space="preserve"> </w:t>
            </w:r>
            <w:r w:rsidRPr="00E0229E">
              <w:rPr>
                <w:rFonts w:ascii="Arial" w:hAnsi="Arial" w:cs="Arial"/>
                <w:sz w:val="20"/>
                <w:szCs w:val="20"/>
              </w:rPr>
              <w:t>se reporta los gastos realizados en todos los rubros presupuestales a fin de efectuar un corte de numeración y de fechas.</w:t>
            </w:r>
            <w:r>
              <w:rPr>
                <w:rFonts w:ascii="Arial" w:hAnsi="Arial" w:cs="Arial"/>
                <w:sz w:val="20"/>
                <w:szCs w:val="20"/>
              </w:rPr>
              <w:t xml:space="preserve">  Por lo anteriormente descrito</w:t>
            </w:r>
            <w:r w:rsidRPr="00D96C36">
              <w:rPr>
                <w:rFonts w:ascii="Arial" w:hAnsi="Arial" w:cs="Arial"/>
                <w:sz w:val="20"/>
                <w:szCs w:val="20"/>
              </w:rPr>
              <w:t>, no se desvirtúa la observación y continúa en firme.</w:t>
            </w:r>
          </w:p>
          <w:p w14:paraId="41D06F54" w14:textId="77777777" w:rsidR="002D4234" w:rsidRDefault="002D4234" w:rsidP="00F808F0">
            <w:pPr>
              <w:jc w:val="both"/>
              <w:rPr>
                <w:rFonts w:ascii="Arial" w:hAnsi="Arial" w:cs="Arial"/>
                <w:sz w:val="20"/>
                <w:szCs w:val="20"/>
              </w:rPr>
            </w:pPr>
          </w:p>
          <w:p w14:paraId="5C4FFA8B" w14:textId="45F6E0BC" w:rsidR="009F12BB" w:rsidRDefault="009F12BB" w:rsidP="009F12BB">
            <w:pPr>
              <w:jc w:val="both"/>
              <w:rPr>
                <w:rFonts w:ascii="Arial" w:hAnsi="Arial" w:cs="Arial"/>
                <w:sz w:val="20"/>
                <w:szCs w:val="20"/>
              </w:rPr>
            </w:pPr>
            <w:r w:rsidRPr="00011AC5">
              <w:rPr>
                <w:rFonts w:ascii="Arial" w:hAnsi="Arial" w:cs="Arial"/>
                <w:b/>
                <w:i/>
                <w:sz w:val="20"/>
                <w:szCs w:val="20"/>
                <w:u w:val="single"/>
              </w:rPr>
              <w:t xml:space="preserve">Punto </w:t>
            </w:r>
            <w:r>
              <w:rPr>
                <w:rFonts w:ascii="Arial" w:hAnsi="Arial" w:cs="Arial"/>
                <w:b/>
                <w:i/>
                <w:sz w:val="20"/>
                <w:szCs w:val="20"/>
                <w:u w:val="single"/>
              </w:rPr>
              <w:t>3</w:t>
            </w:r>
            <w:r w:rsidRPr="00011AC5">
              <w:rPr>
                <w:rFonts w:ascii="Arial" w:hAnsi="Arial" w:cs="Arial"/>
                <w:b/>
                <w:i/>
                <w:sz w:val="20"/>
                <w:szCs w:val="20"/>
                <w:u w:val="single"/>
              </w:rPr>
              <w:t>:</w:t>
            </w:r>
            <w:r w:rsidRPr="00011AC5">
              <w:rPr>
                <w:rFonts w:ascii="Arial" w:hAnsi="Arial" w:cs="Arial"/>
                <w:sz w:val="20"/>
                <w:szCs w:val="20"/>
              </w:rPr>
              <w:t xml:space="preserve"> “</w:t>
            </w:r>
            <w:r>
              <w:rPr>
                <w:rFonts w:ascii="Arial" w:hAnsi="Arial" w:cs="Arial"/>
                <w:sz w:val="20"/>
                <w:szCs w:val="20"/>
              </w:rPr>
              <w:t>N</w:t>
            </w:r>
            <w:r w:rsidRPr="009F12BB">
              <w:rPr>
                <w:rFonts w:ascii="Arial" w:hAnsi="Arial" w:cs="Arial"/>
                <w:sz w:val="20"/>
                <w:szCs w:val="20"/>
              </w:rPr>
              <w:t>umeral 5.1: Verificado el recibo de caja N°0079, dentro de los documentos y archivos aportados por los auditados, no se evidenció factura electrónica de la persona natural (en el Rut presenta la obligación - responsabilidad 52: “facturador electrónico”). En consecuencia, la cuenta de cobro es un documento no válido como soporte para legalizar el gasto. Por lo anteriormente señalado y de conformidad con el Artículo Quinto en su numeral 6 (gastos que no cuenten con soportes para su legalización) de la Resolución N°31 de 2021, es un gasto prohibido realizar con fondos de la caja menor del Instituto, razón por la cual el valor de $68.000 debe ser reembolsad</w:t>
            </w:r>
            <w:r>
              <w:rPr>
                <w:rFonts w:ascii="Arial" w:hAnsi="Arial" w:cs="Arial"/>
                <w:sz w:val="20"/>
                <w:szCs w:val="20"/>
              </w:rPr>
              <w:t>o a los fondos de la caja menor”.</w:t>
            </w:r>
          </w:p>
          <w:p w14:paraId="034B940C" w14:textId="77777777" w:rsidR="009F12BB" w:rsidRDefault="009F12BB" w:rsidP="009F12BB">
            <w:pPr>
              <w:jc w:val="both"/>
              <w:rPr>
                <w:rFonts w:ascii="Arial" w:hAnsi="Arial" w:cs="Arial"/>
                <w:sz w:val="20"/>
                <w:szCs w:val="20"/>
              </w:rPr>
            </w:pPr>
          </w:p>
          <w:p w14:paraId="057B32E8" w14:textId="77777777" w:rsidR="009F12BB" w:rsidRPr="00011AC5" w:rsidRDefault="009F12BB" w:rsidP="009F12BB">
            <w:pPr>
              <w:jc w:val="both"/>
              <w:rPr>
                <w:rFonts w:ascii="Arial" w:hAnsi="Arial" w:cs="Arial"/>
                <w:b/>
                <w:sz w:val="20"/>
                <w:szCs w:val="20"/>
                <w:u w:val="single"/>
              </w:rPr>
            </w:pPr>
            <w:r w:rsidRPr="00011AC5">
              <w:rPr>
                <w:rFonts w:ascii="Arial" w:hAnsi="Arial" w:cs="Arial"/>
                <w:b/>
                <w:sz w:val="20"/>
                <w:szCs w:val="20"/>
                <w:u w:val="single"/>
              </w:rPr>
              <w:t>Aclaraciones Subdirección Administrativa y  Financiera:</w:t>
            </w:r>
          </w:p>
          <w:p w14:paraId="47BCADD3" w14:textId="7E7F826D" w:rsidR="009F12BB" w:rsidRPr="009F12BB" w:rsidRDefault="009F12BB" w:rsidP="009F12BB">
            <w:pPr>
              <w:jc w:val="both"/>
              <w:rPr>
                <w:rFonts w:ascii="Arial" w:hAnsi="Arial" w:cs="Arial"/>
                <w:sz w:val="20"/>
                <w:szCs w:val="20"/>
              </w:rPr>
            </w:pPr>
            <w:r w:rsidRPr="009F12BB">
              <w:rPr>
                <w:rFonts w:ascii="Arial" w:hAnsi="Arial" w:cs="Arial"/>
                <w:sz w:val="20"/>
                <w:szCs w:val="20"/>
              </w:rPr>
              <w:t>El área de correspondencia realizó la compra de los sellos, y presentó una cuenta de cobro con todos los datos solicitados para la respectiva legalización.  De igual manera al momento de la auditoría se contactó al proveedor quien manifestó que para la fecha de la compra se encontraba en proceso de facturación electrónica, por lo cual emitió la respectiva cuenta de cobro.</w:t>
            </w:r>
          </w:p>
          <w:p w14:paraId="1532699B" w14:textId="77777777" w:rsidR="009F12BB" w:rsidRDefault="009F12BB" w:rsidP="009F12BB">
            <w:pPr>
              <w:jc w:val="both"/>
              <w:rPr>
                <w:rFonts w:ascii="Arial" w:hAnsi="Arial" w:cs="Arial"/>
                <w:sz w:val="20"/>
                <w:szCs w:val="20"/>
              </w:rPr>
            </w:pPr>
          </w:p>
          <w:p w14:paraId="602513DA" w14:textId="77777777" w:rsidR="00375A82" w:rsidRDefault="00375A82" w:rsidP="009F12BB">
            <w:pPr>
              <w:jc w:val="both"/>
              <w:rPr>
                <w:rFonts w:ascii="Arial" w:hAnsi="Arial" w:cs="Arial"/>
                <w:sz w:val="20"/>
                <w:szCs w:val="20"/>
              </w:rPr>
            </w:pPr>
          </w:p>
          <w:p w14:paraId="4A0A0D3D" w14:textId="77777777" w:rsidR="009F12BB" w:rsidRPr="002B303F" w:rsidRDefault="009F12BB" w:rsidP="009F12BB">
            <w:pPr>
              <w:jc w:val="both"/>
              <w:rPr>
                <w:rFonts w:ascii="Arial" w:hAnsi="Arial" w:cs="Arial"/>
                <w:b/>
                <w:sz w:val="20"/>
                <w:szCs w:val="20"/>
                <w:u w:val="single"/>
              </w:rPr>
            </w:pPr>
            <w:r w:rsidRPr="002B303F">
              <w:rPr>
                <w:rFonts w:ascii="Arial" w:hAnsi="Arial" w:cs="Arial"/>
                <w:b/>
                <w:sz w:val="20"/>
                <w:szCs w:val="20"/>
                <w:u w:val="single"/>
              </w:rPr>
              <w:lastRenderedPageBreak/>
              <w:t>Consideraciones del equipo de la JOCI:</w:t>
            </w:r>
          </w:p>
          <w:p w14:paraId="7EAAC442" w14:textId="0C661A1F" w:rsidR="009F12BB" w:rsidRPr="00D96C36" w:rsidRDefault="00375A82" w:rsidP="009F12BB">
            <w:pPr>
              <w:autoSpaceDE w:val="0"/>
              <w:autoSpaceDN w:val="0"/>
              <w:adjustRightInd w:val="0"/>
              <w:jc w:val="both"/>
              <w:rPr>
                <w:rFonts w:ascii="Arial" w:hAnsi="Arial" w:cs="Arial"/>
                <w:sz w:val="20"/>
                <w:szCs w:val="20"/>
              </w:rPr>
            </w:pPr>
            <w:r w:rsidRPr="008D4BE1">
              <w:rPr>
                <w:rFonts w:ascii="Arial" w:hAnsi="Arial" w:cs="Arial"/>
                <w:sz w:val="20"/>
                <w:szCs w:val="20"/>
              </w:rPr>
              <w:t>Verificado el recibo de caja N°0079, dentro de los documentos y archivos aportados por los auditados, no se evidenció factura electrónica de la persona natural (en el Rut presenta la obligación - responsabilidad 52: “facturador electrónico”). En consecuencia, la cuenta de cobro es un documento no válido como soporte para legalizar el gasto. Por lo anteriormente señalado y de conformidad con el Artículo Quinto en su numeral 6 (gastos que no cuenten con soportes para su legalización) de la Resolución N°31 de 2021, es un gasto prohibido realizar con fondos de la caja menor del Instituto, razón por la cual el valor de $68.000 debe ser reembolsado a los fondos de la caja menor.</w:t>
            </w:r>
            <w:r w:rsidR="00683493">
              <w:rPr>
                <w:rFonts w:ascii="Arial" w:hAnsi="Arial" w:cs="Arial"/>
                <w:sz w:val="20"/>
                <w:szCs w:val="20"/>
              </w:rPr>
              <w:t xml:space="preserve">  </w:t>
            </w:r>
            <w:r w:rsidR="009F12BB">
              <w:rPr>
                <w:rFonts w:ascii="Arial" w:hAnsi="Arial" w:cs="Arial"/>
                <w:sz w:val="20"/>
                <w:szCs w:val="20"/>
              </w:rPr>
              <w:t>Por lo anteriormente descrito</w:t>
            </w:r>
            <w:r w:rsidR="009F12BB" w:rsidRPr="00D96C36">
              <w:rPr>
                <w:rFonts w:ascii="Arial" w:hAnsi="Arial" w:cs="Arial"/>
                <w:sz w:val="20"/>
                <w:szCs w:val="20"/>
              </w:rPr>
              <w:t>, no se desvirtúa la observación y continúa en firme.</w:t>
            </w:r>
          </w:p>
          <w:p w14:paraId="744BCD3E" w14:textId="77777777" w:rsidR="002D4234" w:rsidRDefault="002D4234" w:rsidP="00F808F0">
            <w:pPr>
              <w:jc w:val="both"/>
              <w:rPr>
                <w:rFonts w:ascii="Arial" w:hAnsi="Arial" w:cs="Arial"/>
                <w:sz w:val="20"/>
                <w:szCs w:val="20"/>
              </w:rPr>
            </w:pPr>
          </w:p>
          <w:p w14:paraId="258CD927" w14:textId="038DB142" w:rsidR="00762F7A" w:rsidRDefault="00762F7A" w:rsidP="00762F7A">
            <w:pPr>
              <w:jc w:val="both"/>
              <w:rPr>
                <w:rFonts w:ascii="Arial" w:hAnsi="Arial" w:cs="Arial"/>
                <w:sz w:val="20"/>
                <w:szCs w:val="20"/>
              </w:rPr>
            </w:pPr>
            <w:r w:rsidRPr="00011AC5">
              <w:rPr>
                <w:rFonts w:ascii="Arial" w:hAnsi="Arial" w:cs="Arial"/>
                <w:b/>
                <w:i/>
                <w:sz w:val="20"/>
                <w:szCs w:val="20"/>
                <w:u w:val="single"/>
              </w:rPr>
              <w:t xml:space="preserve">Punto </w:t>
            </w:r>
            <w:r>
              <w:rPr>
                <w:rFonts w:ascii="Arial" w:hAnsi="Arial" w:cs="Arial"/>
                <w:b/>
                <w:i/>
                <w:sz w:val="20"/>
                <w:szCs w:val="20"/>
                <w:u w:val="single"/>
              </w:rPr>
              <w:t>4</w:t>
            </w:r>
            <w:r w:rsidRPr="00011AC5">
              <w:rPr>
                <w:rFonts w:ascii="Arial" w:hAnsi="Arial" w:cs="Arial"/>
                <w:b/>
                <w:i/>
                <w:sz w:val="20"/>
                <w:szCs w:val="20"/>
                <w:u w:val="single"/>
              </w:rPr>
              <w:t>:</w:t>
            </w:r>
            <w:r w:rsidRPr="00011AC5">
              <w:rPr>
                <w:rFonts w:ascii="Arial" w:hAnsi="Arial" w:cs="Arial"/>
                <w:sz w:val="20"/>
                <w:szCs w:val="20"/>
              </w:rPr>
              <w:t xml:space="preserve"> “</w:t>
            </w:r>
            <w:r w:rsidR="00AD0885">
              <w:rPr>
                <w:rFonts w:ascii="Arial" w:hAnsi="Arial" w:cs="Arial"/>
                <w:sz w:val="20"/>
                <w:szCs w:val="20"/>
              </w:rPr>
              <w:t>N</w:t>
            </w:r>
            <w:r w:rsidR="00AD0885" w:rsidRPr="00AD0885">
              <w:rPr>
                <w:rFonts w:ascii="Arial" w:hAnsi="Arial" w:cs="Arial"/>
                <w:sz w:val="20"/>
                <w:szCs w:val="20"/>
              </w:rPr>
              <w:t>umeral 5.1: Los recibos de caja N°80 y N°81, presentan documentos no válidos como soporte para legalizar el gasto, ya que las compras se realizaron a nombre de un tercero y no se elaboró el soporte contable a nombre del ISVIMED, esto conlleva a comprobar que de conformidad con el Artículo Quinto en su numeral 6 (gastos que no cuenten con soportes para su legalización) de la Resolución N°31 de 2021, es un gasto prohibido realizar con fondos de la caja menor del Instituto, razón por la cual el valor de $48.600 debe ser reembolsado a los fondos de la caja menor</w:t>
            </w:r>
            <w:r w:rsidR="00AD0885">
              <w:t>.</w:t>
            </w:r>
            <w:r>
              <w:rPr>
                <w:rFonts w:ascii="Arial" w:hAnsi="Arial" w:cs="Arial"/>
                <w:sz w:val="20"/>
                <w:szCs w:val="20"/>
              </w:rPr>
              <w:t>”.</w:t>
            </w:r>
          </w:p>
          <w:p w14:paraId="27737A1F" w14:textId="77777777" w:rsidR="00762F7A" w:rsidRDefault="00762F7A" w:rsidP="00762F7A">
            <w:pPr>
              <w:jc w:val="both"/>
              <w:rPr>
                <w:rFonts w:ascii="Arial" w:hAnsi="Arial" w:cs="Arial"/>
                <w:sz w:val="20"/>
                <w:szCs w:val="20"/>
              </w:rPr>
            </w:pPr>
          </w:p>
          <w:p w14:paraId="1420BFA5" w14:textId="77777777" w:rsidR="00762F7A" w:rsidRPr="00011AC5" w:rsidRDefault="00762F7A" w:rsidP="00762F7A">
            <w:pPr>
              <w:jc w:val="both"/>
              <w:rPr>
                <w:rFonts w:ascii="Arial" w:hAnsi="Arial" w:cs="Arial"/>
                <w:b/>
                <w:sz w:val="20"/>
                <w:szCs w:val="20"/>
                <w:u w:val="single"/>
              </w:rPr>
            </w:pPr>
            <w:r w:rsidRPr="00011AC5">
              <w:rPr>
                <w:rFonts w:ascii="Arial" w:hAnsi="Arial" w:cs="Arial"/>
                <w:b/>
                <w:sz w:val="20"/>
                <w:szCs w:val="20"/>
                <w:u w:val="single"/>
              </w:rPr>
              <w:t>Aclaraciones Subdirección Administrativa y  Financiera:</w:t>
            </w:r>
          </w:p>
          <w:p w14:paraId="66EAB5FC" w14:textId="77777777" w:rsidR="00E8744F" w:rsidRDefault="00E8744F" w:rsidP="00E8744F">
            <w:pPr>
              <w:jc w:val="both"/>
              <w:rPr>
                <w:rFonts w:ascii="Arial" w:hAnsi="Arial" w:cs="Arial"/>
                <w:sz w:val="20"/>
                <w:szCs w:val="20"/>
              </w:rPr>
            </w:pPr>
            <w:r w:rsidRPr="00E8744F">
              <w:rPr>
                <w:rFonts w:ascii="Arial" w:hAnsi="Arial" w:cs="Arial"/>
                <w:sz w:val="20"/>
                <w:szCs w:val="20"/>
              </w:rPr>
              <w:t>Los gastos de los recibos N°80 y 81, corresponden a certificados de tradición y libertad requeridos por la Subdirección Jurídica, para el tema de saneamiento de bienes inmuebles del Isvimed y garantizar efectividad en el proceso, y dado que la Oficina de Registro de Instrumentos Públicos se encontraba en Paro, el único medio para realizar la respectiva expedición era la página del Supernotariado en donde el pago es electrónico, por lo cual el contratista José Alejandro Restrepo solicitó el reconocimiento del pago que había realizado, por medio de una cuenta de cobro a su nombre, la cual cumple con lo requerido en la resolución de la caja menor.</w:t>
            </w:r>
          </w:p>
          <w:p w14:paraId="00F1BD66" w14:textId="77777777" w:rsidR="00E8744F" w:rsidRPr="00E8744F" w:rsidRDefault="00E8744F" w:rsidP="00E8744F">
            <w:pPr>
              <w:jc w:val="both"/>
              <w:rPr>
                <w:rFonts w:ascii="Arial" w:hAnsi="Arial" w:cs="Arial"/>
                <w:sz w:val="20"/>
                <w:szCs w:val="20"/>
              </w:rPr>
            </w:pPr>
          </w:p>
          <w:p w14:paraId="55546AE6" w14:textId="77777777" w:rsidR="00E8744F" w:rsidRPr="00E8744F" w:rsidRDefault="00E8744F" w:rsidP="00E8744F">
            <w:pPr>
              <w:jc w:val="both"/>
              <w:rPr>
                <w:rFonts w:ascii="Arial" w:hAnsi="Arial" w:cs="Arial"/>
                <w:sz w:val="20"/>
                <w:szCs w:val="20"/>
              </w:rPr>
            </w:pPr>
            <w:r w:rsidRPr="00E8744F">
              <w:rPr>
                <w:rFonts w:ascii="Arial" w:hAnsi="Arial" w:cs="Arial"/>
                <w:sz w:val="20"/>
                <w:szCs w:val="20"/>
              </w:rPr>
              <w:t>Cabe mencionar que la ley anti-trámites cubre la realización de trámites por medio digital y pagos electrónicos.</w:t>
            </w:r>
          </w:p>
          <w:p w14:paraId="04488BC4" w14:textId="77777777" w:rsidR="00762F7A" w:rsidRDefault="00762F7A" w:rsidP="00762F7A">
            <w:pPr>
              <w:jc w:val="both"/>
              <w:rPr>
                <w:rFonts w:ascii="Arial" w:hAnsi="Arial" w:cs="Arial"/>
                <w:sz w:val="20"/>
                <w:szCs w:val="20"/>
              </w:rPr>
            </w:pPr>
          </w:p>
          <w:p w14:paraId="5B1C75F2" w14:textId="77777777" w:rsidR="00762F7A" w:rsidRPr="002B303F" w:rsidRDefault="00762F7A" w:rsidP="00762F7A">
            <w:pPr>
              <w:jc w:val="both"/>
              <w:rPr>
                <w:rFonts w:ascii="Arial" w:hAnsi="Arial" w:cs="Arial"/>
                <w:b/>
                <w:sz w:val="20"/>
                <w:szCs w:val="20"/>
                <w:u w:val="single"/>
              </w:rPr>
            </w:pPr>
            <w:r w:rsidRPr="002B303F">
              <w:rPr>
                <w:rFonts w:ascii="Arial" w:hAnsi="Arial" w:cs="Arial"/>
                <w:b/>
                <w:sz w:val="20"/>
                <w:szCs w:val="20"/>
                <w:u w:val="single"/>
              </w:rPr>
              <w:t>Consideraciones del equipo de la JOCI:</w:t>
            </w:r>
          </w:p>
          <w:p w14:paraId="61D7DA31" w14:textId="77777777" w:rsidR="00E8744F" w:rsidRPr="0043462D" w:rsidRDefault="00E8744F" w:rsidP="00E8744F">
            <w:pPr>
              <w:jc w:val="both"/>
              <w:rPr>
                <w:rFonts w:ascii="Arial" w:hAnsi="Arial" w:cs="Arial"/>
                <w:sz w:val="20"/>
                <w:szCs w:val="20"/>
                <w:lang w:val="es-ES"/>
              </w:rPr>
            </w:pPr>
            <w:r w:rsidRPr="0043462D">
              <w:rPr>
                <w:rFonts w:ascii="Arial" w:hAnsi="Arial" w:cs="Arial"/>
                <w:sz w:val="20"/>
                <w:szCs w:val="20"/>
                <w:lang w:val="es-ES"/>
              </w:rPr>
              <w:t>Se acepta la aclaración.</w:t>
            </w:r>
            <w:r>
              <w:rPr>
                <w:rFonts w:ascii="Arial" w:hAnsi="Arial" w:cs="Arial"/>
                <w:sz w:val="20"/>
                <w:szCs w:val="20"/>
                <w:lang w:val="es-ES"/>
              </w:rPr>
              <w:t xml:space="preserve"> </w:t>
            </w:r>
          </w:p>
          <w:p w14:paraId="686E12E5" w14:textId="77777777" w:rsidR="00E8744F" w:rsidRDefault="00E8744F" w:rsidP="00762F7A">
            <w:pPr>
              <w:autoSpaceDE w:val="0"/>
              <w:autoSpaceDN w:val="0"/>
              <w:adjustRightInd w:val="0"/>
              <w:jc w:val="both"/>
              <w:rPr>
                <w:rFonts w:ascii="Arial" w:hAnsi="Arial" w:cs="Arial"/>
                <w:sz w:val="20"/>
                <w:szCs w:val="20"/>
              </w:rPr>
            </w:pPr>
          </w:p>
          <w:p w14:paraId="5FA7664D" w14:textId="678130C3" w:rsidR="00E8744F" w:rsidRDefault="00E8744F" w:rsidP="00E8744F">
            <w:pPr>
              <w:jc w:val="both"/>
              <w:rPr>
                <w:rFonts w:ascii="Arial" w:hAnsi="Arial" w:cs="Arial"/>
                <w:sz w:val="20"/>
                <w:szCs w:val="20"/>
              </w:rPr>
            </w:pPr>
            <w:r w:rsidRPr="00011AC5">
              <w:rPr>
                <w:rFonts w:ascii="Arial" w:hAnsi="Arial" w:cs="Arial"/>
                <w:b/>
                <w:i/>
                <w:sz w:val="20"/>
                <w:szCs w:val="20"/>
                <w:u w:val="single"/>
              </w:rPr>
              <w:t xml:space="preserve">Punto </w:t>
            </w:r>
            <w:r>
              <w:rPr>
                <w:rFonts w:ascii="Arial" w:hAnsi="Arial" w:cs="Arial"/>
                <w:b/>
                <w:i/>
                <w:sz w:val="20"/>
                <w:szCs w:val="20"/>
                <w:u w:val="single"/>
              </w:rPr>
              <w:t>5</w:t>
            </w:r>
            <w:r w:rsidRPr="00011AC5">
              <w:rPr>
                <w:rFonts w:ascii="Arial" w:hAnsi="Arial" w:cs="Arial"/>
                <w:b/>
                <w:i/>
                <w:sz w:val="20"/>
                <w:szCs w:val="20"/>
                <w:u w:val="single"/>
              </w:rPr>
              <w:t>:</w:t>
            </w:r>
            <w:r w:rsidRPr="00011AC5">
              <w:rPr>
                <w:rFonts w:ascii="Arial" w:hAnsi="Arial" w:cs="Arial"/>
                <w:sz w:val="20"/>
                <w:szCs w:val="20"/>
              </w:rPr>
              <w:t xml:space="preserve"> “</w:t>
            </w:r>
            <w:r w:rsidRPr="00E8744F">
              <w:rPr>
                <w:rFonts w:ascii="Arial" w:hAnsi="Arial" w:cs="Arial"/>
                <w:sz w:val="20"/>
                <w:szCs w:val="20"/>
              </w:rPr>
              <w:t>Reembolso de caja #9 de 2021 (recibos de caja del N°0083 al N°0093), todos los recibos de caja presentan incumplimiento con lo estipulado en el numeral 5, literales a), c) y d) del artículo segundo de la resolución N°31 de 2021.</w:t>
            </w:r>
            <w:r>
              <w:rPr>
                <w:rFonts w:ascii="Arial" w:hAnsi="Arial" w:cs="Arial"/>
                <w:sz w:val="20"/>
                <w:szCs w:val="20"/>
              </w:rPr>
              <w:t>”.</w:t>
            </w:r>
          </w:p>
          <w:p w14:paraId="340C6F1E" w14:textId="77777777" w:rsidR="00E8744F" w:rsidRDefault="00E8744F" w:rsidP="00E8744F">
            <w:pPr>
              <w:jc w:val="both"/>
              <w:rPr>
                <w:rFonts w:ascii="Arial" w:hAnsi="Arial" w:cs="Arial"/>
                <w:sz w:val="20"/>
                <w:szCs w:val="20"/>
              </w:rPr>
            </w:pPr>
          </w:p>
          <w:p w14:paraId="4447A05F" w14:textId="77777777" w:rsidR="00E8744F" w:rsidRPr="00011AC5" w:rsidRDefault="00E8744F" w:rsidP="00E8744F">
            <w:pPr>
              <w:jc w:val="both"/>
              <w:rPr>
                <w:rFonts w:ascii="Arial" w:hAnsi="Arial" w:cs="Arial"/>
                <w:b/>
                <w:sz w:val="20"/>
                <w:szCs w:val="20"/>
                <w:u w:val="single"/>
              </w:rPr>
            </w:pPr>
            <w:r w:rsidRPr="00011AC5">
              <w:rPr>
                <w:rFonts w:ascii="Arial" w:hAnsi="Arial" w:cs="Arial"/>
                <w:b/>
                <w:sz w:val="20"/>
                <w:szCs w:val="20"/>
                <w:u w:val="single"/>
              </w:rPr>
              <w:t>Aclaraciones Subdirección Administrativa y  Financiera:</w:t>
            </w:r>
          </w:p>
          <w:p w14:paraId="0AE040EB" w14:textId="77777777" w:rsidR="00E8744F" w:rsidRPr="009F12BB" w:rsidRDefault="00E8744F" w:rsidP="00E8744F">
            <w:pPr>
              <w:jc w:val="both"/>
              <w:rPr>
                <w:rFonts w:ascii="Arial" w:hAnsi="Arial" w:cs="Arial"/>
                <w:sz w:val="20"/>
                <w:szCs w:val="20"/>
              </w:rPr>
            </w:pPr>
            <w:r w:rsidRPr="009F12BB">
              <w:rPr>
                <w:rFonts w:ascii="Arial" w:hAnsi="Arial" w:cs="Arial"/>
                <w:sz w:val="20"/>
                <w:szCs w:val="20"/>
              </w:rPr>
              <w:t>Se considera por parte de la Subdirección Administrativa y Financiera que a la actividad detallada en el numeral 5 literales a, c y d del artículo segundo se le da cumplimiento a través de la información registrada en el formato “REEMBOLSO DE CAJA MENOR F-GAF-19”, en el cual se registra la información de los numerales enunciados, así como en el registro contable al realizar la respectiva orden de pago.</w:t>
            </w:r>
          </w:p>
          <w:p w14:paraId="58273A22" w14:textId="77777777" w:rsidR="00E8744F" w:rsidRDefault="00E8744F" w:rsidP="00E8744F">
            <w:pPr>
              <w:jc w:val="both"/>
              <w:rPr>
                <w:rFonts w:ascii="Arial" w:hAnsi="Arial" w:cs="Arial"/>
                <w:sz w:val="20"/>
                <w:szCs w:val="20"/>
              </w:rPr>
            </w:pPr>
          </w:p>
          <w:p w14:paraId="73EDFE1E" w14:textId="77777777" w:rsidR="00E8744F" w:rsidRPr="002B303F" w:rsidRDefault="00E8744F" w:rsidP="00E8744F">
            <w:pPr>
              <w:jc w:val="both"/>
              <w:rPr>
                <w:rFonts w:ascii="Arial" w:hAnsi="Arial" w:cs="Arial"/>
                <w:b/>
                <w:sz w:val="20"/>
                <w:szCs w:val="20"/>
                <w:u w:val="single"/>
              </w:rPr>
            </w:pPr>
            <w:r w:rsidRPr="002B303F">
              <w:rPr>
                <w:rFonts w:ascii="Arial" w:hAnsi="Arial" w:cs="Arial"/>
                <w:b/>
                <w:sz w:val="20"/>
                <w:szCs w:val="20"/>
                <w:u w:val="single"/>
              </w:rPr>
              <w:t>Consideraciones del equipo de la JOCI:</w:t>
            </w:r>
          </w:p>
          <w:p w14:paraId="4FD5FF13" w14:textId="0C3AC7F4" w:rsidR="00E8744F" w:rsidRDefault="00E8744F" w:rsidP="00E8744F">
            <w:pPr>
              <w:autoSpaceDE w:val="0"/>
              <w:autoSpaceDN w:val="0"/>
              <w:adjustRightInd w:val="0"/>
              <w:jc w:val="both"/>
              <w:rPr>
                <w:rFonts w:ascii="Arial" w:hAnsi="Arial" w:cs="Arial"/>
                <w:sz w:val="20"/>
                <w:szCs w:val="20"/>
              </w:rPr>
            </w:pPr>
            <w:r>
              <w:rPr>
                <w:rFonts w:ascii="Arial" w:hAnsi="Arial" w:cs="Arial"/>
                <w:sz w:val="20"/>
                <w:szCs w:val="20"/>
              </w:rPr>
              <w:t xml:space="preserve">En el </w:t>
            </w:r>
            <w:r w:rsidRPr="00E0229E">
              <w:rPr>
                <w:rFonts w:ascii="Arial" w:hAnsi="Arial" w:cs="Arial"/>
                <w:sz w:val="20"/>
                <w:szCs w:val="20"/>
              </w:rPr>
              <w:t xml:space="preserve">artículo segundo de la resolución N°31 de 2021, se </w:t>
            </w:r>
            <w:r>
              <w:rPr>
                <w:rFonts w:ascii="Arial" w:hAnsi="Arial" w:cs="Arial"/>
                <w:sz w:val="20"/>
                <w:szCs w:val="20"/>
              </w:rPr>
              <w:t>evidencia</w:t>
            </w:r>
            <w:r w:rsidRPr="00E0229E">
              <w:rPr>
                <w:rFonts w:ascii="Arial" w:hAnsi="Arial" w:cs="Arial"/>
                <w:sz w:val="20"/>
                <w:szCs w:val="20"/>
              </w:rPr>
              <w:t xml:space="preserve"> que el </w:t>
            </w:r>
            <w:r w:rsidRPr="00EC5E78">
              <w:rPr>
                <w:rFonts w:ascii="Arial" w:hAnsi="Arial" w:cs="Arial"/>
                <w:b/>
                <w:sz w:val="20"/>
                <w:szCs w:val="20"/>
              </w:rPr>
              <w:lastRenderedPageBreak/>
              <w:t>“deber ser”</w:t>
            </w:r>
            <w:r>
              <w:rPr>
                <w:rFonts w:ascii="Arial" w:hAnsi="Arial" w:cs="Arial"/>
                <w:b/>
                <w:sz w:val="20"/>
                <w:szCs w:val="20"/>
              </w:rPr>
              <w:t xml:space="preserve"> </w:t>
            </w:r>
            <w:r w:rsidRPr="00E0229E">
              <w:rPr>
                <w:rFonts w:ascii="Arial" w:hAnsi="Arial" w:cs="Arial"/>
                <w:sz w:val="20"/>
                <w:szCs w:val="20"/>
              </w:rPr>
              <w:t xml:space="preserve">es cada vez que se realice un pago a un tercero (egreso) con cargo al fondo de caja menor y no cuando se efectúe el proceso </w:t>
            </w:r>
            <w:r>
              <w:rPr>
                <w:rFonts w:ascii="Arial" w:hAnsi="Arial" w:cs="Arial"/>
                <w:sz w:val="20"/>
                <w:szCs w:val="20"/>
              </w:rPr>
              <w:t xml:space="preserve">del </w:t>
            </w:r>
            <w:r w:rsidRPr="00E0229E">
              <w:rPr>
                <w:rFonts w:ascii="Arial" w:hAnsi="Arial" w:cs="Arial"/>
                <w:sz w:val="20"/>
                <w:szCs w:val="20"/>
              </w:rPr>
              <w:t>reembolso</w:t>
            </w:r>
            <w:r>
              <w:rPr>
                <w:rFonts w:ascii="Arial" w:hAnsi="Arial" w:cs="Arial"/>
                <w:sz w:val="20"/>
                <w:szCs w:val="20"/>
              </w:rPr>
              <w:t>,</w:t>
            </w:r>
            <w:r w:rsidRPr="00E0229E">
              <w:rPr>
                <w:rFonts w:ascii="Arial" w:hAnsi="Arial" w:cs="Arial"/>
                <w:sz w:val="20"/>
                <w:szCs w:val="20"/>
              </w:rPr>
              <w:t xml:space="preserve"> </w:t>
            </w:r>
            <w:r>
              <w:rPr>
                <w:rFonts w:ascii="Arial" w:hAnsi="Arial" w:cs="Arial"/>
                <w:sz w:val="20"/>
                <w:szCs w:val="20"/>
              </w:rPr>
              <w:t xml:space="preserve">este último es cuando </w:t>
            </w:r>
            <w:r w:rsidRPr="00E0229E">
              <w:rPr>
                <w:rFonts w:ascii="Arial" w:hAnsi="Arial" w:cs="Arial"/>
                <w:sz w:val="20"/>
                <w:szCs w:val="20"/>
              </w:rPr>
              <w:t>se restituye el valor de los gastos realizados por caja menor, con el fin de conservar el monto inicial y</w:t>
            </w:r>
            <w:r w:rsidRPr="0078216B">
              <w:rPr>
                <w:sz w:val="23"/>
                <w:szCs w:val="23"/>
              </w:rPr>
              <w:t xml:space="preserve"> </w:t>
            </w:r>
            <w:r w:rsidRPr="00E0229E">
              <w:rPr>
                <w:rFonts w:ascii="Arial" w:hAnsi="Arial" w:cs="Arial"/>
                <w:sz w:val="20"/>
                <w:szCs w:val="20"/>
              </w:rPr>
              <w:t>continuar con las actividades propias del proceso y mantener el fondo fijo. En los reembolsos</w:t>
            </w:r>
            <w:r w:rsidRPr="0078216B">
              <w:rPr>
                <w:sz w:val="23"/>
                <w:szCs w:val="23"/>
              </w:rPr>
              <w:t xml:space="preserve"> </w:t>
            </w:r>
            <w:r w:rsidRPr="00E0229E">
              <w:rPr>
                <w:rFonts w:ascii="Arial" w:hAnsi="Arial" w:cs="Arial"/>
                <w:sz w:val="20"/>
                <w:szCs w:val="20"/>
              </w:rPr>
              <w:t>se reporta los gastos realizados en todos los rubros presupuestales a fin de efectuar un corte de numeración y de fechas.</w:t>
            </w:r>
            <w:r>
              <w:rPr>
                <w:rFonts w:ascii="Arial" w:hAnsi="Arial" w:cs="Arial"/>
                <w:sz w:val="20"/>
                <w:szCs w:val="20"/>
              </w:rPr>
              <w:t xml:space="preserve">  Por lo anteriormente descrito</w:t>
            </w:r>
            <w:r w:rsidRPr="00D96C36">
              <w:rPr>
                <w:rFonts w:ascii="Arial" w:hAnsi="Arial" w:cs="Arial"/>
                <w:sz w:val="20"/>
                <w:szCs w:val="20"/>
              </w:rPr>
              <w:t>, no se desvirtúa la observación y continúa en firme.</w:t>
            </w:r>
          </w:p>
          <w:p w14:paraId="53FDC9C5" w14:textId="77777777" w:rsidR="00576108" w:rsidRDefault="00576108" w:rsidP="00E8744F">
            <w:pPr>
              <w:autoSpaceDE w:val="0"/>
              <w:autoSpaceDN w:val="0"/>
              <w:adjustRightInd w:val="0"/>
              <w:jc w:val="both"/>
              <w:rPr>
                <w:rFonts w:ascii="Arial" w:hAnsi="Arial" w:cs="Arial"/>
                <w:sz w:val="20"/>
                <w:szCs w:val="20"/>
              </w:rPr>
            </w:pPr>
          </w:p>
          <w:p w14:paraId="4D063F40" w14:textId="5084182C" w:rsidR="00576108" w:rsidRDefault="00576108" w:rsidP="00576108">
            <w:pPr>
              <w:jc w:val="both"/>
              <w:rPr>
                <w:rFonts w:ascii="Arial" w:hAnsi="Arial" w:cs="Arial"/>
                <w:sz w:val="20"/>
                <w:szCs w:val="20"/>
              </w:rPr>
            </w:pPr>
            <w:r w:rsidRPr="00011AC5">
              <w:rPr>
                <w:rFonts w:ascii="Arial" w:hAnsi="Arial" w:cs="Arial"/>
                <w:b/>
                <w:i/>
                <w:sz w:val="20"/>
                <w:szCs w:val="20"/>
                <w:u w:val="single"/>
              </w:rPr>
              <w:t xml:space="preserve">Punto </w:t>
            </w:r>
            <w:r>
              <w:rPr>
                <w:rFonts w:ascii="Arial" w:hAnsi="Arial" w:cs="Arial"/>
                <w:b/>
                <w:i/>
                <w:sz w:val="20"/>
                <w:szCs w:val="20"/>
                <w:u w:val="single"/>
              </w:rPr>
              <w:t>6</w:t>
            </w:r>
            <w:r w:rsidRPr="00011AC5">
              <w:rPr>
                <w:rFonts w:ascii="Arial" w:hAnsi="Arial" w:cs="Arial"/>
                <w:b/>
                <w:i/>
                <w:sz w:val="20"/>
                <w:szCs w:val="20"/>
                <w:u w:val="single"/>
              </w:rPr>
              <w:t>:</w:t>
            </w:r>
            <w:r w:rsidRPr="00011AC5">
              <w:rPr>
                <w:rFonts w:ascii="Arial" w:hAnsi="Arial" w:cs="Arial"/>
                <w:sz w:val="20"/>
                <w:szCs w:val="20"/>
              </w:rPr>
              <w:t xml:space="preserve"> “</w:t>
            </w:r>
            <w:r>
              <w:rPr>
                <w:rFonts w:ascii="Arial" w:hAnsi="Arial" w:cs="Arial"/>
                <w:sz w:val="20"/>
                <w:szCs w:val="20"/>
              </w:rPr>
              <w:t>N</w:t>
            </w:r>
            <w:r w:rsidRPr="00576108">
              <w:rPr>
                <w:rFonts w:ascii="Arial" w:hAnsi="Arial" w:cs="Arial"/>
                <w:sz w:val="20"/>
                <w:szCs w:val="20"/>
              </w:rPr>
              <w:t>umeral 5.2:  El recibo de caja N°0084 del 31 de octubre de 2021, presenta un pago por valor de $261.800 y su concepto es: “SERVICIOS LOGÍSTICOS SALPICONES CON SERVICIO DE ENTREGA SEDE ESTADIO”, dicho rubro no se encuentra identificado como de carácter urgente de naturaleza imprevisible o irresistible o indispensable para facilitar y agilizar la gestión del Instituto, de conformidad con lo estipulado en la Resolución N°31 de 2021, al mismo tiempo se observa que la actividad económica 8230 registrada en el RUT del proveedor, corresponde a: “organización de convenciones y eventos comerciales”, por lo anterior se está incumpliendo con la normatividad legal vigente. Además, el Instituto cuenta con el contrato interadministrativo N°116-2021, celebrado entre el Isvimed y Plaza Mayor de Medellín (fecha de inicio 19 de marzo 2021), el cual tiene como objeto la administración de recursos para el desarrollo de actividades logísticas en los componentes misionales, transversales y estratégicos del Isvimed. Por lo anteriormente señalado, el valor de $261.800 debe ser reembolsad</w:t>
            </w:r>
            <w:r>
              <w:rPr>
                <w:rFonts w:ascii="Arial" w:hAnsi="Arial" w:cs="Arial"/>
                <w:sz w:val="20"/>
                <w:szCs w:val="20"/>
              </w:rPr>
              <w:t>o a la caja menor del instituto”.</w:t>
            </w:r>
          </w:p>
          <w:p w14:paraId="03B54CE6" w14:textId="77777777" w:rsidR="00576108" w:rsidRDefault="00576108" w:rsidP="00576108">
            <w:pPr>
              <w:jc w:val="both"/>
              <w:rPr>
                <w:rFonts w:ascii="Arial" w:hAnsi="Arial" w:cs="Arial"/>
                <w:sz w:val="20"/>
                <w:szCs w:val="20"/>
              </w:rPr>
            </w:pPr>
          </w:p>
          <w:p w14:paraId="5D53D471" w14:textId="77777777" w:rsidR="00576108" w:rsidRPr="00011AC5" w:rsidRDefault="00576108" w:rsidP="00576108">
            <w:pPr>
              <w:jc w:val="both"/>
              <w:rPr>
                <w:rFonts w:ascii="Arial" w:hAnsi="Arial" w:cs="Arial"/>
                <w:b/>
                <w:sz w:val="20"/>
                <w:szCs w:val="20"/>
                <w:u w:val="single"/>
              </w:rPr>
            </w:pPr>
            <w:r w:rsidRPr="00011AC5">
              <w:rPr>
                <w:rFonts w:ascii="Arial" w:hAnsi="Arial" w:cs="Arial"/>
                <w:b/>
                <w:sz w:val="20"/>
                <w:szCs w:val="20"/>
                <w:u w:val="single"/>
              </w:rPr>
              <w:t>Aclaraciones Subdirección Administrativa y  Financiera:</w:t>
            </w:r>
          </w:p>
          <w:p w14:paraId="3F9B30ED" w14:textId="77777777" w:rsidR="00576108" w:rsidRDefault="00576108" w:rsidP="00576108">
            <w:pPr>
              <w:jc w:val="both"/>
              <w:rPr>
                <w:rFonts w:ascii="Arial" w:hAnsi="Arial" w:cs="Arial"/>
                <w:sz w:val="20"/>
                <w:szCs w:val="20"/>
              </w:rPr>
            </w:pPr>
            <w:r w:rsidRPr="00576108">
              <w:rPr>
                <w:rFonts w:ascii="Arial" w:hAnsi="Arial" w:cs="Arial"/>
                <w:sz w:val="20"/>
                <w:szCs w:val="20"/>
              </w:rPr>
              <w:t>Revisada la Resolución No. 31, en el numeral 2 en su punto 3 indica que ésta cubre “Gastos indispensables con ocasión de reuniones de trabajo requeridos para la atención exclusiva de la Dirección”, actividades que se convierten indispensables a fin de realizar acercamientos con diferentes actores que inciden en la misión institucional.  Adicionalmente el contrato que se encuentra suscrito con Plaza Mayor, no contempla suministro de alimentación para el desarrollo de las reuniones de la Dirección.</w:t>
            </w:r>
          </w:p>
          <w:p w14:paraId="5AE322FD" w14:textId="3FB0BD14" w:rsidR="00576108" w:rsidRPr="00576108" w:rsidRDefault="00576108" w:rsidP="00576108">
            <w:pPr>
              <w:jc w:val="both"/>
              <w:rPr>
                <w:rFonts w:ascii="Arial" w:hAnsi="Arial" w:cs="Arial"/>
                <w:sz w:val="20"/>
                <w:szCs w:val="20"/>
              </w:rPr>
            </w:pPr>
            <w:r w:rsidRPr="00576108">
              <w:rPr>
                <w:rFonts w:ascii="Arial" w:hAnsi="Arial" w:cs="Arial"/>
                <w:sz w:val="20"/>
                <w:szCs w:val="20"/>
              </w:rPr>
              <w:t xml:space="preserve">  </w:t>
            </w:r>
          </w:p>
          <w:p w14:paraId="56C223D1" w14:textId="77777777" w:rsidR="00576108" w:rsidRPr="00576108" w:rsidRDefault="00576108" w:rsidP="00576108">
            <w:pPr>
              <w:jc w:val="both"/>
              <w:rPr>
                <w:rFonts w:ascii="Arial" w:hAnsi="Arial" w:cs="Arial"/>
                <w:sz w:val="20"/>
                <w:szCs w:val="20"/>
              </w:rPr>
            </w:pPr>
            <w:r w:rsidRPr="00576108">
              <w:rPr>
                <w:rFonts w:ascii="Arial" w:hAnsi="Arial" w:cs="Arial"/>
                <w:sz w:val="20"/>
                <w:szCs w:val="20"/>
              </w:rPr>
              <w:t>Además se cuenta con la aprobación del gasto por parte del Director mediante la firma del respectivo recibo.</w:t>
            </w:r>
          </w:p>
          <w:p w14:paraId="4E449B47" w14:textId="77777777" w:rsidR="00576108" w:rsidRDefault="00576108" w:rsidP="00576108">
            <w:pPr>
              <w:jc w:val="both"/>
              <w:rPr>
                <w:rFonts w:ascii="Arial" w:hAnsi="Arial" w:cs="Arial"/>
                <w:sz w:val="20"/>
                <w:szCs w:val="20"/>
              </w:rPr>
            </w:pPr>
          </w:p>
          <w:p w14:paraId="3905DFAA" w14:textId="77777777" w:rsidR="00576108" w:rsidRPr="002B303F" w:rsidRDefault="00576108" w:rsidP="00576108">
            <w:pPr>
              <w:jc w:val="both"/>
              <w:rPr>
                <w:rFonts w:ascii="Arial" w:hAnsi="Arial" w:cs="Arial"/>
                <w:b/>
                <w:sz w:val="20"/>
                <w:szCs w:val="20"/>
                <w:u w:val="single"/>
              </w:rPr>
            </w:pPr>
            <w:r w:rsidRPr="002B303F">
              <w:rPr>
                <w:rFonts w:ascii="Arial" w:hAnsi="Arial" w:cs="Arial"/>
                <w:b/>
                <w:sz w:val="20"/>
                <w:szCs w:val="20"/>
                <w:u w:val="single"/>
              </w:rPr>
              <w:t>Consideraciones del equipo de la JOCI:</w:t>
            </w:r>
          </w:p>
          <w:p w14:paraId="316253AD" w14:textId="7A527EF4" w:rsidR="00576108" w:rsidRDefault="00576108" w:rsidP="00576108">
            <w:pPr>
              <w:jc w:val="both"/>
              <w:rPr>
                <w:rFonts w:ascii="Arial" w:hAnsi="Arial" w:cs="Arial"/>
                <w:sz w:val="20"/>
                <w:szCs w:val="20"/>
                <w:lang w:val="es-ES"/>
              </w:rPr>
            </w:pPr>
            <w:r w:rsidRPr="0043462D">
              <w:rPr>
                <w:rFonts w:ascii="Arial" w:hAnsi="Arial" w:cs="Arial"/>
                <w:sz w:val="20"/>
                <w:szCs w:val="20"/>
                <w:lang w:val="es-ES"/>
              </w:rPr>
              <w:t>Se acepta la aclaración.</w:t>
            </w:r>
          </w:p>
          <w:p w14:paraId="320157E5" w14:textId="77777777" w:rsidR="00576108" w:rsidRDefault="00576108" w:rsidP="00576108">
            <w:pPr>
              <w:jc w:val="both"/>
              <w:rPr>
                <w:rFonts w:ascii="Arial" w:hAnsi="Arial" w:cs="Arial"/>
                <w:sz w:val="20"/>
                <w:szCs w:val="20"/>
                <w:lang w:val="es-ES"/>
              </w:rPr>
            </w:pPr>
          </w:p>
          <w:p w14:paraId="390C7EFE" w14:textId="06E97242" w:rsidR="00576108" w:rsidRDefault="00576108" w:rsidP="00576108">
            <w:pPr>
              <w:jc w:val="both"/>
              <w:rPr>
                <w:rFonts w:ascii="Arial" w:hAnsi="Arial" w:cs="Arial"/>
                <w:sz w:val="20"/>
                <w:szCs w:val="20"/>
              </w:rPr>
            </w:pPr>
            <w:r w:rsidRPr="00011AC5">
              <w:rPr>
                <w:rFonts w:ascii="Arial" w:hAnsi="Arial" w:cs="Arial"/>
                <w:b/>
                <w:i/>
                <w:sz w:val="20"/>
                <w:szCs w:val="20"/>
                <w:u w:val="single"/>
              </w:rPr>
              <w:t xml:space="preserve">Punto </w:t>
            </w:r>
            <w:r>
              <w:rPr>
                <w:rFonts w:ascii="Arial" w:hAnsi="Arial" w:cs="Arial"/>
                <w:b/>
                <w:i/>
                <w:sz w:val="20"/>
                <w:szCs w:val="20"/>
                <w:u w:val="single"/>
              </w:rPr>
              <w:t>7</w:t>
            </w:r>
            <w:r w:rsidRPr="00011AC5">
              <w:rPr>
                <w:rFonts w:ascii="Arial" w:hAnsi="Arial" w:cs="Arial"/>
                <w:b/>
                <w:i/>
                <w:sz w:val="20"/>
                <w:szCs w:val="20"/>
                <w:u w:val="single"/>
              </w:rPr>
              <w:t>:</w:t>
            </w:r>
            <w:r w:rsidRPr="00011AC5">
              <w:rPr>
                <w:rFonts w:ascii="Arial" w:hAnsi="Arial" w:cs="Arial"/>
                <w:sz w:val="20"/>
                <w:szCs w:val="20"/>
              </w:rPr>
              <w:t xml:space="preserve"> “</w:t>
            </w:r>
            <w:r w:rsidRPr="00E8744F">
              <w:rPr>
                <w:rFonts w:ascii="Arial" w:hAnsi="Arial" w:cs="Arial"/>
                <w:sz w:val="20"/>
                <w:szCs w:val="20"/>
              </w:rPr>
              <w:t>Reembolso de caja #</w:t>
            </w:r>
            <w:r>
              <w:rPr>
                <w:rFonts w:ascii="Arial" w:hAnsi="Arial" w:cs="Arial"/>
                <w:sz w:val="20"/>
                <w:szCs w:val="20"/>
              </w:rPr>
              <w:t>10</w:t>
            </w:r>
            <w:r w:rsidRPr="00E8744F">
              <w:rPr>
                <w:rFonts w:ascii="Arial" w:hAnsi="Arial" w:cs="Arial"/>
                <w:sz w:val="20"/>
                <w:szCs w:val="20"/>
              </w:rPr>
              <w:t xml:space="preserve"> de 2021 (recibos de caja del N°00</w:t>
            </w:r>
            <w:r>
              <w:rPr>
                <w:rFonts w:ascii="Arial" w:hAnsi="Arial" w:cs="Arial"/>
                <w:sz w:val="20"/>
                <w:szCs w:val="20"/>
              </w:rPr>
              <w:t>94</w:t>
            </w:r>
            <w:r w:rsidRPr="00E8744F">
              <w:rPr>
                <w:rFonts w:ascii="Arial" w:hAnsi="Arial" w:cs="Arial"/>
                <w:sz w:val="20"/>
                <w:szCs w:val="20"/>
              </w:rPr>
              <w:t xml:space="preserve"> al N°0</w:t>
            </w:r>
            <w:r>
              <w:rPr>
                <w:rFonts w:ascii="Arial" w:hAnsi="Arial" w:cs="Arial"/>
                <w:sz w:val="20"/>
                <w:szCs w:val="20"/>
              </w:rPr>
              <w:t>106</w:t>
            </w:r>
            <w:r w:rsidRPr="00E8744F">
              <w:rPr>
                <w:rFonts w:ascii="Arial" w:hAnsi="Arial" w:cs="Arial"/>
                <w:sz w:val="20"/>
                <w:szCs w:val="20"/>
              </w:rPr>
              <w:t>), todos los recibos de caja presentan incumplimiento con lo estipulado en el numeral 5, literales a), c) y d) del artículo segundo de la resolución N°31 de 2021.</w:t>
            </w:r>
            <w:r>
              <w:rPr>
                <w:rFonts w:ascii="Arial" w:hAnsi="Arial" w:cs="Arial"/>
                <w:sz w:val="20"/>
                <w:szCs w:val="20"/>
              </w:rPr>
              <w:t>”.</w:t>
            </w:r>
          </w:p>
          <w:p w14:paraId="2F70ABD8" w14:textId="77777777" w:rsidR="00576108" w:rsidRDefault="00576108" w:rsidP="00576108">
            <w:pPr>
              <w:jc w:val="both"/>
              <w:rPr>
                <w:rFonts w:ascii="Arial" w:hAnsi="Arial" w:cs="Arial"/>
                <w:sz w:val="20"/>
                <w:szCs w:val="20"/>
              </w:rPr>
            </w:pPr>
          </w:p>
          <w:p w14:paraId="107D4195" w14:textId="77777777" w:rsidR="00576108" w:rsidRPr="00011AC5" w:rsidRDefault="00576108" w:rsidP="00576108">
            <w:pPr>
              <w:jc w:val="both"/>
              <w:rPr>
                <w:rFonts w:ascii="Arial" w:hAnsi="Arial" w:cs="Arial"/>
                <w:b/>
                <w:sz w:val="20"/>
                <w:szCs w:val="20"/>
                <w:u w:val="single"/>
              </w:rPr>
            </w:pPr>
            <w:r w:rsidRPr="00011AC5">
              <w:rPr>
                <w:rFonts w:ascii="Arial" w:hAnsi="Arial" w:cs="Arial"/>
                <w:b/>
                <w:sz w:val="20"/>
                <w:szCs w:val="20"/>
                <w:u w:val="single"/>
              </w:rPr>
              <w:t>Aclaraciones Subdirección Administrativa y  Financiera:</w:t>
            </w:r>
          </w:p>
          <w:p w14:paraId="3049A8E0" w14:textId="77777777" w:rsidR="00576108" w:rsidRPr="009F12BB" w:rsidRDefault="00576108" w:rsidP="00576108">
            <w:pPr>
              <w:jc w:val="both"/>
              <w:rPr>
                <w:rFonts w:ascii="Arial" w:hAnsi="Arial" w:cs="Arial"/>
                <w:sz w:val="20"/>
                <w:szCs w:val="20"/>
              </w:rPr>
            </w:pPr>
            <w:r w:rsidRPr="009F12BB">
              <w:rPr>
                <w:rFonts w:ascii="Arial" w:hAnsi="Arial" w:cs="Arial"/>
                <w:sz w:val="20"/>
                <w:szCs w:val="20"/>
              </w:rPr>
              <w:t>Se considera por parte de la Subdirección Administrativa y Financiera que a la actividad detallada en el numeral 5 literales a, c y d del artículo segundo se le da cumplimiento a través de la información registrada en el formato “REEMBOLSO DE CAJA MENOR F-GAF-19”, en el cual se registra la información de los numerales enunciados, así como en el registro contable al realizar la respectiva orden de pago.</w:t>
            </w:r>
          </w:p>
          <w:p w14:paraId="14E0789D" w14:textId="77777777" w:rsidR="00576108" w:rsidRDefault="00576108" w:rsidP="00576108">
            <w:pPr>
              <w:jc w:val="both"/>
              <w:rPr>
                <w:rFonts w:ascii="Arial" w:hAnsi="Arial" w:cs="Arial"/>
                <w:sz w:val="20"/>
                <w:szCs w:val="20"/>
              </w:rPr>
            </w:pPr>
          </w:p>
          <w:p w14:paraId="027FCD58" w14:textId="77777777" w:rsidR="00576108" w:rsidRPr="002B303F" w:rsidRDefault="00576108" w:rsidP="00576108">
            <w:pPr>
              <w:jc w:val="both"/>
              <w:rPr>
                <w:rFonts w:ascii="Arial" w:hAnsi="Arial" w:cs="Arial"/>
                <w:b/>
                <w:sz w:val="20"/>
                <w:szCs w:val="20"/>
                <w:u w:val="single"/>
              </w:rPr>
            </w:pPr>
            <w:r w:rsidRPr="002B303F">
              <w:rPr>
                <w:rFonts w:ascii="Arial" w:hAnsi="Arial" w:cs="Arial"/>
                <w:b/>
                <w:sz w:val="20"/>
                <w:szCs w:val="20"/>
                <w:u w:val="single"/>
              </w:rPr>
              <w:lastRenderedPageBreak/>
              <w:t>Consideraciones del equipo de la JOCI:</w:t>
            </w:r>
          </w:p>
          <w:p w14:paraId="7BF5662F" w14:textId="77777777" w:rsidR="00576108" w:rsidRDefault="00576108" w:rsidP="00576108">
            <w:pPr>
              <w:autoSpaceDE w:val="0"/>
              <w:autoSpaceDN w:val="0"/>
              <w:adjustRightInd w:val="0"/>
              <w:jc w:val="both"/>
              <w:rPr>
                <w:rFonts w:ascii="Arial" w:hAnsi="Arial" w:cs="Arial"/>
                <w:sz w:val="20"/>
                <w:szCs w:val="20"/>
              </w:rPr>
            </w:pPr>
            <w:r>
              <w:rPr>
                <w:rFonts w:ascii="Arial" w:hAnsi="Arial" w:cs="Arial"/>
                <w:sz w:val="20"/>
                <w:szCs w:val="20"/>
              </w:rPr>
              <w:t xml:space="preserve">En el </w:t>
            </w:r>
            <w:r w:rsidRPr="00E0229E">
              <w:rPr>
                <w:rFonts w:ascii="Arial" w:hAnsi="Arial" w:cs="Arial"/>
                <w:sz w:val="20"/>
                <w:szCs w:val="20"/>
              </w:rPr>
              <w:t xml:space="preserve">artículo segundo de la resolución N°31 de 2021, se </w:t>
            </w:r>
            <w:r>
              <w:rPr>
                <w:rFonts w:ascii="Arial" w:hAnsi="Arial" w:cs="Arial"/>
                <w:sz w:val="20"/>
                <w:szCs w:val="20"/>
              </w:rPr>
              <w:t>evidencia</w:t>
            </w:r>
            <w:r w:rsidRPr="00E0229E">
              <w:rPr>
                <w:rFonts w:ascii="Arial" w:hAnsi="Arial" w:cs="Arial"/>
                <w:sz w:val="20"/>
                <w:szCs w:val="20"/>
              </w:rPr>
              <w:t xml:space="preserve"> que el </w:t>
            </w:r>
            <w:r w:rsidRPr="00EC5E78">
              <w:rPr>
                <w:rFonts w:ascii="Arial" w:hAnsi="Arial" w:cs="Arial"/>
                <w:b/>
                <w:sz w:val="20"/>
                <w:szCs w:val="20"/>
              </w:rPr>
              <w:t>“deber ser”</w:t>
            </w:r>
            <w:r>
              <w:rPr>
                <w:rFonts w:ascii="Arial" w:hAnsi="Arial" w:cs="Arial"/>
                <w:b/>
                <w:sz w:val="20"/>
                <w:szCs w:val="20"/>
              </w:rPr>
              <w:t xml:space="preserve"> </w:t>
            </w:r>
            <w:r w:rsidRPr="00E0229E">
              <w:rPr>
                <w:rFonts w:ascii="Arial" w:hAnsi="Arial" w:cs="Arial"/>
                <w:sz w:val="20"/>
                <w:szCs w:val="20"/>
              </w:rPr>
              <w:t xml:space="preserve">es cada vez que se realice un pago a un tercero (egreso) con cargo al fondo de caja menor y no cuando se efectúe el proceso </w:t>
            </w:r>
            <w:r>
              <w:rPr>
                <w:rFonts w:ascii="Arial" w:hAnsi="Arial" w:cs="Arial"/>
                <w:sz w:val="20"/>
                <w:szCs w:val="20"/>
              </w:rPr>
              <w:t xml:space="preserve">del </w:t>
            </w:r>
            <w:r w:rsidRPr="00E0229E">
              <w:rPr>
                <w:rFonts w:ascii="Arial" w:hAnsi="Arial" w:cs="Arial"/>
                <w:sz w:val="20"/>
                <w:szCs w:val="20"/>
              </w:rPr>
              <w:t>reembolso</w:t>
            </w:r>
            <w:r>
              <w:rPr>
                <w:rFonts w:ascii="Arial" w:hAnsi="Arial" w:cs="Arial"/>
                <w:sz w:val="20"/>
                <w:szCs w:val="20"/>
              </w:rPr>
              <w:t>,</w:t>
            </w:r>
            <w:r w:rsidRPr="00E0229E">
              <w:rPr>
                <w:rFonts w:ascii="Arial" w:hAnsi="Arial" w:cs="Arial"/>
                <w:sz w:val="20"/>
                <w:szCs w:val="20"/>
              </w:rPr>
              <w:t xml:space="preserve"> </w:t>
            </w:r>
            <w:r>
              <w:rPr>
                <w:rFonts w:ascii="Arial" w:hAnsi="Arial" w:cs="Arial"/>
                <w:sz w:val="20"/>
                <w:szCs w:val="20"/>
              </w:rPr>
              <w:t xml:space="preserve">este último es cuando </w:t>
            </w:r>
            <w:r w:rsidRPr="00E0229E">
              <w:rPr>
                <w:rFonts w:ascii="Arial" w:hAnsi="Arial" w:cs="Arial"/>
                <w:sz w:val="20"/>
                <w:szCs w:val="20"/>
              </w:rPr>
              <w:t>se restituye el valor de los gastos realizados por caja menor, con el fin de conservar el monto inicial y</w:t>
            </w:r>
            <w:r w:rsidRPr="0078216B">
              <w:rPr>
                <w:sz w:val="23"/>
                <w:szCs w:val="23"/>
              </w:rPr>
              <w:t xml:space="preserve"> </w:t>
            </w:r>
            <w:r w:rsidRPr="00E0229E">
              <w:rPr>
                <w:rFonts w:ascii="Arial" w:hAnsi="Arial" w:cs="Arial"/>
                <w:sz w:val="20"/>
                <w:szCs w:val="20"/>
              </w:rPr>
              <w:t>continuar con las actividades propias del proceso y mantener el fondo fijo. En los reembolsos</w:t>
            </w:r>
            <w:r w:rsidRPr="0078216B">
              <w:rPr>
                <w:sz w:val="23"/>
                <w:szCs w:val="23"/>
              </w:rPr>
              <w:t xml:space="preserve"> </w:t>
            </w:r>
            <w:r w:rsidRPr="00E0229E">
              <w:rPr>
                <w:rFonts w:ascii="Arial" w:hAnsi="Arial" w:cs="Arial"/>
                <w:sz w:val="20"/>
                <w:szCs w:val="20"/>
              </w:rPr>
              <w:t>se reporta los gastos realizados en todos los rubros presupuestales a fin de efectuar un corte de numeración y de fechas.</w:t>
            </w:r>
            <w:r>
              <w:rPr>
                <w:rFonts w:ascii="Arial" w:hAnsi="Arial" w:cs="Arial"/>
                <w:sz w:val="20"/>
                <w:szCs w:val="20"/>
              </w:rPr>
              <w:t xml:space="preserve">  Por lo anteriormente descrito</w:t>
            </w:r>
            <w:r w:rsidRPr="00D96C36">
              <w:rPr>
                <w:rFonts w:ascii="Arial" w:hAnsi="Arial" w:cs="Arial"/>
                <w:sz w:val="20"/>
                <w:szCs w:val="20"/>
              </w:rPr>
              <w:t>, no se desvirtúa la observación y continúa en firme.</w:t>
            </w:r>
          </w:p>
          <w:p w14:paraId="7895AEA6" w14:textId="77777777" w:rsidR="00576108" w:rsidRPr="0043462D" w:rsidRDefault="00576108" w:rsidP="00576108">
            <w:pPr>
              <w:jc w:val="both"/>
              <w:rPr>
                <w:rFonts w:ascii="Arial" w:hAnsi="Arial" w:cs="Arial"/>
                <w:sz w:val="20"/>
                <w:szCs w:val="20"/>
                <w:lang w:val="es-ES"/>
              </w:rPr>
            </w:pPr>
          </w:p>
          <w:p w14:paraId="59DB51D3" w14:textId="226EF492" w:rsidR="0002021E" w:rsidRPr="0002021E" w:rsidRDefault="0002021E" w:rsidP="0002021E">
            <w:pPr>
              <w:jc w:val="both"/>
              <w:rPr>
                <w:rFonts w:ascii="Arial" w:hAnsi="Arial" w:cs="Arial"/>
                <w:sz w:val="20"/>
                <w:szCs w:val="20"/>
              </w:rPr>
            </w:pPr>
            <w:r w:rsidRPr="00011AC5">
              <w:rPr>
                <w:rFonts w:ascii="Arial" w:hAnsi="Arial" w:cs="Arial"/>
                <w:b/>
                <w:i/>
                <w:sz w:val="20"/>
                <w:szCs w:val="20"/>
                <w:u w:val="single"/>
              </w:rPr>
              <w:t xml:space="preserve">Punto </w:t>
            </w:r>
            <w:r>
              <w:rPr>
                <w:rFonts w:ascii="Arial" w:hAnsi="Arial" w:cs="Arial"/>
                <w:b/>
                <w:i/>
                <w:sz w:val="20"/>
                <w:szCs w:val="20"/>
                <w:u w:val="single"/>
              </w:rPr>
              <w:t>8</w:t>
            </w:r>
            <w:r w:rsidRPr="00011AC5">
              <w:rPr>
                <w:rFonts w:ascii="Arial" w:hAnsi="Arial" w:cs="Arial"/>
                <w:b/>
                <w:i/>
                <w:sz w:val="20"/>
                <w:szCs w:val="20"/>
                <w:u w:val="single"/>
              </w:rPr>
              <w:t>:</w:t>
            </w:r>
            <w:r w:rsidRPr="00011AC5">
              <w:rPr>
                <w:rFonts w:ascii="Arial" w:hAnsi="Arial" w:cs="Arial"/>
                <w:sz w:val="20"/>
                <w:szCs w:val="20"/>
              </w:rPr>
              <w:t xml:space="preserve"> “</w:t>
            </w:r>
            <w:r w:rsidRPr="0002021E">
              <w:rPr>
                <w:rFonts w:ascii="Arial" w:hAnsi="Arial" w:cs="Arial"/>
                <w:sz w:val="20"/>
                <w:szCs w:val="20"/>
              </w:rPr>
              <w:t>Numeral 5.3:  Analizados los recibos de caja N°0094, N°0095, N°0096, N°0101, N°0102 y N°0104, se observan erogaciones pagadas a través de transacciones electrónicas con la tarjeta terminada en 2047 y el Instituto no cuenta con este servicio financiero para realizar pagos con cargo a los recursos de caja menor (el dinero solicitado para los gastos fue entregado en efectivo por parte de la responsable del manejo de la caja menor del Instituto a un funcionario y éste pagó por medio de transacciones electrónicas). Por lo anteriormente descrito y de conformidad con el Artículo Quinto en su numeral 6 (gastos que no cuenten con soportes para su legalización) de la Resolución N°31 de 2021, son pagos prohibidos realizar con fondos de la caja menor del Instituto, razón por la cual el valor de $686.150 debe ser reembolsado a los fondos de la caja menor”.</w:t>
            </w:r>
          </w:p>
          <w:p w14:paraId="375A8D7C" w14:textId="7CD19087" w:rsidR="0002021E" w:rsidRDefault="0002021E" w:rsidP="0002021E">
            <w:pPr>
              <w:jc w:val="both"/>
              <w:rPr>
                <w:rFonts w:ascii="Arial" w:hAnsi="Arial" w:cs="Arial"/>
                <w:sz w:val="20"/>
                <w:szCs w:val="20"/>
              </w:rPr>
            </w:pPr>
          </w:p>
          <w:p w14:paraId="203FA23F" w14:textId="77777777" w:rsidR="0002021E" w:rsidRPr="00011AC5" w:rsidRDefault="0002021E" w:rsidP="0002021E">
            <w:pPr>
              <w:jc w:val="both"/>
              <w:rPr>
                <w:rFonts w:ascii="Arial" w:hAnsi="Arial" w:cs="Arial"/>
                <w:b/>
                <w:sz w:val="20"/>
                <w:szCs w:val="20"/>
                <w:u w:val="single"/>
              </w:rPr>
            </w:pPr>
            <w:r w:rsidRPr="00011AC5">
              <w:rPr>
                <w:rFonts w:ascii="Arial" w:hAnsi="Arial" w:cs="Arial"/>
                <w:b/>
                <w:sz w:val="20"/>
                <w:szCs w:val="20"/>
                <w:u w:val="single"/>
              </w:rPr>
              <w:t>Aclaraciones Subdirección Administrativa y  Financiera:</w:t>
            </w:r>
          </w:p>
          <w:p w14:paraId="65532E1B" w14:textId="151B2390" w:rsidR="0002021E" w:rsidRPr="0002021E" w:rsidRDefault="0002021E" w:rsidP="0002021E">
            <w:pPr>
              <w:jc w:val="both"/>
              <w:rPr>
                <w:rFonts w:ascii="Arial" w:hAnsi="Arial" w:cs="Arial"/>
                <w:sz w:val="20"/>
                <w:szCs w:val="20"/>
              </w:rPr>
            </w:pPr>
            <w:r w:rsidRPr="0002021E">
              <w:rPr>
                <w:rFonts w:ascii="Arial" w:hAnsi="Arial" w:cs="Arial"/>
                <w:sz w:val="20"/>
                <w:szCs w:val="20"/>
              </w:rPr>
              <w:t>Las facturas canceladas se encuentran a nombre de Isvimed, y corresponde a compras de repuestos y materiales requeridos para garantizar el buen funcionamiento, así mismo no existe prohibición con respecto a la forma de pago, toda vez que se reciben los soportes de manera adecuada y al momento de presentar la factura a la responsable de la caja menor, ésta ya se encontraba cancelada a fin de realizar el proceso de reparación de manera oportuna., lo que no quiere decir que no se le pueda reconocer al funcionario el dinero pagado por él con anterioridad.</w:t>
            </w:r>
          </w:p>
          <w:p w14:paraId="4D3014F7" w14:textId="77777777" w:rsidR="0002021E" w:rsidRDefault="0002021E" w:rsidP="0002021E">
            <w:pPr>
              <w:jc w:val="both"/>
              <w:rPr>
                <w:rFonts w:ascii="Arial" w:hAnsi="Arial" w:cs="Arial"/>
                <w:sz w:val="20"/>
                <w:szCs w:val="20"/>
              </w:rPr>
            </w:pPr>
          </w:p>
          <w:p w14:paraId="431CB606" w14:textId="77777777" w:rsidR="0002021E" w:rsidRPr="002B303F" w:rsidRDefault="0002021E" w:rsidP="0002021E">
            <w:pPr>
              <w:jc w:val="both"/>
              <w:rPr>
                <w:rFonts w:ascii="Arial" w:hAnsi="Arial" w:cs="Arial"/>
                <w:b/>
                <w:sz w:val="20"/>
                <w:szCs w:val="20"/>
                <w:u w:val="single"/>
              </w:rPr>
            </w:pPr>
            <w:r w:rsidRPr="002B303F">
              <w:rPr>
                <w:rFonts w:ascii="Arial" w:hAnsi="Arial" w:cs="Arial"/>
                <w:b/>
                <w:sz w:val="20"/>
                <w:szCs w:val="20"/>
                <w:u w:val="single"/>
              </w:rPr>
              <w:t>Consideraciones del equipo de la JOCI:</w:t>
            </w:r>
          </w:p>
          <w:p w14:paraId="3F7FD374" w14:textId="77777777" w:rsidR="0002021E" w:rsidRPr="0043462D" w:rsidRDefault="0002021E" w:rsidP="0002021E">
            <w:pPr>
              <w:jc w:val="both"/>
              <w:rPr>
                <w:rFonts w:ascii="Arial" w:hAnsi="Arial" w:cs="Arial"/>
                <w:sz w:val="20"/>
                <w:szCs w:val="20"/>
                <w:lang w:val="es-ES"/>
              </w:rPr>
            </w:pPr>
            <w:r w:rsidRPr="0043462D">
              <w:rPr>
                <w:rFonts w:ascii="Arial" w:hAnsi="Arial" w:cs="Arial"/>
                <w:sz w:val="20"/>
                <w:szCs w:val="20"/>
                <w:lang w:val="es-ES"/>
              </w:rPr>
              <w:t>Se acepta la aclaración.</w:t>
            </w:r>
            <w:r>
              <w:rPr>
                <w:rFonts w:ascii="Arial" w:hAnsi="Arial" w:cs="Arial"/>
                <w:sz w:val="20"/>
                <w:szCs w:val="20"/>
                <w:lang w:val="es-ES"/>
              </w:rPr>
              <w:t xml:space="preserve"> </w:t>
            </w:r>
          </w:p>
          <w:p w14:paraId="4A327304" w14:textId="77777777" w:rsidR="00576108" w:rsidRDefault="00576108" w:rsidP="00E8744F">
            <w:pPr>
              <w:autoSpaceDE w:val="0"/>
              <w:autoSpaceDN w:val="0"/>
              <w:adjustRightInd w:val="0"/>
              <w:jc w:val="both"/>
              <w:rPr>
                <w:rFonts w:ascii="Arial" w:hAnsi="Arial" w:cs="Arial"/>
                <w:sz w:val="20"/>
                <w:szCs w:val="20"/>
              </w:rPr>
            </w:pPr>
          </w:p>
          <w:p w14:paraId="44688E85" w14:textId="4A37ECF7" w:rsidR="00A02DD7" w:rsidRDefault="00A02DD7" w:rsidP="00A02DD7">
            <w:pPr>
              <w:jc w:val="both"/>
              <w:rPr>
                <w:rFonts w:ascii="Arial" w:hAnsi="Arial" w:cs="Arial"/>
                <w:sz w:val="20"/>
                <w:szCs w:val="20"/>
              </w:rPr>
            </w:pPr>
            <w:r w:rsidRPr="00011AC5">
              <w:rPr>
                <w:rFonts w:ascii="Arial" w:hAnsi="Arial" w:cs="Arial"/>
                <w:b/>
                <w:i/>
                <w:sz w:val="20"/>
                <w:szCs w:val="20"/>
                <w:u w:val="single"/>
              </w:rPr>
              <w:t xml:space="preserve">Punto </w:t>
            </w:r>
            <w:r>
              <w:rPr>
                <w:rFonts w:ascii="Arial" w:hAnsi="Arial" w:cs="Arial"/>
                <w:b/>
                <w:i/>
                <w:sz w:val="20"/>
                <w:szCs w:val="20"/>
                <w:u w:val="single"/>
              </w:rPr>
              <w:t>9</w:t>
            </w:r>
            <w:r w:rsidRPr="00011AC5">
              <w:rPr>
                <w:rFonts w:ascii="Arial" w:hAnsi="Arial" w:cs="Arial"/>
                <w:b/>
                <w:i/>
                <w:sz w:val="20"/>
                <w:szCs w:val="20"/>
                <w:u w:val="single"/>
              </w:rPr>
              <w:t>:</w:t>
            </w:r>
            <w:r w:rsidRPr="00011AC5">
              <w:rPr>
                <w:rFonts w:ascii="Arial" w:hAnsi="Arial" w:cs="Arial"/>
                <w:sz w:val="20"/>
                <w:szCs w:val="20"/>
              </w:rPr>
              <w:t xml:space="preserve"> “</w:t>
            </w:r>
            <w:r>
              <w:rPr>
                <w:rFonts w:ascii="Arial" w:hAnsi="Arial" w:cs="Arial"/>
                <w:sz w:val="20"/>
                <w:szCs w:val="20"/>
              </w:rPr>
              <w:t>N</w:t>
            </w:r>
            <w:r w:rsidRPr="00A02DD7">
              <w:rPr>
                <w:rFonts w:ascii="Arial" w:hAnsi="Arial" w:cs="Arial"/>
                <w:sz w:val="20"/>
                <w:szCs w:val="20"/>
              </w:rPr>
              <w:t>umeral 5.3:  El recibo de caja N°0099 del 01 de diciembre de 2021, presenta documento no válido como soporte para legalizar el gasto, ya que la compra se realizó a nombre de un tercero y no fue elaborado el soporte contable a nombre del ISVIMED, esto conlleva a comprobar que de conformidad con el Artículo Quinto en su numeral 6 (gastos que no cuenten con soportes para su legalización) de la Resolución N°31 de 2021, es un gasto prohibido realizar con fondos de la caja menor del Instituto, razón por la cual el valor de $32.200 debe ser reembolsad</w:t>
            </w:r>
            <w:r>
              <w:rPr>
                <w:rFonts w:ascii="Arial" w:hAnsi="Arial" w:cs="Arial"/>
                <w:sz w:val="20"/>
                <w:szCs w:val="20"/>
              </w:rPr>
              <w:t>o a los fondos de la caja menor”.</w:t>
            </w:r>
          </w:p>
          <w:p w14:paraId="7A305C21" w14:textId="77777777" w:rsidR="00A02DD7" w:rsidRDefault="00A02DD7" w:rsidP="00A02DD7">
            <w:pPr>
              <w:jc w:val="both"/>
              <w:rPr>
                <w:rFonts w:ascii="Arial" w:hAnsi="Arial" w:cs="Arial"/>
                <w:sz w:val="20"/>
                <w:szCs w:val="20"/>
              </w:rPr>
            </w:pPr>
          </w:p>
          <w:p w14:paraId="2C4B59B2" w14:textId="77777777" w:rsidR="00A02DD7" w:rsidRPr="00011AC5" w:rsidRDefault="00A02DD7" w:rsidP="00A02DD7">
            <w:pPr>
              <w:jc w:val="both"/>
              <w:rPr>
                <w:rFonts w:ascii="Arial" w:hAnsi="Arial" w:cs="Arial"/>
                <w:b/>
                <w:sz w:val="20"/>
                <w:szCs w:val="20"/>
                <w:u w:val="single"/>
              </w:rPr>
            </w:pPr>
            <w:r w:rsidRPr="00011AC5">
              <w:rPr>
                <w:rFonts w:ascii="Arial" w:hAnsi="Arial" w:cs="Arial"/>
                <w:b/>
                <w:sz w:val="20"/>
                <w:szCs w:val="20"/>
                <w:u w:val="single"/>
              </w:rPr>
              <w:t>Aclaraciones Subdirección Administrativa y  Financiera:</w:t>
            </w:r>
          </w:p>
          <w:p w14:paraId="36645A89" w14:textId="77777777" w:rsidR="00A02DD7" w:rsidRPr="00A02DD7" w:rsidRDefault="00A02DD7" w:rsidP="00A02DD7">
            <w:pPr>
              <w:jc w:val="both"/>
              <w:rPr>
                <w:rFonts w:ascii="Arial" w:hAnsi="Arial" w:cs="Arial"/>
                <w:sz w:val="20"/>
                <w:szCs w:val="20"/>
              </w:rPr>
            </w:pPr>
            <w:r w:rsidRPr="00A02DD7">
              <w:rPr>
                <w:rFonts w:ascii="Arial" w:hAnsi="Arial" w:cs="Arial"/>
                <w:sz w:val="20"/>
                <w:szCs w:val="20"/>
              </w:rPr>
              <w:t xml:space="preserve">Los gastos del recibo N°99, corresponden a certificados de tradición y libertad requeridos por la Subdirección Jurídica, para la legalización de subsidios de vivienda del Isvimed y garantizar efectividad en el proceso, y dado que la Oficina de Registro de Instrumentos Públicos se encontraba en Paro, el único medio para realizar la respectiva expedición era la página del Supernotariado en donde el pago es electrónico, por lo cual el contratista Mateo Villamil solicitó el reconocimiento del pago que había realizado, por medio de una cuenta de cobro </w:t>
            </w:r>
            <w:r w:rsidRPr="00A02DD7">
              <w:rPr>
                <w:rFonts w:ascii="Arial" w:hAnsi="Arial" w:cs="Arial"/>
                <w:sz w:val="20"/>
                <w:szCs w:val="20"/>
              </w:rPr>
              <w:lastRenderedPageBreak/>
              <w:t>a su nombre, la cual cumple con lo requerido en la resolución de la caja menor.</w:t>
            </w:r>
          </w:p>
          <w:p w14:paraId="26171452" w14:textId="77777777" w:rsidR="00A02DD7" w:rsidRDefault="00A02DD7" w:rsidP="00A02DD7">
            <w:pPr>
              <w:jc w:val="both"/>
              <w:rPr>
                <w:rFonts w:ascii="Arial" w:hAnsi="Arial" w:cs="Arial"/>
                <w:sz w:val="20"/>
                <w:szCs w:val="20"/>
              </w:rPr>
            </w:pPr>
          </w:p>
          <w:p w14:paraId="42F21029" w14:textId="77777777" w:rsidR="00A02DD7" w:rsidRPr="00A02DD7" w:rsidRDefault="00A02DD7" w:rsidP="00A02DD7">
            <w:pPr>
              <w:jc w:val="both"/>
              <w:rPr>
                <w:rFonts w:ascii="Arial" w:hAnsi="Arial" w:cs="Arial"/>
                <w:sz w:val="20"/>
                <w:szCs w:val="20"/>
              </w:rPr>
            </w:pPr>
            <w:r w:rsidRPr="00A02DD7">
              <w:rPr>
                <w:rFonts w:ascii="Arial" w:hAnsi="Arial" w:cs="Arial"/>
                <w:sz w:val="20"/>
                <w:szCs w:val="20"/>
              </w:rPr>
              <w:t>Cabe mencionar que la ley anti-trámites cubre la realización de trámites por medio digital y pagos electrónicos.</w:t>
            </w:r>
          </w:p>
          <w:p w14:paraId="08FBC1C5" w14:textId="77777777" w:rsidR="00A02DD7" w:rsidRDefault="00A02DD7" w:rsidP="00A02DD7">
            <w:pPr>
              <w:jc w:val="both"/>
              <w:rPr>
                <w:rFonts w:ascii="Arial" w:hAnsi="Arial" w:cs="Arial"/>
                <w:sz w:val="20"/>
                <w:szCs w:val="20"/>
              </w:rPr>
            </w:pPr>
          </w:p>
          <w:p w14:paraId="3D454D5A" w14:textId="77777777" w:rsidR="00A02DD7" w:rsidRPr="002B303F" w:rsidRDefault="00A02DD7" w:rsidP="00A02DD7">
            <w:pPr>
              <w:jc w:val="both"/>
              <w:rPr>
                <w:rFonts w:ascii="Arial" w:hAnsi="Arial" w:cs="Arial"/>
                <w:b/>
                <w:sz w:val="20"/>
                <w:szCs w:val="20"/>
                <w:u w:val="single"/>
              </w:rPr>
            </w:pPr>
            <w:r w:rsidRPr="002B303F">
              <w:rPr>
                <w:rFonts w:ascii="Arial" w:hAnsi="Arial" w:cs="Arial"/>
                <w:b/>
                <w:sz w:val="20"/>
                <w:szCs w:val="20"/>
                <w:u w:val="single"/>
              </w:rPr>
              <w:t>Consideraciones del equipo de la JOCI:</w:t>
            </w:r>
          </w:p>
          <w:p w14:paraId="26B544AC" w14:textId="77777777" w:rsidR="00A02DD7" w:rsidRPr="0043462D" w:rsidRDefault="00A02DD7" w:rsidP="00A02DD7">
            <w:pPr>
              <w:jc w:val="both"/>
              <w:rPr>
                <w:rFonts w:ascii="Arial" w:hAnsi="Arial" w:cs="Arial"/>
                <w:sz w:val="20"/>
                <w:szCs w:val="20"/>
                <w:lang w:val="es-ES"/>
              </w:rPr>
            </w:pPr>
            <w:r w:rsidRPr="0043462D">
              <w:rPr>
                <w:rFonts w:ascii="Arial" w:hAnsi="Arial" w:cs="Arial"/>
                <w:sz w:val="20"/>
                <w:szCs w:val="20"/>
                <w:lang w:val="es-ES"/>
              </w:rPr>
              <w:t>Se acepta la aclaración.</w:t>
            </w:r>
            <w:r>
              <w:rPr>
                <w:rFonts w:ascii="Arial" w:hAnsi="Arial" w:cs="Arial"/>
                <w:sz w:val="20"/>
                <w:szCs w:val="20"/>
                <w:lang w:val="es-ES"/>
              </w:rPr>
              <w:t xml:space="preserve"> </w:t>
            </w:r>
          </w:p>
          <w:p w14:paraId="58281A07" w14:textId="77777777" w:rsidR="00A02DD7" w:rsidRDefault="00A02DD7" w:rsidP="00F808F0">
            <w:pPr>
              <w:jc w:val="both"/>
              <w:rPr>
                <w:rFonts w:ascii="Arial" w:hAnsi="Arial" w:cs="Arial"/>
                <w:sz w:val="20"/>
                <w:szCs w:val="20"/>
              </w:rPr>
            </w:pPr>
          </w:p>
          <w:p w14:paraId="053B9663" w14:textId="77777777" w:rsidR="00AE3D60" w:rsidRDefault="00B35B3B" w:rsidP="00F808F0">
            <w:pPr>
              <w:jc w:val="both"/>
              <w:rPr>
                <w:rFonts w:ascii="Arial" w:hAnsi="Arial" w:cs="Arial"/>
                <w:sz w:val="20"/>
                <w:szCs w:val="20"/>
              </w:rPr>
            </w:pPr>
            <w:r>
              <w:rPr>
                <w:rFonts w:ascii="Arial" w:hAnsi="Arial" w:cs="Arial"/>
                <w:sz w:val="20"/>
                <w:szCs w:val="20"/>
              </w:rPr>
              <w:t xml:space="preserve">Por todo lo anteriormente descrito en el numeral </w:t>
            </w:r>
            <w:r w:rsidR="00F808F0">
              <w:rPr>
                <w:rFonts w:ascii="Arial" w:hAnsi="Arial" w:cs="Arial"/>
                <w:sz w:val="20"/>
                <w:szCs w:val="20"/>
              </w:rPr>
              <w:t>8</w:t>
            </w:r>
            <w:r>
              <w:rPr>
                <w:rFonts w:ascii="Arial" w:hAnsi="Arial" w:cs="Arial"/>
                <w:sz w:val="20"/>
                <w:szCs w:val="20"/>
              </w:rPr>
              <w:t xml:space="preserve"> (Tesorería/Caja Menor), se puede comprobar</w:t>
            </w:r>
            <w:r w:rsidR="00EF0B05">
              <w:rPr>
                <w:rFonts w:ascii="Arial" w:hAnsi="Arial" w:cs="Arial"/>
                <w:sz w:val="20"/>
                <w:szCs w:val="20"/>
              </w:rPr>
              <w:t xml:space="preserve"> y concluir que</w:t>
            </w:r>
            <w:r w:rsidR="005C4801" w:rsidRPr="00C3664E">
              <w:rPr>
                <w:rFonts w:ascii="Arial" w:hAnsi="Arial" w:cs="Arial"/>
                <w:sz w:val="20"/>
                <w:szCs w:val="20"/>
              </w:rPr>
              <w:t>: el riesgo de cumplimiento se materializó ubicándose en un nivel de riesgo alto, determinando que el control establecido no es eficiente debido a que a pesar de contar con lineamientos para su funcionamiento, a través de</w:t>
            </w:r>
            <w:r w:rsidR="002531B3">
              <w:rPr>
                <w:rFonts w:ascii="Arial" w:hAnsi="Arial" w:cs="Arial"/>
                <w:sz w:val="20"/>
                <w:szCs w:val="20"/>
              </w:rPr>
              <w:t xml:space="preserve">l </w:t>
            </w:r>
            <w:r w:rsidR="00F808F0" w:rsidRPr="003F1473">
              <w:rPr>
                <w:rFonts w:ascii="Arial" w:hAnsi="Arial" w:cs="Arial"/>
                <w:sz w:val="20"/>
                <w:szCs w:val="20"/>
              </w:rPr>
              <w:t>Decreto 1068 de 2015 (Decreto Único Reglamentario del Sector Hacienda y Crédito Público) y el Decreto 1893 de 2021</w:t>
            </w:r>
            <w:r w:rsidR="00F808F0">
              <w:rPr>
                <w:rFonts w:ascii="Arial" w:hAnsi="Arial" w:cs="Arial"/>
                <w:sz w:val="20"/>
                <w:szCs w:val="20"/>
              </w:rPr>
              <w:t xml:space="preserve"> (</w:t>
            </w:r>
            <w:r w:rsidR="00F808F0" w:rsidRPr="00CD0DF3">
              <w:rPr>
                <w:rFonts w:ascii="Arial" w:hAnsi="Arial" w:cs="Arial"/>
                <w:sz w:val="20"/>
                <w:szCs w:val="20"/>
              </w:rPr>
              <w:t>modifica la estructura del departamento nacional de planeación</w:t>
            </w:r>
            <w:r w:rsidR="00F808F0">
              <w:rPr>
                <w:rFonts w:ascii="Arial" w:hAnsi="Arial" w:cs="Arial"/>
                <w:sz w:val="20"/>
                <w:szCs w:val="20"/>
              </w:rPr>
              <w:t>),</w:t>
            </w:r>
            <w:r w:rsidR="00F808F0" w:rsidRPr="003F1473">
              <w:rPr>
                <w:rFonts w:ascii="Arial" w:hAnsi="Arial" w:cs="Arial"/>
                <w:sz w:val="20"/>
                <w:szCs w:val="20"/>
              </w:rPr>
              <w:t xml:space="preserve"> </w:t>
            </w:r>
            <w:r w:rsidR="00F808F0">
              <w:rPr>
                <w:rFonts w:ascii="Arial" w:hAnsi="Arial" w:cs="Arial"/>
                <w:sz w:val="20"/>
                <w:szCs w:val="20"/>
              </w:rPr>
              <w:t>“p</w:t>
            </w:r>
            <w:r w:rsidR="00F808F0" w:rsidRPr="003F1473">
              <w:rPr>
                <w:rFonts w:ascii="Arial" w:hAnsi="Arial" w:cs="Arial"/>
                <w:sz w:val="20"/>
                <w:szCs w:val="20"/>
              </w:rPr>
              <w:t>or medio del cual se modifica el Decreto 1499 de 2017, Decreto Único Reglamentario del Sector Función Pública, en lo relacionado con el Sistema de Gestión establecido en el artí</w:t>
            </w:r>
            <w:r w:rsidR="00F808F0">
              <w:rPr>
                <w:rFonts w:ascii="Arial" w:hAnsi="Arial" w:cs="Arial"/>
                <w:sz w:val="20"/>
                <w:szCs w:val="20"/>
              </w:rPr>
              <w:t>culo 133 de la Ley 1753 de 2015</w:t>
            </w:r>
            <w:r w:rsidR="00F808F0" w:rsidRPr="003F1473">
              <w:rPr>
                <w:rFonts w:ascii="Arial" w:hAnsi="Arial" w:cs="Arial"/>
                <w:sz w:val="20"/>
                <w:szCs w:val="20"/>
              </w:rPr>
              <w:t>”</w:t>
            </w:r>
            <w:r w:rsidR="00F808F0">
              <w:rPr>
                <w:rFonts w:ascii="Arial" w:hAnsi="Arial" w:cs="Arial"/>
                <w:sz w:val="20"/>
                <w:szCs w:val="20"/>
              </w:rPr>
              <w:t xml:space="preserve"> y </w:t>
            </w:r>
            <w:r w:rsidR="00F808F0" w:rsidRPr="003F1473">
              <w:rPr>
                <w:rFonts w:ascii="Arial" w:hAnsi="Arial" w:cs="Arial"/>
                <w:sz w:val="20"/>
                <w:szCs w:val="20"/>
              </w:rPr>
              <w:t xml:space="preserve"> </w:t>
            </w:r>
            <w:r w:rsidR="00F808F0">
              <w:rPr>
                <w:rFonts w:ascii="Arial" w:hAnsi="Arial" w:cs="Arial"/>
                <w:sz w:val="20"/>
                <w:szCs w:val="20"/>
                <w:lang w:val="es-ES"/>
              </w:rPr>
              <w:t xml:space="preserve">Resolución N°31 del 4 de febrero de 2021, </w:t>
            </w:r>
            <w:r w:rsidR="00F808F0" w:rsidRPr="003F1473">
              <w:rPr>
                <w:rFonts w:ascii="Arial" w:hAnsi="Arial" w:cs="Arial"/>
                <w:sz w:val="20"/>
                <w:szCs w:val="20"/>
              </w:rPr>
              <w:t>constitu</w:t>
            </w:r>
            <w:r w:rsidR="00F808F0">
              <w:rPr>
                <w:rFonts w:ascii="Arial" w:hAnsi="Arial" w:cs="Arial"/>
                <w:sz w:val="20"/>
                <w:szCs w:val="20"/>
              </w:rPr>
              <w:t xml:space="preserve">ción </w:t>
            </w:r>
            <w:r w:rsidR="00F808F0" w:rsidRPr="00D911B9">
              <w:rPr>
                <w:rFonts w:ascii="Arial" w:hAnsi="Arial" w:cs="Arial"/>
                <w:sz w:val="20"/>
                <w:szCs w:val="20"/>
                <w:lang w:val="es-ES"/>
              </w:rPr>
              <w:t>y funcionamiento de la caja menor</w:t>
            </w:r>
            <w:r w:rsidR="00F808F0">
              <w:rPr>
                <w:rFonts w:ascii="Arial" w:hAnsi="Arial" w:cs="Arial"/>
                <w:sz w:val="20"/>
                <w:szCs w:val="20"/>
                <w:lang w:val="es-ES"/>
              </w:rPr>
              <w:t xml:space="preserve"> del Instituto</w:t>
            </w:r>
            <w:r w:rsidR="00F808F0" w:rsidRPr="00C3664E">
              <w:rPr>
                <w:rFonts w:ascii="Arial" w:hAnsi="Arial" w:cs="Arial"/>
                <w:sz w:val="20"/>
                <w:szCs w:val="20"/>
              </w:rPr>
              <w:t>, éstos no se están cumpliendo a cabalidad; ya que se evidencian falencias en dos etapas; una por parte de los solicitantes de los gastos, los cuales también deben conocer las particularidades</w:t>
            </w:r>
            <w:r w:rsidR="00F808F0">
              <w:rPr>
                <w:rFonts w:ascii="Arial" w:hAnsi="Arial" w:cs="Arial"/>
                <w:sz w:val="20"/>
                <w:szCs w:val="20"/>
              </w:rPr>
              <w:t xml:space="preserve"> y lineamientos normativos, tanto internos como externos </w:t>
            </w:r>
            <w:r w:rsidR="00F808F0" w:rsidRPr="00C3664E">
              <w:rPr>
                <w:rFonts w:ascii="Arial" w:hAnsi="Arial" w:cs="Arial"/>
                <w:sz w:val="20"/>
                <w:szCs w:val="20"/>
              </w:rPr>
              <w:t>para la solicitud y aprobación de gastos por caja menor; y dos, por parte de los responsables de administrar el fondo, en la etapa de validación</w:t>
            </w:r>
            <w:r w:rsidR="00F808F0">
              <w:rPr>
                <w:rFonts w:ascii="Arial" w:hAnsi="Arial" w:cs="Arial"/>
                <w:sz w:val="20"/>
                <w:szCs w:val="20"/>
              </w:rPr>
              <w:t>,</w:t>
            </w:r>
            <w:r w:rsidR="00F808F0" w:rsidRPr="00C3664E">
              <w:rPr>
                <w:rFonts w:ascii="Arial" w:hAnsi="Arial" w:cs="Arial"/>
                <w:sz w:val="20"/>
                <w:szCs w:val="20"/>
              </w:rPr>
              <w:t xml:space="preserve"> verificación de procedencia, aprobación y lleno de requisitos </w:t>
            </w:r>
            <w:r w:rsidR="00F808F0">
              <w:rPr>
                <w:rFonts w:ascii="Arial" w:hAnsi="Arial" w:cs="Arial"/>
                <w:sz w:val="20"/>
                <w:szCs w:val="20"/>
              </w:rPr>
              <w:t xml:space="preserve">legales </w:t>
            </w:r>
            <w:r w:rsidR="00F808F0" w:rsidRPr="00C3664E">
              <w:rPr>
                <w:rFonts w:ascii="Arial" w:hAnsi="Arial" w:cs="Arial"/>
                <w:sz w:val="20"/>
                <w:szCs w:val="20"/>
              </w:rPr>
              <w:t>de los mismos</w:t>
            </w:r>
            <w:r w:rsidR="00F808F0">
              <w:rPr>
                <w:rFonts w:ascii="Arial" w:hAnsi="Arial" w:cs="Arial"/>
                <w:sz w:val="20"/>
                <w:szCs w:val="20"/>
              </w:rPr>
              <w:t>.</w:t>
            </w:r>
          </w:p>
          <w:p w14:paraId="01F84FCC" w14:textId="77777777" w:rsidR="00992984" w:rsidRDefault="00992984" w:rsidP="00F808F0">
            <w:pPr>
              <w:jc w:val="both"/>
              <w:rPr>
                <w:rFonts w:ascii="Arial" w:hAnsi="Arial" w:cs="Arial"/>
                <w:sz w:val="20"/>
                <w:szCs w:val="20"/>
              </w:rPr>
            </w:pPr>
          </w:p>
          <w:p w14:paraId="3EFDFDF6" w14:textId="2E19EBD9" w:rsidR="00435F9F" w:rsidRPr="00C3664E" w:rsidRDefault="00435F9F" w:rsidP="00F808F0">
            <w:pPr>
              <w:jc w:val="both"/>
              <w:rPr>
                <w:rFonts w:ascii="Arial" w:hAnsi="Arial" w:cs="Arial"/>
                <w:sz w:val="20"/>
                <w:szCs w:val="20"/>
              </w:rPr>
            </w:pPr>
            <w:r>
              <w:rPr>
                <w:rFonts w:ascii="Arial" w:hAnsi="Arial" w:cs="Arial"/>
                <w:sz w:val="20"/>
                <w:szCs w:val="20"/>
              </w:rPr>
              <w:t xml:space="preserve">Los casos no tratados en las aclaraciones por parte de la subdirección administrativa y financiera y contenidos en el informe preliminar </w:t>
            </w:r>
            <w:r w:rsidRPr="00D96C36">
              <w:rPr>
                <w:rFonts w:ascii="Arial" w:hAnsi="Arial" w:cs="Arial"/>
                <w:sz w:val="20"/>
                <w:szCs w:val="20"/>
              </w:rPr>
              <w:t>no se desvirtúa</w:t>
            </w:r>
            <w:r>
              <w:rPr>
                <w:rFonts w:ascii="Arial" w:hAnsi="Arial" w:cs="Arial"/>
                <w:sz w:val="20"/>
                <w:szCs w:val="20"/>
              </w:rPr>
              <w:t>n y permane</w:t>
            </w:r>
            <w:r w:rsidRPr="00D96C36">
              <w:rPr>
                <w:rFonts w:ascii="Arial" w:hAnsi="Arial" w:cs="Arial"/>
                <w:sz w:val="20"/>
                <w:szCs w:val="20"/>
              </w:rPr>
              <w:t>c</w:t>
            </w:r>
            <w:r>
              <w:rPr>
                <w:rFonts w:ascii="Arial" w:hAnsi="Arial" w:cs="Arial"/>
                <w:sz w:val="20"/>
                <w:szCs w:val="20"/>
              </w:rPr>
              <w:t>en</w:t>
            </w:r>
            <w:r w:rsidRPr="00D96C36">
              <w:rPr>
                <w:rFonts w:ascii="Arial" w:hAnsi="Arial" w:cs="Arial"/>
                <w:sz w:val="20"/>
                <w:szCs w:val="20"/>
              </w:rPr>
              <w:t xml:space="preserve"> en firme.</w:t>
            </w:r>
          </w:p>
        </w:tc>
      </w:tr>
      <w:tr w:rsidR="00C3664E" w:rsidRPr="00C3664E" w14:paraId="7B2E86FD" w14:textId="77777777" w:rsidTr="00EC5657">
        <w:trPr>
          <w:trHeight w:val="70"/>
        </w:trPr>
        <w:tc>
          <w:tcPr>
            <w:tcW w:w="672" w:type="pct"/>
            <w:vMerge/>
            <w:shd w:val="clear" w:color="auto" w:fill="F2F2F2" w:themeFill="background1" w:themeFillShade="F2"/>
            <w:vAlign w:val="center"/>
          </w:tcPr>
          <w:p w14:paraId="1B9DC3B7" w14:textId="1A553D28" w:rsidR="00AE3D60" w:rsidRPr="00C3664E" w:rsidRDefault="00AE3D60" w:rsidP="00AE3D60">
            <w:pPr>
              <w:rPr>
                <w:rFonts w:ascii="Arial" w:eastAsia="SimSun" w:hAnsi="Arial" w:cs="Arial"/>
                <w:b/>
                <w:snapToGrid w:val="0"/>
                <w:sz w:val="20"/>
                <w:szCs w:val="20"/>
                <w:lang w:eastAsia="zh-CN"/>
              </w:rPr>
            </w:pPr>
          </w:p>
        </w:tc>
        <w:tc>
          <w:tcPr>
            <w:tcW w:w="862" w:type="pct"/>
            <w:shd w:val="clear" w:color="auto" w:fill="F2F2F2" w:themeFill="background1" w:themeFillShade="F2"/>
            <w:vAlign w:val="center"/>
          </w:tcPr>
          <w:p w14:paraId="0E69FDA1" w14:textId="77777777" w:rsidR="00AE3D60" w:rsidRPr="00C3664E" w:rsidRDefault="00AE3D60" w:rsidP="00AE3D60">
            <w:pPr>
              <w:ind w:firstLine="4"/>
              <w:jc w:val="center"/>
              <w:rPr>
                <w:rFonts w:ascii="Arial" w:hAnsi="Arial" w:cs="Arial"/>
                <w:b/>
                <w:snapToGrid w:val="0"/>
                <w:sz w:val="20"/>
                <w:szCs w:val="20"/>
                <w:lang w:eastAsia="es-ES"/>
              </w:rPr>
            </w:pPr>
            <w:r w:rsidRPr="00C3664E">
              <w:rPr>
                <w:rFonts w:ascii="Arial" w:hAnsi="Arial" w:cs="Arial"/>
                <w:b/>
                <w:snapToGrid w:val="0"/>
                <w:sz w:val="20"/>
                <w:szCs w:val="20"/>
                <w:lang w:eastAsia="es-ES"/>
              </w:rPr>
              <w:t>Criterio:</w:t>
            </w:r>
          </w:p>
        </w:tc>
        <w:tc>
          <w:tcPr>
            <w:tcW w:w="3466" w:type="pct"/>
            <w:vAlign w:val="center"/>
          </w:tcPr>
          <w:p w14:paraId="1333BB2B" w14:textId="77777777" w:rsidR="00AE3D60" w:rsidRPr="00C3664E" w:rsidRDefault="00AE3D60" w:rsidP="00AE3D60">
            <w:pPr>
              <w:jc w:val="both"/>
              <w:rPr>
                <w:rFonts w:ascii="Arial" w:hAnsi="Arial" w:cs="Arial"/>
                <w:sz w:val="20"/>
                <w:szCs w:val="20"/>
              </w:rPr>
            </w:pPr>
            <w:r w:rsidRPr="00C3664E">
              <w:rPr>
                <w:rFonts w:ascii="Arial" w:hAnsi="Arial" w:cs="Arial"/>
                <w:sz w:val="20"/>
                <w:szCs w:val="20"/>
              </w:rPr>
              <w:t>*Resolución N°31 del 4 de febrero de 2021.</w:t>
            </w:r>
          </w:p>
          <w:p w14:paraId="42A02482" w14:textId="77777777" w:rsidR="00AE3D60" w:rsidRPr="00D079CC" w:rsidRDefault="00AE3D60" w:rsidP="00AE3D60">
            <w:pPr>
              <w:jc w:val="both"/>
              <w:rPr>
                <w:rFonts w:ascii="Arial" w:hAnsi="Arial" w:cs="Arial"/>
                <w:sz w:val="20"/>
                <w:szCs w:val="20"/>
              </w:rPr>
            </w:pPr>
            <w:r w:rsidRPr="00C3664E">
              <w:rPr>
                <w:rFonts w:ascii="Arial" w:hAnsi="Arial" w:cs="Arial"/>
                <w:sz w:val="20"/>
                <w:szCs w:val="20"/>
              </w:rPr>
              <w:t>*</w:t>
            </w:r>
            <w:r w:rsidRPr="00D079CC">
              <w:rPr>
                <w:rFonts w:ascii="Arial" w:hAnsi="Arial" w:cs="Arial"/>
                <w:sz w:val="20"/>
                <w:szCs w:val="20"/>
              </w:rPr>
              <w:t xml:space="preserve"> I-GF-03 Instructivo para el Manejo de la Tesorería.</w:t>
            </w:r>
          </w:p>
          <w:p w14:paraId="14A5586F" w14:textId="77777777" w:rsidR="00AE3D60" w:rsidRPr="00D079CC" w:rsidRDefault="00AE3D60" w:rsidP="00AE3D60">
            <w:pPr>
              <w:jc w:val="both"/>
              <w:rPr>
                <w:rFonts w:ascii="Arial" w:hAnsi="Arial" w:cs="Arial"/>
                <w:sz w:val="20"/>
                <w:szCs w:val="20"/>
              </w:rPr>
            </w:pPr>
            <w:r w:rsidRPr="00D079CC">
              <w:rPr>
                <w:rFonts w:ascii="Arial" w:hAnsi="Arial" w:cs="Arial"/>
                <w:sz w:val="20"/>
                <w:szCs w:val="20"/>
              </w:rPr>
              <w:t>* I-GF-08 Instructivo para Administración de la Caja Menor.</w:t>
            </w:r>
          </w:p>
          <w:p w14:paraId="263E5F8F" w14:textId="77777777" w:rsidR="00AE3D60" w:rsidRDefault="00AE3D60" w:rsidP="00AE3D60">
            <w:pPr>
              <w:jc w:val="both"/>
              <w:rPr>
                <w:rFonts w:ascii="Arial" w:hAnsi="Arial" w:cs="Arial"/>
                <w:sz w:val="20"/>
                <w:szCs w:val="20"/>
              </w:rPr>
            </w:pPr>
            <w:r w:rsidRPr="00D079CC">
              <w:rPr>
                <w:rFonts w:ascii="Arial" w:hAnsi="Arial" w:cs="Arial"/>
                <w:sz w:val="20"/>
                <w:szCs w:val="20"/>
              </w:rPr>
              <w:t xml:space="preserve">* </w:t>
            </w:r>
            <w:r w:rsidRPr="00C3664E">
              <w:rPr>
                <w:rFonts w:ascii="Arial" w:hAnsi="Arial" w:cs="Arial"/>
                <w:sz w:val="20"/>
                <w:szCs w:val="20"/>
              </w:rPr>
              <w:t>Resolución Interna N°223 del 2 de marzo de 2015 y Resolución N°293 del 28 de abril de 2020.</w:t>
            </w:r>
          </w:p>
          <w:p w14:paraId="41E4C47F" w14:textId="0E0478F4" w:rsidR="00D079CC" w:rsidRDefault="00D079CC" w:rsidP="00D079CC">
            <w:pPr>
              <w:jc w:val="both"/>
              <w:rPr>
                <w:rFonts w:ascii="Arial" w:hAnsi="Arial" w:cs="Arial"/>
                <w:sz w:val="20"/>
                <w:szCs w:val="20"/>
              </w:rPr>
            </w:pPr>
            <w:r>
              <w:rPr>
                <w:rFonts w:ascii="Arial" w:hAnsi="Arial" w:cs="Arial"/>
                <w:sz w:val="20"/>
                <w:szCs w:val="20"/>
              </w:rPr>
              <w:t>* PL</w:t>
            </w:r>
            <w:r w:rsidRPr="00D079CC">
              <w:rPr>
                <w:rFonts w:ascii="Arial" w:hAnsi="Arial" w:cs="Arial"/>
                <w:sz w:val="20"/>
                <w:szCs w:val="20"/>
              </w:rPr>
              <w:t>-GF-01</w:t>
            </w:r>
            <w:r>
              <w:rPr>
                <w:rFonts w:ascii="Arial" w:hAnsi="Arial" w:cs="Arial"/>
                <w:sz w:val="20"/>
                <w:szCs w:val="20"/>
              </w:rPr>
              <w:t xml:space="preserve"> </w:t>
            </w:r>
            <w:r w:rsidRPr="00D079CC">
              <w:rPr>
                <w:rFonts w:ascii="Arial" w:hAnsi="Arial" w:cs="Arial"/>
                <w:sz w:val="20"/>
                <w:szCs w:val="20"/>
              </w:rPr>
              <w:t>Plan</w:t>
            </w:r>
            <w:r>
              <w:rPr>
                <w:rFonts w:ascii="Arial" w:hAnsi="Arial" w:cs="Arial"/>
                <w:sz w:val="20"/>
                <w:szCs w:val="20"/>
              </w:rPr>
              <w:t xml:space="preserve"> d</w:t>
            </w:r>
            <w:r w:rsidRPr="00D079CC">
              <w:rPr>
                <w:rFonts w:ascii="Arial" w:hAnsi="Arial" w:cs="Arial"/>
                <w:sz w:val="20"/>
                <w:szCs w:val="20"/>
              </w:rPr>
              <w:t>e</w:t>
            </w:r>
            <w:r>
              <w:rPr>
                <w:rFonts w:ascii="Arial" w:hAnsi="Arial" w:cs="Arial"/>
                <w:sz w:val="20"/>
                <w:szCs w:val="20"/>
              </w:rPr>
              <w:t xml:space="preserve"> </w:t>
            </w:r>
            <w:r w:rsidRPr="00D079CC">
              <w:rPr>
                <w:rFonts w:ascii="Arial" w:hAnsi="Arial" w:cs="Arial"/>
                <w:sz w:val="20"/>
                <w:szCs w:val="20"/>
              </w:rPr>
              <w:t>Austeridad</w:t>
            </w:r>
            <w:r>
              <w:rPr>
                <w:rFonts w:ascii="Arial" w:hAnsi="Arial" w:cs="Arial"/>
                <w:sz w:val="20"/>
                <w:szCs w:val="20"/>
              </w:rPr>
              <w:t xml:space="preserve"> e</w:t>
            </w:r>
            <w:r w:rsidRPr="00D079CC">
              <w:rPr>
                <w:rFonts w:ascii="Arial" w:hAnsi="Arial" w:cs="Arial"/>
                <w:sz w:val="20"/>
                <w:szCs w:val="20"/>
              </w:rPr>
              <w:t>n</w:t>
            </w:r>
            <w:r>
              <w:rPr>
                <w:rFonts w:ascii="Arial" w:hAnsi="Arial" w:cs="Arial"/>
                <w:sz w:val="20"/>
                <w:szCs w:val="20"/>
              </w:rPr>
              <w:t xml:space="preserve"> el </w:t>
            </w:r>
            <w:r w:rsidRPr="00D079CC">
              <w:rPr>
                <w:rFonts w:ascii="Arial" w:hAnsi="Arial" w:cs="Arial"/>
                <w:sz w:val="20"/>
                <w:szCs w:val="20"/>
              </w:rPr>
              <w:t>Gasto</w:t>
            </w:r>
            <w:r>
              <w:rPr>
                <w:rFonts w:ascii="Arial" w:hAnsi="Arial" w:cs="Arial"/>
                <w:sz w:val="20"/>
                <w:szCs w:val="20"/>
              </w:rPr>
              <w:t xml:space="preserve"> y </w:t>
            </w:r>
            <w:r w:rsidR="006B010E" w:rsidRPr="00D079CC">
              <w:rPr>
                <w:rFonts w:ascii="Arial" w:hAnsi="Arial" w:cs="Arial"/>
                <w:sz w:val="20"/>
                <w:szCs w:val="20"/>
              </w:rPr>
              <w:t>Gestión</w:t>
            </w:r>
            <w:r>
              <w:rPr>
                <w:rFonts w:ascii="Arial" w:hAnsi="Arial" w:cs="Arial"/>
                <w:sz w:val="20"/>
                <w:szCs w:val="20"/>
              </w:rPr>
              <w:t xml:space="preserve"> </w:t>
            </w:r>
            <w:r w:rsidRPr="00D079CC">
              <w:rPr>
                <w:rFonts w:ascii="Arial" w:hAnsi="Arial" w:cs="Arial"/>
                <w:sz w:val="20"/>
                <w:szCs w:val="20"/>
              </w:rPr>
              <w:t>Ambiental</w:t>
            </w:r>
            <w:r>
              <w:rPr>
                <w:rFonts w:ascii="Arial" w:hAnsi="Arial" w:cs="Arial"/>
                <w:sz w:val="20"/>
                <w:szCs w:val="20"/>
              </w:rPr>
              <w:t>.</w:t>
            </w:r>
          </w:p>
          <w:p w14:paraId="005303EC" w14:textId="77777777" w:rsidR="00D079CC" w:rsidRDefault="00D079CC" w:rsidP="00D079CC">
            <w:pPr>
              <w:jc w:val="both"/>
              <w:rPr>
                <w:rFonts w:ascii="Arial" w:hAnsi="Arial" w:cs="Arial"/>
                <w:sz w:val="20"/>
                <w:szCs w:val="20"/>
              </w:rPr>
            </w:pPr>
            <w:r>
              <w:rPr>
                <w:rFonts w:ascii="Arial" w:hAnsi="Arial" w:cs="Arial"/>
                <w:sz w:val="20"/>
                <w:szCs w:val="20"/>
              </w:rPr>
              <w:t xml:space="preserve">* </w:t>
            </w:r>
            <w:r w:rsidRPr="00D079CC">
              <w:rPr>
                <w:rFonts w:ascii="Arial" w:hAnsi="Arial" w:cs="Arial"/>
                <w:sz w:val="20"/>
                <w:szCs w:val="20"/>
              </w:rPr>
              <w:t>Decreto 1068 de 2015 (Decreto Único Reglamentario del Sector Hacienda y Crédito Público)</w:t>
            </w:r>
            <w:r>
              <w:rPr>
                <w:rFonts w:ascii="Arial" w:hAnsi="Arial" w:cs="Arial"/>
                <w:sz w:val="20"/>
                <w:szCs w:val="20"/>
              </w:rPr>
              <w:t>.</w:t>
            </w:r>
          </w:p>
          <w:p w14:paraId="356CA35B" w14:textId="694A371C" w:rsidR="00125EDE" w:rsidRDefault="00125EDE" w:rsidP="00D079CC">
            <w:pPr>
              <w:jc w:val="both"/>
              <w:rPr>
                <w:rFonts w:ascii="Arial" w:hAnsi="Arial" w:cs="Arial"/>
                <w:sz w:val="20"/>
                <w:szCs w:val="20"/>
              </w:rPr>
            </w:pPr>
            <w:r>
              <w:rPr>
                <w:rFonts w:ascii="Arial" w:hAnsi="Arial" w:cs="Arial"/>
                <w:sz w:val="20"/>
                <w:szCs w:val="20"/>
              </w:rPr>
              <w:t>*</w:t>
            </w:r>
            <w:r w:rsidRPr="003F1473">
              <w:rPr>
                <w:rFonts w:ascii="Arial" w:hAnsi="Arial" w:cs="Arial"/>
                <w:sz w:val="20"/>
                <w:szCs w:val="20"/>
              </w:rPr>
              <w:t>Decreto 1893 de 2021</w:t>
            </w:r>
            <w:r>
              <w:rPr>
                <w:rFonts w:ascii="Arial" w:hAnsi="Arial" w:cs="Arial"/>
                <w:sz w:val="20"/>
                <w:szCs w:val="20"/>
              </w:rPr>
              <w:t xml:space="preserve"> (</w:t>
            </w:r>
            <w:r w:rsidRPr="00CD0DF3">
              <w:rPr>
                <w:rFonts w:ascii="Arial" w:hAnsi="Arial" w:cs="Arial"/>
                <w:sz w:val="20"/>
                <w:szCs w:val="20"/>
              </w:rPr>
              <w:t>modifica la estructura del departamento nacional de planeación</w:t>
            </w:r>
            <w:r>
              <w:rPr>
                <w:rFonts w:ascii="Arial" w:hAnsi="Arial" w:cs="Arial"/>
                <w:sz w:val="20"/>
                <w:szCs w:val="20"/>
              </w:rPr>
              <w:t>),</w:t>
            </w:r>
            <w:r w:rsidRPr="003F1473">
              <w:rPr>
                <w:rFonts w:ascii="Arial" w:hAnsi="Arial" w:cs="Arial"/>
                <w:sz w:val="20"/>
                <w:szCs w:val="20"/>
              </w:rPr>
              <w:t xml:space="preserve"> </w:t>
            </w:r>
            <w:r>
              <w:rPr>
                <w:rFonts w:ascii="Arial" w:hAnsi="Arial" w:cs="Arial"/>
                <w:sz w:val="20"/>
                <w:szCs w:val="20"/>
              </w:rPr>
              <w:t>“p</w:t>
            </w:r>
            <w:r w:rsidRPr="003F1473">
              <w:rPr>
                <w:rFonts w:ascii="Arial" w:hAnsi="Arial" w:cs="Arial"/>
                <w:sz w:val="20"/>
                <w:szCs w:val="20"/>
              </w:rPr>
              <w:t>or medio del cual se modifica el Decreto 1499 de 2017, Decreto Único Reglamentario del Sector Función Pública, en lo relacionado con el Sistema de Gestión establecido en el artí</w:t>
            </w:r>
            <w:r>
              <w:rPr>
                <w:rFonts w:ascii="Arial" w:hAnsi="Arial" w:cs="Arial"/>
                <w:sz w:val="20"/>
                <w:szCs w:val="20"/>
              </w:rPr>
              <w:t>culo 133 de la Ley 1753 de 2015</w:t>
            </w:r>
            <w:r w:rsidRPr="003F1473">
              <w:rPr>
                <w:rFonts w:ascii="Arial" w:hAnsi="Arial" w:cs="Arial"/>
                <w:sz w:val="20"/>
                <w:szCs w:val="20"/>
              </w:rPr>
              <w:t>”</w:t>
            </w:r>
          </w:p>
          <w:p w14:paraId="0BCA28AA" w14:textId="28120D96" w:rsidR="00D079CC" w:rsidRDefault="00D079CC" w:rsidP="00D079CC">
            <w:pPr>
              <w:jc w:val="both"/>
              <w:rPr>
                <w:rFonts w:ascii="Arial" w:hAnsi="Arial" w:cs="Arial"/>
                <w:sz w:val="20"/>
                <w:szCs w:val="20"/>
              </w:rPr>
            </w:pPr>
            <w:r>
              <w:rPr>
                <w:rFonts w:ascii="Arial" w:hAnsi="Arial" w:cs="Arial"/>
                <w:sz w:val="20"/>
                <w:szCs w:val="20"/>
              </w:rPr>
              <w:t>*R</w:t>
            </w:r>
            <w:r w:rsidRPr="003A15A4">
              <w:rPr>
                <w:rFonts w:ascii="Arial" w:hAnsi="Arial" w:cs="Arial"/>
                <w:sz w:val="20"/>
                <w:szCs w:val="20"/>
              </w:rPr>
              <w:t xml:space="preserve">esolución 139 del 21 de noviembre de 2012 </w:t>
            </w:r>
            <w:r>
              <w:rPr>
                <w:rFonts w:ascii="Arial" w:hAnsi="Arial" w:cs="Arial"/>
                <w:sz w:val="20"/>
                <w:szCs w:val="20"/>
              </w:rPr>
              <w:t>(</w:t>
            </w:r>
            <w:r w:rsidRPr="003A15A4">
              <w:rPr>
                <w:rFonts w:ascii="Arial" w:hAnsi="Arial" w:cs="Arial"/>
                <w:sz w:val="20"/>
                <w:szCs w:val="20"/>
              </w:rPr>
              <w:t>Dirección de Impuestos y Aduanas Nacionales</w:t>
            </w:r>
            <w:r>
              <w:rPr>
                <w:rFonts w:ascii="Arial" w:hAnsi="Arial" w:cs="Arial"/>
                <w:sz w:val="20"/>
                <w:szCs w:val="20"/>
              </w:rPr>
              <w:t>).</w:t>
            </w:r>
          </w:p>
          <w:p w14:paraId="6586B083" w14:textId="77777777" w:rsidR="00D079CC" w:rsidRPr="00C3664E" w:rsidRDefault="00702D49" w:rsidP="00702D49">
            <w:pPr>
              <w:jc w:val="both"/>
              <w:rPr>
                <w:rFonts w:ascii="Arial" w:hAnsi="Arial" w:cs="Arial"/>
                <w:sz w:val="20"/>
                <w:szCs w:val="20"/>
              </w:rPr>
            </w:pPr>
            <w:r>
              <w:rPr>
                <w:rFonts w:ascii="Arial" w:hAnsi="Arial" w:cs="Arial"/>
                <w:sz w:val="20"/>
                <w:szCs w:val="20"/>
              </w:rPr>
              <w:t>*R</w:t>
            </w:r>
            <w:r w:rsidRPr="00702D49">
              <w:rPr>
                <w:rFonts w:ascii="Arial" w:hAnsi="Arial" w:cs="Arial"/>
                <w:sz w:val="20"/>
                <w:szCs w:val="20"/>
              </w:rPr>
              <w:t xml:space="preserve">equisitos mínimos </w:t>
            </w:r>
            <w:r>
              <w:rPr>
                <w:rFonts w:ascii="Arial" w:hAnsi="Arial" w:cs="Arial"/>
                <w:sz w:val="20"/>
                <w:szCs w:val="20"/>
              </w:rPr>
              <w:t>de facturación o documento equivalente</w:t>
            </w:r>
            <w:r w:rsidRPr="00702D49">
              <w:rPr>
                <w:rFonts w:ascii="Arial" w:hAnsi="Arial" w:cs="Arial"/>
                <w:sz w:val="20"/>
                <w:szCs w:val="20"/>
              </w:rPr>
              <w:t xml:space="preserve"> establecidos en el Estatuto Tributario Nacional</w:t>
            </w:r>
            <w:r>
              <w:rPr>
                <w:rFonts w:ascii="Arial" w:hAnsi="Arial" w:cs="Arial"/>
                <w:sz w:val="20"/>
                <w:szCs w:val="20"/>
              </w:rPr>
              <w:t xml:space="preserve">, </w:t>
            </w:r>
            <w:r w:rsidRPr="00702D49">
              <w:rPr>
                <w:rFonts w:ascii="Arial" w:hAnsi="Arial" w:cs="Arial"/>
                <w:sz w:val="20"/>
                <w:szCs w:val="20"/>
              </w:rPr>
              <w:t>Código de Comercio</w:t>
            </w:r>
            <w:r>
              <w:rPr>
                <w:rFonts w:ascii="Arial" w:hAnsi="Arial" w:cs="Arial"/>
                <w:sz w:val="20"/>
                <w:szCs w:val="20"/>
              </w:rPr>
              <w:t xml:space="preserve"> y la Contaduría General de la Nación.</w:t>
            </w:r>
          </w:p>
        </w:tc>
      </w:tr>
      <w:tr w:rsidR="00C3664E" w:rsidRPr="00C3664E" w14:paraId="64E4F813" w14:textId="77777777" w:rsidTr="00EC5657">
        <w:trPr>
          <w:trHeight w:val="70"/>
        </w:trPr>
        <w:tc>
          <w:tcPr>
            <w:tcW w:w="672" w:type="pct"/>
            <w:vMerge/>
            <w:shd w:val="clear" w:color="auto" w:fill="F2F2F2" w:themeFill="background1" w:themeFillShade="F2"/>
            <w:vAlign w:val="center"/>
          </w:tcPr>
          <w:p w14:paraId="42FDA107" w14:textId="77777777" w:rsidR="00AE3D60" w:rsidRPr="00C3664E" w:rsidRDefault="00AE3D60" w:rsidP="00AE3D60">
            <w:pPr>
              <w:rPr>
                <w:rFonts w:ascii="Arial" w:eastAsia="SimSun" w:hAnsi="Arial" w:cs="Arial"/>
                <w:b/>
                <w:snapToGrid w:val="0"/>
                <w:sz w:val="20"/>
                <w:szCs w:val="20"/>
                <w:lang w:eastAsia="zh-CN"/>
              </w:rPr>
            </w:pPr>
          </w:p>
        </w:tc>
        <w:tc>
          <w:tcPr>
            <w:tcW w:w="862" w:type="pct"/>
            <w:shd w:val="clear" w:color="auto" w:fill="F2F2F2" w:themeFill="background1" w:themeFillShade="F2"/>
            <w:vAlign w:val="center"/>
          </w:tcPr>
          <w:p w14:paraId="171772F8" w14:textId="77777777" w:rsidR="00AE3D60" w:rsidRPr="00C3664E" w:rsidRDefault="00AE3D60" w:rsidP="00AE3D60">
            <w:pPr>
              <w:ind w:firstLine="4"/>
              <w:jc w:val="center"/>
              <w:rPr>
                <w:rFonts w:ascii="Arial" w:hAnsi="Arial" w:cs="Arial"/>
                <w:b/>
                <w:snapToGrid w:val="0"/>
                <w:sz w:val="20"/>
                <w:szCs w:val="20"/>
                <w:lang w:eastAsia="es-ES"/>
              </w:rPr>
            </w:pPr>
            <w:r w:rsidRPr="00C3664E">
              <w:rPr>
                <w:rFonts w:ascii="Arial" w:hAnsi="Arial" w:cs="Arial"/>
                <w:b/>
                <w:snapToGrid w:val="0"/>
                <w:sz w:val="20"/>
                <w:szCs w:val="20"/>
                <w:lang w:eastAsia="es-ES"/>
              </w:rPr>
              <w:t>Causa:</w:t>
            </w:r>
          </w:p>
        </w:tc>
        <w:tc>
          <w:tcPr>
            <w:tcW w:w="3466" w:type="pct"/>
            <w:vAlign w:val="center"/>
          </w:tcPr>
          <w:p w14:paraId="79A25D5F" w14:textId="346F8F02" w:rsidR="00AE3D60" w:rsidRPr="00C3664E" w:rsidRDefault="00A4516C" w:rsidP="00CB48A3">
            <w:pPr>
              <w:jc w:val="both"/>
              <w:rPr>
                <w:rFonts w:ascii="Arial" w:hAnsi="Arial" w:cs="Arial"/>
                <w:sz w:val="20"/>
                <w:szCs w:val="20"/>
              </w:rPr>
            </w:pPr>
            <w:r>
              <w:rPr>
                <w:rFonts w:ascii="Arial" w:hAnsi="Arial" w:cs="Arial"/>
                <w:snapToGrid w:val="0"/>
                <w:sz w:val="20"/>
                <w:szCs w:val="20"/>
                <w:lang w:eastAsia="es-ES"/>
              </w:rPr>
              <w:t>No aplicación de l</w:t>
            </w:r>
            <w:r w:rsidR="00C9211F">
              <w:rPr>
                <w:rFonts w:ascii="Arial" w:hAnsi="Arial" w:cs="Arial"/>
                <w:snapToGrid w:val="0"/>
                <w:sz w:val="20"/>
                <w:szCs w:val="20"/>
                <w:lang w:eastAsia="es-ES"/>
              </w:rPr>
              <w:t>o definido en los lineamientos internos</w:t>
            </w:r>
            <w:r w:rsidR="001E5C37">
              <w:rPr>
                <w:rFonts w:ascii="Arial" w:hAnsi="Arial" w:cs="Arial"/>
                <w:snapToGrid w:val="0"/>
                <w:sz w:val="20"/>
                <w:szCs w:val="20"/>
                <w:lang w:eastAsia="es-ES"/>
              </w:rPr>
              <w:t xml:space="preserve"> y externos</w:t>
            </w:r>
            <w:r w:rsidR="006A6C6E">
              <w:rPr>
                <w:rFonts w:ascii="Arial" w:hAnsi="Arial" w:cs="Arial"/>
                <w:snapToGrid w:val="0"/>
                <w:sz w:val="20"/>
                <w:szCs w:val="20"/>
                <w:lang w:eastAsia="es-ES"/>
              </w:rPr>
              <w:t xml:space="preserve"> por parte de los servidores que intervienen directa e indirectamente en el uso de la caja meno</w:t>
            </w:r>
            <w:r w:rsidR="00702D49">
              <w:rPr>
                <w:rFonts w:ascii="Arial" w:hAnsi="Arial" w:cs="Arial"/>
                <w:snapToGrid w:val="0"/>
                <w:sz w:val="20"/>
                <w:szCs w:val="20"/>
                <w:lang w:eastAsia="es-ES"/>
              </w:rPr>
              <w:t>r</w:t>
            </w:r>
            <w:r w:rsidR="006A6C6E">
              <w:rPr>
                <w:rFonts w:ascii="Arial" w:hAnsi="Arial" w:cs="Arial"/>
                <w:snapToGrid w:val="0"/>
                <w:sz w:val="20"/>
                <w:szCs w:val="20"/>
                <w:lang w:eastAsia="es-ES"/>
              </w:rPr>
              <w:t>.</w:t>
            </w:r>
            <w:r w:rsidR="00AE3D60" w:rsidRPr="00C3664E">
              <w:rPr>
                <w:rFonts w:ascii="Arial" w:hAnsi="Arial" w:cs="Arial"/>
                <w:snapToGrid w:val="0"/>
                <w:sz w:val="20"/>
                <w:szCs w:val="20"/>
                <w:lang w:eastAsia="es-ES"/>
              </w:rPr>
              <w:t xml:space="preserve"> </w:t>
            </w:r>
            <w:r w:rsidR="00A33461" w:rsidRPr="00C3664E">
              <w:rPr>
                <w:rFonts w:ascii="Arial" w:hAnsi="Arial" w:cs="Arial"/>
                <w:snapToGrid w:val="0"/>
                <w:sz w:val="20"/>
                <w:szCs w:val="20"/>
                <w:lang w:eastAsia="es-ES"/>
              </w:rPr>
              <w:t>La aplicabilidad de los controles no es</w:t>
            </w:r>
            <w:r w:rsidR="00AE3D60" w:rsidRPr="00C3664E">
              <w:rPr>
                <w:rFonts w:ascii="Arial" w:hAnsi="Arial" w:cs="Arial"/>
                <w:snapToGrid w:val="0"/>
                <w:sz w:val="20"/>
                <w:szCs w:val="20"/>
                <w:lang w:eastAsia="es-ES"/>
              </w:rPr>
              <w:t xml:space="preserve"> efectivos, </w:t>
            </w:r>
            <w:r w:rsidR="00AE3D60" w:rsidRPr="00C3664E">
              <w:rPr>
                <w:rFonts w:ascii="Arial" w:hAnsi="Arial" w:cs="Arial"/>
                <w:sz w:val="20"/>
                <w:szCs w:val="20"/>
              </w:rPr>
              <w:t xml:space="preserve">debido que no </w:t>
            </w:r>
            <w:r w:rsidR="00702D49" w:rsidRPr="00C3664E">
              <w:rPr>
                <w:rFonts w:ascii="Arial" w:hAnsi="Arial" w:cs="Arial"/>
                <w:sz w:val="20"/>
                <w:szCs w:val="20"/>
              </w:rPr>
              <w:t>utilizan</w:t>
            </w:r>
            <w:r w:rsidR="001E5C37">
              <w:rPr>
                <w:rFonts w:ascii="Arial" w:hAnsi="Arial" w:cs="Arial"/>
                <w:sz w:val="20"/>
                <w:szCs w:val="20"/>
              </w:rPr>
              <w:t xml:space="preserve"> en debida forma los medi</w:t>
            </w:r>
            <w:r w:rsidR="00CB48A3">
              <w:rPr>
                <w:rFonts w:ascii="Arial" w:hAnsi="Arial" w:cs="Arial"/>
                <w:sz w:val="20"/>
                <w:szCs w:val="20"/>
              </w:rPr>
              <w:t>os y las formas</w:t>
            </w:r>
            <w:r w:rsidR="001E5C37">
              <w:rPr>
                <w:rFonts w:ascii="Arial" w:hAnsi="Arial" w:cs="Arial"/>
                <w:sz w:val="20"/>
                <w:szCs w:val="20"/>
              </w:rPr>
              <w:t xml:space="preserve"> establecid</w:t>
            </w:r>
            <w:r w:rsidR="00CB48A3">
              <w:rPr>
                <w:rFonts w:ascii="Arial" w:hAnsi="Arial" w:cs="Arial"/>
                <w:sz w:val="20"/>
                <w:szCs w:val="20"/>
              </w:rPr>
              <w:t>a</w:t>
            </w:r>
            <w:r w:rsidR="001E5C37">
              <w:rPr>
                <w:rFonts w:ascii="Arial" w:hAnsi="Arial" w:cs="Arial"/>
                <w:sz w:val="20"/>
                <w:szCs w:val="20"/>
              </w:rPr>
              <w:t xml:space="preserve">s </w:t>
            </w:r>
            <w:r w:rsidR="00AE3D60" w:rsidRPr="00C3664E">
              <w:rPr>
                <w:rFonts w:ascii="Arial" w:hAnsi="Arial" w:cs="Arial"/>
                <w:sz w:val="20"/>
                <w:szCs w:val="20"/>
              </w:rPr>
              <w:t>para su correcto funcionamiento.</w:t>
            </w:r>
          </w:p>
        </w:tc>
      </w:tr>
      <w:tr w:rsidR="00C3664E" w:rsidRPr="00C3664E" w14:paraId="2BEDCD26" w14:textId="77777777" w:rsidTr="00EC5657">
        <w:trPr>
          <w:trHeight w:val="70"/>
        </w:trPr>
        <w:tc>
          <w:tcPr>
            <w:tcW w:w="672" w:type="pct"/>
            <w:vMerge/>
            <w:shd w:val="clear" w:color="auto" w:fill="F2F2F2" w:themeFill="background1" w:themeFillShade="F2"/>
            <w:vAlign w:val="center"/>
          </w:tcPr>
          <w:p w14:paraId="3F0DE6C4" w14:textId="77777777" w:rsidR="00AE3D60" w:rsidRPr="00C3664E" w:rsidRDefault="00AE3D60" w:rsidP="00AE3D60">
            <w:pPr>
              <w:rPr>
                <w:rFonts w:ascii="Arial" w:eastAsia="SimSun" w:hAnsi="Arial" w:cs="Arial"/>
                <w:b/>
                <w:snapToGrid w:val="0"/>
                <w:sz w:val="20"/>
                <w:szCs w:val="20"/>
                <w:lang w:eastAsia="zh-CN"/>
              </w:rPr>
            </w:pPr>
          </w:p>
        </w:tc>
        <w:tc>
          <w:tcPr>
            <w:tcW w:w="862" w:type="pct"/>
            <w:shd w:val="clear" w:color="auto" w:fill="F2F2F2" w:themeFill="background1" w:themeFillShade="F2"/>
            <w:vAlign w:val="center"/>
          </w:tcPr>
          <w:p w14:paraId="135ABC55" w14:textId="77777777" w:rsidR="00AE3D60" w:rsidRPr="00C3664E" w:rsidRDefault="00AE3D60" w:rsidP="00AE3D60">
            <w:pPr>
              <w:ind w:firstLine="4"/>
              <w:jc w:val="center"/>
              <w:rPr>
                <w:rFonts w:ascii="Arial" w:hAnsi="Arial" w:cs="Arial"/>
                <w:b/>
                <w:snapToGrid w:val="0"/>
                <w:sz w:val="20"/>
                <w:szCs w:val="20"/>
                <w:lang w:eastAsia="es-ES"/>
              </w:rPr>
            </w:pPr>
            <w:r w:rsidRPr="00C3664E">
              <w:rPr>
                <w:rFonts w:ascii="Arial" w:hAnsi="Arial" w:cs="Arial"/>
                <w:b/>
                <w:snapToGrid w:val="0"/>
                <w:sz w:val="20"/>
                <w:szCs w:val="20"/>
                <w:lang w:eastAsia="es-ES"/>
              </w:rPr>
              <w:t>Consecuencia:</w:t>
            </w:r>
          </w:p>
        </w:tc>
        <w:tc>
          <w:tcPr>
            <w:tcW w:w="3466" w:type="pct"/>
            <w:vAlign w:val="center"/>
          </w:tcPr>
          <w:p w14:paraId="1AF7B52A" w14:textId="77777777" w:rsidR="00AE3D60" w:rsidRPr="009C2178" w:rsidRDefault="006A6C6E" w:rsidP="009C2178">
            <w:pPr>
              <w:pStyle w:val="Prrafodelista"/>
              <w:numPr>
                <w:ilvl w:val="0"/>
                <w:numId w:val="18"/>
              </w:numPr>
              <w:jc w:val="both"/>
              <w:rPr>
                <w:rFonts w:ascii="Arial" w:hAnsi="Arial" w:cs="Arial"/>
                <w:sz w:val="20"/>
                <w:szCs w:val="20"/>
              </w:rPr>
            </w:pPr>
            <w:r w:rsidRPr="009C2178">
              <w:rPr>
                <w:rFonts w:ascii="Arial" w:hAnsi="Arial" w:cs="Arial"/>
                <w:snapToGrid w:val="0"/>
                <w:sz w:val="20"/>
                <w:szCs w:val="20"/>
              </w:rPr>
              <w:t xml:space="preserve">Manejo inadecuado del recurso público, lo que podría materializar el </w:t>
            </w:r>
            <w:r w:rsidRPr="009C2178">
              <w:rPr>
                <w:rFonts w:ascii="Arial" w:hAnsi="Arial" w:cs="Arial"/>
                <w:snapToGrid w:val="0"/>
                <w:sz w:val="20"/>
                <w:szCs w:val="20"/>
              </w:rPr>
              <w:lastRenderedPageBreak/>
              <w:t>riesgo de sanciones.</w:t>
            </w:r>
          </w:p>
        </w:tc>
      </w:tr>
      <w:tr w:rsidR="00C3664E" w:rsidRPr="00C3664E" w14:paraId="40621C19" w14:textId="77777777" w:rsidTr="00EC5657">
        <w:trPr>
          <w:trHeight w:val="70"/>
        </w:trPr>
        <w:tc>
          <w:tcPr>
            <w:tcW w:w="672" w:type="pct"/>
            <w:vMerge/>
            <w:shd w:val="clear" w:color="auto" w:fill="F2F2F2" w:themeFill="background1" w:themeFillShade="F2"/>
            <w:vAlign w:val="center"/>
          </w:tcPr>
          <w:p w14:paraId="5CE3E9D1" w14:textId="77777777" w:rsidR="00AE3D60" w:rsidRPr="00C3664E" w:rsidRDefault="00AE3D60" w:rsidP="00AE3D60">
            <w:pPr>
              <w:rPr>
                <w:rFonts w:ascii="Arial" w:eastAsia="SimSun" w:hAnsi="Arial" w:cs="Arial"/>
                <w:b/>
                <w:snapToGrid w:val="0"/>
                <w:sz w:val="20"/>
                <w:szCs w:val="20"/>
                <w:lang w:eastAsia="zh-CN"/>
              </w:rPr>
            </w:pPr>
          </w:p>
        </w:tc>
        <w:tc>
          <w:tcPr>
            <w:tcW w:w="862" w:type="pct"/>
            <w:shd w:val="clear" w:color="auto" w:fill="F2F2F2" w:themeFill="background1" w:themeFillShade="F2"/>
            <w:vAlign w:val="center"/>
          </w:tcPr>
          <w:p w14:paraId="2E8DEDEA" w14:textId="77777777" w:rsidR="00AE3D60" w:rsidRPr="00C3664E" w:rsidRDefault="00AE3D60" w:rsidP="00AE3D60">
            <w:pPr>
              <w:ind w:firstLine="4"/>
              <w:jc w:val="center"/>
              <w:rPr>
                <w:rFonts w:ascii="Arial" w:hAnsi="Arial" w:cs="Arial"/>
                <w:b/>
                <w:snapToGrid w:val="0"/>
                <w:sz w:val="20"/>
                <w:szCs w:val="20"/>
                <w:lang w:eastAsia="es-ES"/>
              </w:rPr>
            </w:pPr>
            <w:r w:rsidRPr="00C3664E">
              <w:rPr>
                <w:rFonts w:ascii="Arial" w:hAnsi="Arial" w:cs="Arial"/>
                <w:b/>
                <w:snapToGrid w:val="0"/>
                <w:sz w:val="20"/>
                <w:szCs w:val="20"/>
                <w:lang w:eastAsia="es-ES"/>
              </w:rPr>
              <w:t>Recomendaciones:</w:t>
            </w:r>
          </w:p>
        </w:tc>
        <w:tc>
          <w:tcPr>
            <w:tcW w:w="3466" w:type="pct"/>
            <w:vAlign w:val="center"/>
          </w:tcPr>
          <w:p w14:paraId="15ECEE92" w14:textId="77777777" w:rsidR="00AE3D60" w:rsidRDefault="00AE3D60" w:rsidP="009C2178">
            <w:pPr>
              <w:pStyle w:val="Prrafodelista"/>
              <w:numPr>
                <w:ilvl w:val="0"/>
                <w:numId w:val="18"/>
              </w:numPr>
              <w:jc w:val="both"/>
              <w:rPr>
                <w:rFonts w:ascii="Arial" w:hAnsi="Arial" w:cs="Arial"/>
                <w:snapToGrid w:val="0"/>
                <w:sz w:val="20"/>
                <w:szCs w:val="20"/>
              </w:rPr>
            </w:pPr>
            <w:r w:rsidRPr="00D40EBF">
              <w:rPr>
                <w:rFonts w:ascii="Arial" w:hAnsi="Arial" w:cs="Arial"/>
                <w:snapToGrid w:val="0"/>
                <w:sz w:val="20"/>
                <w:szCs w:val="20"/>
              </w:rPr>
              <w:t xml:space="preserve">Es necesario dar cumplimiento a la normatividad vigente aplicable y a los lineamientos internos </w:t>
            </w:r>
            <w:r w:rsidR="00D40EBF" w:rsidRPr="00D40EBF">
              <w:rPr>
                <w:rFonts w:ascii="Arial" w:hAnsi="Arial" w:cs="Arial"/>
                <w:snapToGrid w:val="0"/>
                <w:sz w:val="20"/>
                <w:szCs w:val="20"/>
              </w:rPr>
              <w:t xml:space="preserve">y externos </w:t>
            </w:r>
            <w:r w:rsidRPr="00D40EBF">
              <w:rPr>
                <w:rFonts w:ascii="Arial" w:hAnsi="Arial" w:cs="Arial"/>
                <w:snapToGrid w:val="0"/>
                <w:sz w:val="20"/>
                <w:szCs w:val="20"/>
              </w:rPr>
              <w:t>establecidos, para contribuir con las medidas de austeridad y eficiencia del gasto público.</w:t>
            </w:r>
          </w:p>
          <w:p w14:paraId="08522EA0" w14:textId="5649A9BF" w:rsidR="00D543CE" w:rsidRPr="00D543CE" w:rsidRDefault="002E2EE9" w:rsidP="00D543CE">
            <w:pPr>
              <w:pStyle w:val="Prrafodelista"/>
              <w:numPr>
                <w:ilvl w:val="0"/>
                <w:numId w:val="18"/>
              </w:numPr>
              <w:jc w:val="both"/>
              <w:rPr>
                <w:rFonts w:ascii="Arial" w:hAnsi="Arial" w:cs="Arial"/>
                <w:snapToGrid w:val="0"/>
                <w:sz w:val="20"/>
                <w:szCs w:val="20"/>
              </w:rPr>
            </w:pPr>
            <w:r w:rsidRPr="00D543CE">
              <w:rPr>
                <w:rFonts w:ascii="Arial" w:hAnsi="Arial" w:cs="Arial"/>
                <w:snapToGrid w:val="0"/>
                <w:sz w:val="20"/>
                <w:szCs w:val="20"/>
              </w:rPr>
              <w:t>Actualizar el Instructivo para la administración de la caja menor</w:t>
            </w:r>
            <w:r w:rsidR="00D543CE" w:rsidRPr="00D543CE">
              <w:rPr>
                <w:rFonts w:ascii="Arial" w:hAnsi="Arial" w:cs="Arial"/>
                <w:snapToGrid w:val="0"/>
                <w:sz w:val="20"/>
                <w:szCs w:val="20"/>
              </w:rPr>
              <w:t xml:space="preserve"> con Código: I-GF-08 Versión 07 del 12-02-2020, de conformidad con la normatividad vigente.</w:t>
            </w:r>
          </w:p>
          <w:p w14:paraId="3D89123C" w14:textId="4D4AE1B8" w:rsidR="001C33F9" w:rsidRPr="00CB48A3" w:rsidRDefault="00D40EBF" w:rsidP="009C2178">
            <w:pPr>
              <w:pStyle w:val="Prrafodelista"/>
              <w:numPr>
                <w:ilvl w:val="0"/>
                <w:numId w:val="18"/>
              </w:numPr>
              <w:jc w:val="both"/>
              <w:rPr>
                <w:rFonts w:ascii="Arial" w:hAnsi="Arial" w:cs="Arial"/>
                <w:snapToGrid w:val="0"/>
                <w:sz w:val="20"/>
                <w:szCs w:val="20"/>
              </w:rPr>
            </w:pPr>
            <w:r w:rsidRPr="00CB48A3">
              <w:rPr>
                <w:rFonts w:ascii="Arial" w:hAnsi="Arial" w:cs="Arial"/>
                <w:snapToGrid w:val="0"/>
                <w:sz w:val="20"/>
                <w:szCs w:val="20"/>
              </w:rPr>
              <w:t xml:space="preserve">Es importante que las personas </w:t>
            </w:r>
            <w:r w:rsidR="00DD791A" w:rsidRPr="00CB48A3">
              <w:rPr>
                <w:rFonts w:ascii="Arial" w:hAnsi="Arial" w:cs="Arial"/>
                <w:snapToGrid w:val="0"/>
                <w:sz w:val="20"/>
                <w:szCs w:val="20"/>
              </w:rPr>
              <w:t>que administran el fondo y l</w:t>
            </w:r>
            <w:r w:rsidR="00CB48A3" w:rsidRPr="00CB48A3">
              <w:rPr>
                <w:rFonts w:ascii="Arial" w:hAnsi="Arial" w:cs="Arial"/>
                <w:snapToGrid w:val="0"/>
                <w:sz w:val="20"/>
                <w:szCs w:val="20"/>
              </w:rPr>
              <w:t xml:space="preserve">as personas autorizadas para solicitar recursos de caja menor, </w:t>
            </w:r>
            <w:r w:rsidR="00DD791A" w:rsidRPr="00CB48A3">
              <w:rPr>
                <w:rFonts w:ascii="Arial" w:hAnsi="Arial" w:cs="Arial"/>
                <w:snapToGrid w:val="0"/>
                <w:sz w:val="20"/>
                <w:szCs w:val="20"/>
              </w:rPr>
              <w:t xml:space="preserve">conozca detalladamente los conceptos que se pueden cubrir con dineros del fondo, basándose siempre en la normatividad aplicable y además </w:t>
            </w:r>
            <w:r w:rsidR="001C33F9" w:rsidRPr="00CB48A3">
              <w:rPr>
                <w:rFonts w:ascii="Arial" w:hAnsi="Arial" w:cs="Arial"/>
                <w:snapToGrid w:val="0"/>
                <w:sz w:val="20"/>
                <w:szCs w:val="20"/>
              </w:rPr>
              <w:t>los</w:t>
            </w:r>
            <w:r w:rsidR="00DD791A" w:rsidRPr="00CB48A3">
              <w:rPr>
                <w:rFonts w:ascii="Arial" w:hAnsi="Arial" w:cs="Arial"/>
                <w:snapToGrid w:val="0"/>
                <w:sz w:val="20"/>
                <w:szCs w:val="20"/>
              </w:rPr>
              <w:t xml:space="preserve"> responsable</w:t>
            </w:r>
            <w:r w:rsidR="001C33F9" w:rsidRPr="00CB48A3">
              <w:rPr>
                <w:rFonts w:ascii="Arial" w:hAnsi="Arial" w:cs="Arial"/>
                <w:snapToGrid w:val="0"/>
                <w:sz w:val="20"/>
                <w:szCs w:val="20"/>
              </w:rPr>
              <w:t>s</w:t>
            </w:r>
            <w:r w:rsidR="00DD791A" w:rsidRPr="00CB48A3">
              <w:rPr>
                <w:rFonts w:ascii="Arial" w:hAnsi="Arial" w:cs="Arial"/>
                <w:snapToGrid w:val="0"/>
                <w:sz w:val="20"/>
                <w:szCs w:val="20"/>
              </w:rPr>
              <w:t xml:space="preserve"> de administrar y gestionar los recursos, debe</w:t>
            </w:r>
            <w:r w:rsidR="001C33F9" w:rsidRPr="00CB48A3">
              <w:rPr>
                <w:rFonts w:ascii="Arial" w:hAnsi="Arial" w:cs="Arial"/>
                <w:snapToGrid w:val="0"/>
                <w:sz w:val="20"/>
                <w:szCs w:val="20"/>
              </w:rPr>
              <w:t>n</w:t>
            </w:r>
            <w:r w:rsidR="00DD791A" w:rsidRPr="00CB48A3">
              <w:rPr>
                <w:rFonts w:ascii="Arial" w:hAnsi="Arial" w:cs="Arial"/>
                <w:snapToGrid w:val="0"/>
                <w:sz w:val="20"/>
                <w:szCs w:val="20"/>
              </w:rPr>
              <w:t xml:space="preserve"> avalar la procedencia o no de los gastos y tener claridad que es un fondo exclusivamente </w:t>
            </w:r>
            <w:r w:rsidR="001C33F9" w:rsidRPr="00CB48A3">
              <w:rPr>
                <w:rFonts w:ascii="Arial" w:hAnsi="Arial" w:cs="Arial"/>
                <w:snapToGrid w:val="0"/>
                <w:sz w:val="20"/>
                <w:szCs w:val="20"/>
              </w:rPr>
              <w:t>para garantizar el pago de gastos menores o urgentes en efectivo, siguiendo los lineamientos señalados en la Resolución de Constitución y funcionamiento de la Caja Menor.</w:t>
            </w:r>
          </w:p>
          <w:p w14:paraId="4E8D4E4E" w14:textId="77777777" w:rsidR="00520201" w:rsidRPr="00520201" w:rsidRDefault="001C33F9" w:rsidP="009C2178">
            <w:pPr>
              <w:pStyle w:val="Prrafodelista"/>
              <w:numPr>
                <w:ilvl w:val="0"/>
                <w:numId w:val="18"/>
              </w:numPr>
              <w:autoSpaceDE w:val="0"/>
              <w:autoSpaceDN w:val="0"/>
              <w:adjustRightInd w:val="0"/>
              <w:jc w:val="both"/>
              <w:rPr>
                <w:rFonts w:ascii="Verdana" w:eastAsiaTheme="minorHAnsi" w:hAnsi="Verdana" w:cs="Verdana"/>
                <w:color w:val="000000"/>
                <w:sz w:val="20"/>
                <w:szCs w:val="20"/>
                <w:lang w:val="es-CO"/>
              </w:rPr>
            </w:pPr>
            <w:r w:rsidRPr="00520201">
              <w:rPr>
                <w:rFonts w:ascii="Arial" w:hAnsi="Arial" w:cs="Arial"/>
                <w:snapToGrid w:val="0"/>
                <w:sz w:val="20"/>
                <w:szCs w:val="20"/>
              </w:rPr>
              <w:t>Se deben identificar y documentar los riesgos asociados al manejo de cajas menores de tal manera que se desplieguen controles para evitar la materialización de los mismos.</w:t>
            </w:r>
          </w:p>
          <w:p w14:paraId="1E01DD41" w14:textId="21D30074" w:rsidR="00520201" w:rsidRPr="00520201" w:rsidRDefault="00520201" w:rsidP="009C2178">
            <w:pPr>
              <w:pStyle w:val="Prrafodelista"/>
              <w:numPr>
                <w:ilvl w:val="0"/>
                <w:numId w:val="18"/>
              </w:numPr>
              <w:autoSpaceDE w:val="0"/>
              <w:autoSpaceDN w:val="0"/>
              <w:adjustRightInd w:val="0"/>
              <w:jc w:val="both"/>
              <w:rPr>
                <w:rFonts w:ascii="Arial" w:hAnsi="Arial" w:cs="Arial"/>
                <w:snapToGrid w:val="0"/>
                <w:sz w:val="20"/>
                <w:szCs w:val="20"/>
              </w:rPr>
            </w:pPr>
            <w:r w:rsidRPr="00520201">
              <w:rPr>
                <w:rFonts w:ascii="Arial" w:hAnsi="Arial" w:cs="Arial"/>
                <w:snapToGrid w:val="0"/>
                <w:sz w:val="20"/>
                <w:szCs w:val="20"/>
              </w:rPr>
              <w:t xml:space="preserve">Adquirir y pagar los bienes y servicios de conformidad con la normatividad vigente y el procedimiento descrito </w:t>
            </w:r>
            <w:r>
              <w:rPr>
                <w:rFonts w:ascii="Arial" w:hAnsi="Arial" w:cs="Arial"/>
                <w:snapToGrid w:val="0"/>
                <w:sz w:val="20"/>
                <w:szCs w:val="20"/>
              </w:rPr>
              <w:t xml:space="preserve">en la </w:t>
            </w:r>
            <w:r w:rsidR="006B010E">
              <w:rPr>
                <w:rFonts w:ascii="Arial" w:hAnsi="Arial" w:cs="Arial"/>
                <w:snapToGrid w:val="0"/>
                <w:sz w:val="20"/>
                <w:szCs w:val="20"/>
              </w:rPr>
              <w:t>Resolución</w:t>
            </w:r>
            <w:r>
              <w:rPr>
                <w:rFonts w:ascii="Arial" w:hAnsi="Arial" w:cs="Arial"/>
                <w:snapToGrid w:val="0"/>
                <w:sz w:val="20"/>
                <w:szCs w:val="20"/>
              </w:rPr>
              <w:t xml:space="preserve"> N°31 de 2021 </w:t>
            </w:r>
            <w:r w:rsidRPr="00520201">
              <w:rPr>
                <w:rFonts w:ascii="Arial" w:hAnsi="Arial" w:cs="Arial"/>
                <w:snapToGrid w:val="0"/>
                <w:sz w:val="20"/>
                <w:szCs w:val="20"/>
              </w:rPr>
              <w:t xml:space="preserve">para el manejo de </w:t>
            </w:r>
            <w:r>
              <w:rPr>
                <w:rFonts w:ascii="Arial" w:hAnsi="Arial" w:cs="Arial"/>
                <w:snapToGrid w:val="0"/>
                <w:sz w:val="20"/>
                <w:szCs w:val="20"/>
              </w:rPr>
              <w:t xml:space="preserve">la </w:t>
            </w:r>
            <w:r w:rsidRPr="00520201">
              <w:rPr>
                <w:rFonts w:ascii="Arial" w:hAnsi="Arial" w:cs="Arial"/>
                <w:snapToGrid w:val="0"/>
                <w:sz w:val="20"/>
                <w:szCs w:val="20"/>
              </w:rPr>
              <w:t xml:space="preserve">caja menor. </w:t>
            </w:r>
          </w:p>
          <w:p w14:paraId="4891D510" w14:textId="50138CC1" w:rsidR="0057090B" w:rsidRDefault="002F0022" w:rsidP="009C2178">
            <w:pPr>
              <w:pStyle w:val="Prrafodelista"/>
              <w:numPr>
                <w:ilvl w:val="0"/>
                <w:numId w:val="18"/>
              </w:numPr>
              <w:autoSpaceDE w:val="0"/>
              <w:autoSpaceDN w:val="0"/>
              <w:adjustRightInd w:val="0"/>
              <w:jc w:val="both"/>
              <w:rPr>
                <w:rFonts w:ascii="Arial" w:hAnsi="Arial" w:cs="Arial"/>
                <w:snapToGrid w:val="0"/>
                <w:sz w:val="20"/>
                <w:szCs w:val="20"/>
              </w:rPr>
            </w:pPr>
            <w:r w:rsidRPr="0057090B">
              <w:rPr>
                <w:rFonts w:ascii="Arial" w:hAnsi="Arial" w:cs="Arial"/>
                <w:snapToGrid w:val="0"/>
                <w:sz w:val="20"/>
                <w:szCs w:val="20"/>
              </w:rPr>
              <w:t xml:space="preserve">Se deben analizar los soportes </w:t>
            </w:r>
            <w:r w:rsidR="0057090B" w:rsidRPr="0057090B">
              <w:rPr>
                <w:rFonts w:ascii="Arial" w:hAnsi="Arial" w:cs="Arial"/>
                <w:snapToGrid w:val="0"/>
                <w:sz w:val="20"/>
                <w:szCs w:val="20"/>
              </w:rPr>
              <w:t xml:space="preserve">contables y tributarios válidos </w:t>
            </w:r>
            <w:r w:rsidR="0057090B">
              <w:rPr>
                <w:rFonts w:ascii="Arial" w:hAnsi="Arial" w:cs="Arial"/>
                <w:snapToGrid w:val="0"/>
                <w:sz w:val="20"/>
                <w:szCs w:val="20"/>
              </w:rPr>
              <w:t xml:space="preserve">antes de </w:t>
            </w:r>
            <w:r w:rsidR="0057090B" w:rsidRPr="0057090B">
              <w:rPr>
                <w:rFonts w:ascii="Arial" w:hAnsi="Arial" w:cs="Arial"/>
                <w:snapToGrid w:val="0"/>
                <w:sz w:val="20"/>
                <w:szCs w:val="20"/>
              </w:rPr>
              <w:t>adquirir y pagar los bien</w:t>
            </w:r>
            <w:r w:rsidR="0057090B">
              <w:rPr>
                <w:rFonts w:ascii="Arial" w:hAnsi="Arial" w:cs="Arial"/>
                <w:snapToGrid w:val="0"/>
                <w:sz w:val="20"/>
                <w:szCs w:val="20"/>
              </w:rPr>
              <w:t>e</w:t>
            </w:r>
            <w:r w:rsidR="0057090B" w:rsidRPr="0057090B">
              <w:rPr>
                <w:rFonts w:ascii="Arial" w:hAnsi="Arial" w:cs="Arial"/>
                <w:snapToGrid w:val="0"/>
                <w:sz w:val="20"/>
                <w:szCs w:val="20"/>
              </w:rPr>
              <w:t>s y servicios</w:t>
            </w:r>
            <w:r w:rsidR="0057090B">
              <w:rPr>
                <w:rFonts w:ascii="Arial" w:hAnsi="Arial" w:cs="Arial"/>
                <w:snapToGrid w:val="0"/>
                <w:sz w:val="20"/>
                <w:szCs w:val="20"/>
              </w:rPr>
              <w:t>.</w:t>
            </w:r>
          </w:p>
          <w:p w14:paraId="1DA7A779" w14:textId="77777777" w:rsidR="00DD791A" w:rsidRDefault="0057090B" w:rsidP="009C2178">
            <w:pPr>
              <w:pStyle w:val="Prrafodelista"/>
              <w:numPr>
                <w:ilvl w:val="0"/>
                <w:numId w:val="18"/>
              </w:numPr>
              <w:autoSpaceDE w:val="0"/>
              <w:autoSpaceDN w:val="0"/>
              <w:adjustRightInd w:val="0"/>
              <w:jc w:val="both"/>
              <w:rPr>
                <w:rFonts w:ascii="Arial" w:hAnsi="Arial" w:cs="Arial"/>
                <w:snapToGrid w:val="0"/>
                <w:sz w:val="20"/>
                <w:szCs w:val="20"/>
              </w:rPr>
            </w:pPr>
            <w:r>
              <w:rPr>
                <w:rFonts w:ascii="Arial" w:hAnsi="Arial" w:cs="Arial"/>
                <w:snapToGrid w:val="0"/>
                <w:sz w:val="20"/>
                <w:szCs w:val="20"/>
              </w:rPr>
              <w:t>En el momento de legalizar l</w:t>
            </w:r>
            <w:r w:rsidR="00F00FAE">
              <w:rPr>
                <w:rFonts w:ascii="Arial" w:hAnsi="Arial" w:cs="Arial"/>
                <w:snapToGrid w:val="0"/>
                <w:sz w:val="20"/>
                <w:szCs w:val="20"/>
              </w:rPr>
              <w:t>os reembolsos</w:t>
            </w:r>
            <w:r>
              <w:rPr>
                <w:rFonts w:ascii="Arial" w:hAnsi="Arial" w:cs="Arial"/>
                <w:snapToGrid w:val="0"/>
                <w:sz w:val="20"/>
                <w:szCs w:val="20"/>
              </w:rPr>
              <w:t xml:space="preserve"> de caja menor se debe</w:t>
            </w:r>
            <w:r w:rsidR="00F00FAE">
              <w:rPr>
                <w:rFonts w:ascii="Arial" w:hAnsi="Arial" w:cs="Arial"/>
                <w:snapToGrid w:val="0"/>
                <w:sz w:val="20"/>
                <w:szCs w:val="20"/>
              </w:rPr>
              <w:t>n</w:t>
            </w:r>
            <w:r>
              <w:rPr>
                <w:rFonts w:ascii="Arial" w:hAnsi="Arial" w:cs="Arial"/>
                <w:snapToGrid w:val="0"/>
                <w:sz w:val="20"/>
                <w:szCs w:val="20"/>
              </w:rPr>
              <w:t xml:space="preserve"> verificar </w:t>
            </w:r>
            <w:r w:rsidR="00F00FAE">
              <w:rPr>
                <w:rFonts w:ascii="Arial" w:hAnsi="Arial" w:cs="Arial"/>
                <w:snapToGrid w:val="0"/>
                <w:sz w:val="20"/>
                <w:szCs w:val="20"/>
              </w:rPr>
              <w:t>el cumplimiento de los requisitos legales del concepto del gasto y sus soportes contables y tributarios.</w:t>
            </w:r>
          </w:p>
          <w:p w14:paraId="43D08C92" w14:textId="77777777" w:rsidR="002C2AE6" w:rsidRPr="002C2AE6" w:rsidRDefault="002C2AE6" w:rsidP="009C2178">
            <w:pPr>
              <w:pStyle w:val="Prrafodelista"/>
              <w:numPr>
                <w:ilvl w:val="0"/>
                <w:numId w:val="18"/>
              </w:numPr>
              <w:autoSpaceDE w:val="0"/>
              <w:autoSpaceDN w:val="0"/>
              <w:adjustRightInd w:val="0"/>
              <w:jc w:val="both"/>
              <w:rPr>
                <w:rFonts w:ascii="Arial" w:eastAsiaTheme="minorHAnsi" w:hAnsi="Arial" w:cs="Arial"/>
                <w:color w:val="000000"/>
                <w:sz w:val="20"/>
                <w:szCs w:val="20"/>
              </w:rPr>
            </w:pPr>
            <w:r w:rsidRPr="002C2AE6">
              <w:rPr>
                <w:rFonts w:ascii="Arial" w:hAnsi="Arial" w:cs="Arial"/>
                <w:snapToGrid w:val="0"/>
                <w:sz w:val="20"/>
                <w:szCs w:val="20"/>
              </w:rPr>
              <w:t xml:space="preserve">Los </w:t>
            </w:r>
            <w:r w:rsidRPr="002C2AE6">
              <w:rPr>
                <w:rFonts w:ascii="Arial" w:eastAsiaTheme="minorHAnsi" w:hAnsi="Arial" w:cs="Arial"/>
                <w:color w:val="000000"/>
                <w:sz w:val="20"/>
                <w:szCs w:val="20"/>
              </w:rPr>
              <w:t>documentos soportes deben ser nítidos, claros</w:t>
            </w:r>
            <w:r>
              <w:rPr>
                <w:rFonts w:ascii="Arial" w:eastAsiaTheme="minorHAnsi" w:hAnsi="Arial" w:cs="Arial"/>
                <w:color w:val="000000"/>
                <w:sz w:val="20"/>
                <w:szCs w:val="20"/>
              </w:rPr>
              <w:t xml:space="preserve"> y </w:t>
            </w:r>
            <w:r w:rsidRPr="002C2AE6">
              <w:rPr>
                <w:rFonts w:ascii="Arial" w:eastAsiaTheme="minorHAnsi" w:hAnsi="Arial" w:cs="Arial"/>
                <w:color w:val="000000"/>
                <w:sz w:val="20"/>
                <w:szCs w:val="20"/>
              </w:rPr>
              <w:t>legibles.</w:t>
            </w:r>
          </w:p>
          <w:p w14:paraId="32AD9F0C" w14:textId="15EF3182" w:rsidR="00AE3D60" w:rsidRPr="00F13400" w:rsidRDefault="000D0958" w:rsidP="009C2178">
            <w:pPr>
              <w:pStyle w:val="Prrafodelista"/>
              <w:numPr>
                <w:ilvl w:val="0"/>
                <w:numId w:val="18"/>
              </w:numPr>
              <w:jc w:val="both"/>
              <w:rPr>
                <w:rFonts w:ascii="Arial" w:hAnsi="Arial" w:cs="Arial"/>
                <w:sz w:val="20"/>
                <w:szCs w:val="20"/>
              </w:rPr>
            </w:pPr>
            <w:r>
              <w:rPr>
                <w:rFonts w:ascii="Arial" w:hAnsi="Arial" w:cs="Arial"/>
                <w:snapToGrid w:val="0"/>
                <w:sz w:val="20"/>
                <w:szCs w:val="20"/>
              </w:rPr>
              <w:t xml:space="preserve">Los pagos por </w:t>
            </w:r>
            <w:r w:rsidR="00AE3D60" w:rsidRPr="00BC2D00">
              <w:rPr>
                <w:rFonts w:ascii="Arial" w:hAnsi="Arial" w:cs="Arial"/>
                <w:snapToGrid w:val="0"/>
                <w:sz w:val="20"/>
                <w:szCs w:val="20"/>
              </w:rPr>
              <w:t>$</w:t>
            </w:r>
            <w:r w:rsidR="00F13400">
              <w:rPr>
                <w:rFonts w:ascii="Arial" w:hAnsi="Arial" w:cs="Arial"/>
                <w:snapToGrid w:val="0"/>
                <w:sz w:val="20"/>
                <w:szCs w:val="20"/>
              </w:rPr>
              <w:t>68.000</w:t>
            </w:r>
            <w:r w:rsidR="00BC2D00">
              <w:rPr>
                <w:rFonts w:ascii="Arial" w:hAnsi="Arial" w:cs="Arial"/>
                <w:snapToGrid w:val="0"/>
                <w:sz w:val="20"/>
                <w:szCs w:val="20"/>
              </w:rPr>
              <w:t xml:space="preserve"> (recibo de caja menor N°00</w:t>
            </w:r>
            <w:r w:rsidR="00F13400">
              <w:rPr>
                <w:rFonts w:ascii="Arial" w:hAnsi="Arial" w:cs="Arial"/>
                <w:snapToGrid w:val="0"/>
                <w:sz w:val="20"/>
                <w:szCs w:val="20"/>
              </w:rPr>
              <w:t>79</w:t>
            </w:r>
            <w:r w:rsidR="00BC2D00">
              <w:rPr>
                <w:rFonts w:ascii="Arial" w:hAnsi="Arial" w:cs="Arial"/>
                <w:snapToGrid w:val="0"/>
                <w:sz w:val="20"/>
                <w:szCs w:val="20"/>
              </w:rPr>
              <w:t>), $</w:t>
            </w:r>
            <w:r w:rsidR="00F13400">
              <w:rPr>
                <w:rFonts w:ascii="Arial" w:hAnsi="Arial" w:cs="Arial"/>
                <w:snapToGrid w:val="0"/>
                <w:sz w:val="20"/>
                <w:szCs w:val="20"/>
              </w:rPr>
              <w:t>48.600</w:t>
            </w:r>
            <w:r w:rsidR="00BC2D00">
              <w:rPr>
                <w:rFonts w:ascii="Arial" w:hAnsi="Arial" w:cs="Arial"/>
                <w:snapToGrid w:val="0"/>
                <w:sz w:val="20"/>
                <w:szCs w:val="20"/>
              </w:rPr>
              <w:t xml:space="preserve"> (recibo</w:t>
            </w:r>
            <w:r w:rsidR="00F13400">
              <w:rPr>
                <w:rFonts w:ascii="Arial" w:hAnsi="Arial" w:cs="Arial"/>
                <w:snapToGrid w:val="0"/>
                <w:sz w:val="20"/>
                <w:szCs w:val="20"/>
              </w:rPr>
              <w:t>s</w:t>
            </w:r>
            <w:r w:rsidR="00BC2D00">
              <w:rPr>
                <w:rFonts w:ascii="Arial" w:hAnsi="Arial" w:cs="Arial"/>
                <w:snapToGrid w:val="0"/>
                <w:sz w:val="20"/>
                <w:szCs w:val="20"/>
              </w:rPr>
              <w:t xml:space="preserve"> de caja menor N°00</w:t>
            </w:r>
            <w:r w:rsidR="00F13400">
              <w:rPr>
                <w:rFonts w:ascii="Arial" w:hAnsi="Arial" w:cs="Arial"/>
                <w:snapToGrid w:val="0"/>
                <w:sz w:val="20"/>
                <w:szCs w:val="20"/>
              </w:rPr>
              <w:t>80 y N°0081</w:t>
            </w:r>
            <w:r w:rsidR="00BC2D00">
              <w:rPr>
                <w:rFonts w:ascii="Arial" w:hAnsi="Arial" w:cs="Arial"/>
                <w:snapToGrid w:val="0"/>
                <w:sz w:val="20"/>
                <w:szCs w:val="20"/>
              </w:rPr>
              <w:t xml:space="preserve">), </w:t>
            </w:r>
            <w:r>
              <w:rPr>
                <w:rFonts w:ascii="Arial" w:hAnsi="Arial" w:cs="Arial"/>
                <w:snapToGrid w:val="0"/>
                <w:sz w:val="20"/>
                <w:szCs w:val="20"/>
              </w:rPr>
              <w:t>$2</w:t>
            </w:r>
            <w:r w:rsidR="00F13400">
              <w:rPr>
                <w:rFonts w:ascii="Arial" w:hAnsi="Arial" w:cs="Arial"/>
                <w:snapToGrid w:val="0"/>
                <w:sz w:val="20"/>
                <w:szCs w:val="20"/>
              </w:rPr>
              <w:t>61.800</w:t>
            </w:r>
            <w:r>
              <w:rPr>
                <w:rFonts w:ascii="Arial" w:hAnsi="Arial" w:cs="Arial"/>
                <w:snapToGrid w:val="0"/>
                <w:sz w:val="20"/>
                <w:szCs w:val="20"/>
              </w:rPr>
              <w:t xml:space="preserve"> (recibo de caja menor N°00</w:t>
            </w:r>
            <w:r w:rsidR="00F13400">
              <w:rPr>
                <w:rFonts w:ascii="Arial" w:hAnsi="Arial" w:cs="Arial"/>
                <w:snapToGrid w:val="0"/>
                <w:sz w:val="20"/>
                <w:szCs w:val="20"/>
              </w:rPr>
              <w:t>84</w:t>
            </w:r>
            <w:r>
              <w:rPr>
                <w:rFonts w:ascii="Arial" w:hAnsi="Arial" w:cs="Arial"/>
                <w:snapToGrid w:val="0"/>
                <w:sz w:val="20"/>
                <w:szCs w:val="20"/>
              </w:rPr>
              <w:t>),</w:t>
            </w:r>
            <w:r w:rsidR="00F13400">
              <w:rPr>
                <w:rFonts w:ascii="Arial" w:hAnsi="Arial" w:cs="Arial"/>
                <w:snapToGrid w:val="0"/>
                <w:sz w:val="20"/>
                <w:szCs w:val="20"/>
              </w:rPr>
              <w:t xml:space="preserve"> </w:t>
            </w:r>
            <w:r>
              <w:rPr>
                <w:rFonts w:ascii="Arial" w:hAnsi="Arial" w:cs="Arial"/>
                <w:snapToGrid w:val="0"/>
                <w:sz w:val="20"/>
                <w:szCs w:val="20"/>
              </w:rPr>
              <w:t>$</w:t>
            </w:r>
            <w:r w:rsidR="00F13400">
              <w:rPr>
                <w:rFonts w:ascii="Arial" w:hAnsi="Arial" w:cs="Arial"/>
                <w:snapToGrid w:val="0"/>
                <w:sz w:val="20"/>
                <w:szCs w:val="20"/>
              </w:rPr>
              <w:t>686.150</w:t>
            </w:r>
            <w:r>
              <w:rPr>
                <w:rFonts w:ascii="Arial" w:hAnsi="Arial" w:cs="Arial"/>
                <w:snapToGrid w:val="0"/>
                <w:sz w:val="20"/>
                <w:szCs w:val="20"/>
              </w:rPr>
              <w:t xml:space="preserve"> (recibo</w:t>
            </w:r>
            <w:r w:rsidR="00F13400">
              <w:rPr>
                <w:rFonts w:ascii="Arial" w:hAnsi="Arial" w:cs="Arial"/>
                <w:snapToGrid w:val="0"/>
                <w:sz w:val="20"/>
                <w:szCs w:val="20"/>
              </w:rPr>
              <w:t>s</w:t>
            </w:r>
            <w:r>
              <w:rPr>
                <w:rFonts w:ascii="Arial" w:hAnsi="Arial" w:cs="Arial"/>
                <w:snapToGrid w:val="0"/>
                <w:sz w:val="20"/>
                <w:szCs w:val="20"/>
              </w:rPr>
              <w:t xml:space="preserve"> de caja menor N°00</w:t>
            </w:r>
            <w:r w:rsidR="00F13400">
              <w:rPr>
                <w:rFonts w:ascii="Arial" w:hAnsi="Arial" w:cs="Arial"/>
                <w:snapToGrid w:val="0"/>
                <w:sz w:val="20"/>
                <w:szCs w:val="20"/>
              </w:rPr>
              <w:t>94, N°0095, N°0096, N°0101, N°0102 y N°0104) y recibo de caja menor N°0099 por valor de $32.200</w:t>
            </w:r>
            <w:r>
              <w:rPr>
                <w:rFonts w:ascii="Arial" w:hAnsi="Arial" w:cs="Arial"/>
                <w:snapToGrid w:val="0"/>
                <w:sz w:val="20"/>
                <w:szCs w:val="20"/>
              </w:rPr>
              <w:t xml:space="preserve">, </w:t>
            </w:r>
            <w:r w:rsidR="00AE3D60" w:rsidRPr="00BC2D00">
              <w:rPr>
                <w:rFonts w:ascii="Arial" w:hAnsi="Arial" w:cs="Arial"/>
                <w:snapToGrid w:val="0"/>
                <w:sz w:val="20"/>
                <w:szCs w:val="20"/>
              </w:rPr>
              <w:t>deberán ser reintegrados a las cuentas del Instituto; por tratarse de deficiencias en los procedimientos internos por parte de los responsables del manejo de caja menor.</w:t>
            </w:r>
            <w:r w:rsidR="00AE3D60" w:rsidRPr="00BC2D00">
              <w:rPr>
                <w:rFonts w:cstheme="minorHAnsi"/>
              </w:rPr>
              <w:t xml:space="preserve"> </w:t>
            </w:r>
            <w:r w:rsidR="00AE3D60" w:rsidRPr="00BC2D00">
              <w:rPr>
                <w:rFonts w:ascii="Arial" w:hAnsi="Arial" w:cs="Arial"/>
                <w:snapToGrid w:val="0"/>
                <w:sz w:val="20"/>
                <w:szCs w:val="20"/>
              </w:rPr>
              <w:t xml:space="preserve"> </w:t>
            </w:r>
          </w:p>
          <w:p w14:paraId="1BFD362F" w14:textId="4711D0F9" w:rsidR="00F13400" w:rsidRPr="00F13400" w:rsidRDefault="00F13400" w:rsidP="00F13400">
            <w:pPr>
              <w:pStyle w:val="Prrafodelista"/>
              <w:numPr>
                <w:ilvl w:val="0"/>
                <w:numId w:val="18"/>
              </w:numPr>
              <w:autoSpaceDE w:val="0"/>
              <w:autoSpaceDN w:val="0"/>
              <w:adjustRightInd w:val="0"/>
              <w:jc w:val="both"/>
              <w:rPr>
                <w:rFonts w:ascii="Arial" w:hAnsi="Arial" w:cs="Arial"/>
                <w:snapToGrid w:val="0"/>
                <w:sz w:val="20"/>
                <w:szCs w:val="20"/>
              </w:rPr>
            </w:pPr>
            <w:r>
              <w:rPr>
                <w:rFonts w:ascii="Arial" w:hAnsi="Arial" w:cs="Arial"/>
                <w:snapToGrid w:val="0"/>
                <w:sz w:val="20"/>
                <w:szCs w:val="20"/>
              </w:rPr>
              <w:t xml:space="preserve">La JOCI, </w:t>
            </w:r>
            <w:r w:rsidRPr="00F13400">
              <w:rPr>
                <w:rFonts w:ascii="Arial" w:hAnsi="Arial" w:cs="Arial"/>
                <w:snapToGrid w:val="0"/>
                <w:sz w:val="20"/>
                <w:szCs w:val="20"/>
              </w:rPr>
              <w:t xml:space="preserve"> considera necesario que el responsable directo de caja menor tome medidas preventivas y correctivas de autocontrol y seguimiento al momento de efectuar cualquier desembolso, reembolso y pago</w:t>
            </w:r>
            <w:r>
              <w:rPr>
                <w:rFonts w:ascii="Arial" w:hAnsi="Arial" w:cs="Arial"/>
                <w:snapToGrid w:val="0"/>
                <w:sz w:val="20"/>
                <w:szCs w:val="20"/>
              </w:rPr>
              <w:t xml:space="preserve">, </w:t>
            </w:r>
            <w:r w:rsidRPr="00F13400">
              <w:rPr>
                <w:rFonts w:ascii="Arial" w:hAnsi="Arial" w:cs="Arial"/>
                <w:snapToGrid w:val="0"/>
                <w:sz w:val="20"/>
                <w:szCs w:val="20"/>
              </w:rPr>
              <w:t>con el fin de evitar riesgos que afecten la buena gestión en el uso de los recursos acompañado de la documentación soporte.</w:t>
            </w:r>
          </w:p>
          <w:p w14:paraId="49BB5950" w14:textId="77777777" w:rsidR="002C2AE6" w:rsidRPr="002C2AE6" w:rsidRDefault="002C2AE6" w:rsidP="009C2178">
            <w:pPr>
              <w:pStyle w:val="Prrafodelista"/>
              <w:numPr>
                <w:ilvl w:val="0"/>
                <w:numId w:val="18"/>
              </w:numPr>
              <w:jc w:val="both"/>
              <w:rPr>
                <w:rFonts w:ascii="Arial" w:hAnsi="Arial" w:cs="Arial"/>
                <w:snapToGrid w:val="0"/>
                <w:sz w:val="20"/>
                <w:szCs w:val="20"/>
              </w:rPr>
            </w:pPr>
            <w:r w:rsidRPr="002C2AE6">
              <w:rPr>
                <w:rFonts w:ascii="Arial" w:hAnsi="Arial" w:cs="Arial"/>
                <w:snapToGrid w:val="0"/>
                <w:sz w:val="20"/>
                <w:szCs w:val="20"/>
              </w:rPr>
              <w:t>Los responsables de las cajas menores deberán adoptar los controles internos que garanticen el adecuado uso manejo de los recursos, independientemente de las evaluaciones y verificaciones que compete adelantar a las oficinas de auditoría o control interno.</w:t>
            </w:r>
          </w:p>
          <w:p w14:paraId="335E369E" w14:textId="77777777" w:rsidR="002C2AE6" w:rsidRPr="00C3664E" w:rsidRDefault="002C2AE6" w:rsidP="009C2178">
            <w:pPr>
              <w:pStyle w:val="Prrafodelista"/>
              <w:numPr>
                <w:ilvl w:val="0"/>
                <w:numId w:val="18"/>
              </w:numPr>
              <w:jc w:val="both"/>
              <w:rPr>
                <w:rFonts w:ascii="Arial" w:hAnsi="Arial" w:cs="Arial"/>
                <w:sz w:val="20"/>
                <w:szCs w:val="20"/>
              </w:rPr>
            </w:pPr>
            <w:r w:rsidRPr="002C2AE6">
              <w:rPr>
                <w:rFonts w:ascii="Arial" w:hAnsi="Arial" w:cs="Arial"/>
                <w:snapToGrid w:val="0"/>
                <w:sz w:val="20"/>
                <w:szCs w:val="20"/>
              </w:rPr>
              <w:t xml:space="preserve">Los procedimientos para realizar gastos por caja menor deben ajustarse </w:t>
            </w:r>
            <w:r w:rsidRPr="002C2AE6">
              <w:rPr>
                <w:rFonts w:ascii="Arial" w:hAnsi="Arial" w:cs="Arial"/>
                <w:snapToGrid w:val="0"/>
                <w:sz w:val="20"/>
                <w:szCs w:val="20"/>
              </w:rPr>
              <w:lastRenderedPageBreak/>
              <w:t>a lo normado en cada entidad para la adquisición de bienes y servicios en concordancia con lo establecido en la Ley de Contratación Pública y normas reglamentarias.</w:t>
            </w:r>
          </w:p>
        </w:tc>
      </w:tr>
      <w:tr w:rsidR="00C3664E" w:rsidRPr="00C3664E" w14:paraId="574B57E4" w14:textId="77777777" w:rsidTr="00EC5657">
        <w:trPr>
          <w:trHeight w:val="70"/>
        </w:trPr>
        <w:tc>
          <w:tcPr>
            <w:tcW w:w="672" w:type="pct"/>
            <w:vMerge/>
            <w:shd w:val="clear" w:color="auto" w:fill="F2F2F2" w:themeFill="background1" w:themeFillShade="F2"/>
            <w:vAlign w:val="center"/>
          </w:tcPr>
          <w:p w14:paraId="0EDCB69D" w14:textId="77777777" w:rsidR="00AE3D60" w:rsidRPr="00C3664E" w:rsidRDefault="00AE3D60" w:rsidP="00AE3D60">
            <w:pPr>
              <w:rPr>
                <w:rFonts w:ascii="Arial" w:eastAsia="SimSun" w:hAnsi="Arial" w:cs="Arial"/>
                <w:b/>
                <w:snapToGrid w:val="0"/>
                <w:sz w:val="20"/>
                <w:szCs w:val="20"/>
                <w:lang w:eastAsia="zh-CN"/>
              </w:rPr>
            </w:pPr>
          </w:p>
        </w:tc>
        <w:tc>
          <w:tcPr>
            <w:tcW w:w="862" w:type="pct"/>
            <w:shd w:val="clear" w:color="auto" w:fill="F2F2F2" w:themeFill="background1" w:themeFillShade="F2"/>
            <w:vAlign w:val="center"/>
          </w:tcPr>
          <w:p w14:paraId="44565C1C" w14:textId="77777777" w:rsidR="00AE3D60" w:rsidRPr="00C3664E" w:rsidRDefault="00AE3D60" w:rsidP="00AE3D60">
            <w:pPr>
              <w:ind w:firstLine="4"/>
              <w:jc w:val="center"/>
              <w:rPr>
                <w:rFonts w:ascii="Arial" w:hAnsi="Arial" w:cs="Arial"/>
                <w:b/>
                <w:snapToGrid w:val="0"/>
                <w:sz w:val="20"/>
                <w:szCs w:val="20"/>
                <w:lang w:eastAsia="es-ES"/>
              </w:rPr>
            </w:pPr>
            <w:r w:rsidRPr="00C3664E">
              <w:rPr>
                <w:rFonts w:ascii="Arial" w:hAnsi="Arial" w:cs="Arial"/>
                <w:b/>
                <w:snapToGrid w:val="0"/>
                <w:sz w:val="20"/>
                <w:szCs w:val="20"/>
                <w:lang w:eastAsia="es-ES"/>
              </w:rPr>
              <w:t>Medición del riesgo:</w:t>
            </w:r>
          </w:p>
          <w:p w14:paraId="4018650E" w14:textId="77777777" w:rsidR="00AE3D60" w:rsidRPr="00C3664E" w:rsidRDefault="00AE3D60" w:rsidP="00AE3D60">
            <w:pPr>
              <w:jc w:val="center"/>
              <w:rPr>
                <w:rFonts w:ascii="Arial" w:hAnsi="Arial" w:cs="Arial"/>
                <w:b/>
                <w:snapToGrid w:val="0"/>
                <w:sz w:val="20"/>
                <w:szCs w:val="20"/>
                <w:lang w:eastAsia="es-ES"/>
              </w:rPr>
            </w:pPr>
            <w:r w:rsidRPr="00C3664E">
              <w:rPr>
                <w:rFonts w:ascii="Arial" w:hAnsi="Arial" w:cs="Arial"/>
                <w:b/>
                <w:snapToGrid w:val="0"/>
                <w:sz w:val="20"/>
                <w:szCs w:val="20"/>
                <w:lang w:eastAsia="es-ES"/>
              </w:rPr>
              <w:t>(Materialización)</w:t>
            </w:r>
          </w:p>
        </w:tc>
        <w:tc>
          <w:tcPr>
            <w:tcW w:w="3466" w:type="pct"/>
            <w:shd w:val="clear" w:color="auto" w:fill="ED7D31" w:themeFill="accent2"/>
            <w:vAlign w:val="center"/>
          </w:tcPr>
          <w:p w14:paraId="02E99D7C" w14:textId="77777777" w:rsidR="00AE3D60" w:rsidRPr="00C3664E" w:rsidRDefault="00AE3D60" w:rsidP="00AE3D60">
            <w:pPr>
              <w:jc w:val="center"/>
              <w:rPr>
                <w:rFonts w:ascii="Arial" w:hAnsi="Arial" w:cs="Arial"/>
                <w:sz w:val="20"/>
                <w:szCs w:val="20"/>
              </w:rPr>
            </w:pPr>
            <w:r w:rsidRPr="00C3664E">
              <w:rPr>
                <w:rFonts w:ascii="Arial" w:hAnsi="Arial" w:cs="Arial"/>
                <w:snapToGrid w:val="0"/>
                <w:sz w:val="20"/>
                <w:szCs w:val="20"/>
                <w:lang w:eastAsia="es-ES"/>
              </w:rPr>
              <w:t>Alto</w:t>
            </w:r>
          </w:p>
        </w:tc>
      </w:tr>
      <w:tr w:rsidR="00C3664E" w:rsidRPr="00C3664E" w14:paraId="6D3A779D" w14:textId="77777777" w:rsidTr="00EC5657">
        <w:trPr>
          <w:trHeight w:val="70"/>
        </w:trPr>
        <w:tc>
          <w:tcPr>
            <w:tcW w:w="672" w:type="pct"/>
            <w:vMerge/>
            <w:shd w:val="clear" w:color="auto" w:fill="F2F2F2" w:themeFill="background1" w:themeFillShade="F2"/>
            <w:vAlign w:val="center"/>
          </w:tcPr>
          <w:p w14:paraId="0077A85E" w14:textId="77777777" w:rsidR="00AE3D60" w:rsidRPr="00C3664E" w:rsidRDefault="00AE3D60" w:rsidP="00AE3D60">
            <w:pPr>
              <w:rPr>
                <w:rFonts w:ascii="Arial" w:eastAsia="SimSun" w:hAnsi="Arial" w:cs="Arial"/>
                <w:b/>
                <w:snapToGrid w:val="0"/>
                <w:sz w:val="20"/>
                <w:szCs w:val="20"/>
                <w:lang w:eastAsia="zh-CN"/>
              </w:rPr>
            </w:pPr>
          </w:p>
        </w:tc>
        <w:tc>
          <w:tcPr>
            <w:tcW w:w="862" w:type="pct"/>
            <w:shd w:val="clear" w:color="auto" w:fill="F2F2F2" w:themeFill="background1" w:themeFillShade="F2"/>
            <w:vAlign w:val="center"/>
          </w:tcPr>
          <w:p w14:paraId="0982BCCC" w14:textId="77777777" w:rsidR="00AE3D60" w:rsidRPr="00C3664E" w:rsidRDefault="00AE3D60" w:rsidP="00AE3D60">
            <w:pPr>
              <w:ind w:firstLine="4"/>
              <w:jc w:val="center"/>
              <w:rPr>
                <w:rFonts w:ascii="Arial" w:hAnsi="Arial" w:cs="Arial"/>
                <w:b/>
                <w:snapToGrid w:val="0"/>
                <w:sz w:val="20"/>
                <w:szCs w:val="20"/>
                <w:lang w:eastAsia="es-ES"/>
              </w:rPr>
            </w:pPr>
            <w:r w:rsidRPr="00C3664E">
              <w:rPr>
                <w:rFonts w:ascii="Arial" w:hAnsi="Arial" w:cs="Arial"/>
                <w:b/>
                <w:snapToGrid w:val="0"/>
                <w:sz w:val="20"/>
                <w:szCs w:val="20"/>
                <w:lang w:eastAsia="es-ES"/>
              </w:rPr>
              <w:t>Medición del control:</w:t>
            </w:r>
          </w:p>
          <w:p w14:paraId="77919CBF" w14:textId="77777777" w:rsidR="00AE3D60" w:rsidRPr="00C3664E" w:rsidRDefault="00AE3D60" w:rsidP="00AE3D60">
            <w:pPr>
              <w:jc w:val="center"/>
              <w:rPr>
                <w:rFonts w:ascii="Arial" w:hAnsi="Arial" w:cs="Arial"/>
                <w:b/>
                <w:snapToGrid w:val="0"/>
                <w:sz w:val="20"/>
                <w:szCs w:val="20"/>
                <w:lang w:eastAsia="es-ES"/>
              </w:rPr>
            </w:pPr>
            <w:r w:rsidRPr="00C3664E">
              <w:rPr>
                <w:rFonts w:ascii="Arial" w:hAnsi="Arial" w:cs="Arial"/>
                <w:b/>
                <w:snapToGrid w:val="0"/>
                <w:sz w:val="20"/>
                <w:szCs w:val="20"/>
                <w:lang w:eastAsia="es-ES"/>
              </w:rPr>
              <w:t>(Existencia y diseño)</w:t>
            </w:r>
          </w:p>
        </w:tc>
        <w:tc>
          <w:tcPr>
            <w:tcW w:w="3466" w:type="pct"/>
            <w:shd w:val="clear" w:color="auto" w:fill="BFBFBF" w:themeFill="background1" w:themeFillShade="BF"/>
            <w:vAlign w:val="center"/>
          </w:tcPr>
          <w:p w14:paraId="28375166" w14:textId="77777777" w:rsidR="00AE3D60" w:rsidRPr="00C3664E" w:rsidRDefault="00AE3D60" w:rsidP="00AE3D60">
            <w:pPr>
              <w:jc w:val="center"/>
              <w:rPr>
                <w:rFonts w:ascii="Arial" w:hAnsi="Arial" w:cs="Arial"/>
                <w:sz w:val="20"/>
                <w:szCs w:val="20"/>
              </w:rPr>
            </w:pPr>
            <w:r w:rsidRPr="00C3664E">
              <w:rPr>
                <w:rFonts w:ascii="Arial" w:hAnsi="Arial" w:cs="Arial"/>
                <w:snapToGrid w:val="0"/>
                <w:sz w:val="20"/>
                <w:szCs w:val="20"/>
                <w:lang w:eastAsia="es-ES"/>
              </w:rPr>
              <w:t>No Efectivo</w:t>
            </w:r>
          </w:p>
        </w:tc>
      </w:tr>
      <w:tr w:rsidR="00C3664E" w:rsidRPr="00C3664E" w14:paraId="058A14DC" w14:textId="77777777" w:rsidTr="00EC5657">
        <w:trPr>
          <w:trHeight w:val="154"/>
        </w:trPr>
        <w:tc>
          <w:tcPr>
            <w:tcW w:w="1534" w:type="pct"/>
            <w:gridSpan w:val="2"/>
            <w:shd w:val="clear" w:color="auto" w:fill="D9D9D9" w:themeFill="background1" w:themeFillShade="D9"/>
            <w:vAlign w:val="center"/>
          </w:tcPr>
          <w:p w14:paraId="770BBFC3" w14:textId="77777777" w:rsidR="00AE3D60" w:rsidRPr="00C3664E" w:rsidRDefault="00AE3D60" w:rsidP="00AE3D60">
            <w:pPr>
              <w:rPr>
                <w:rFonts w:ascii="Arial" w:hAnsi="Arial" w:cs="Arial"/>
                <w:b/>
                <w:snapToGrid w:val="0"/>
                <w:sz w:val="20"/>
                <w:szCs w:val="20"/>
                <w:highlight w:val="yellow"/>
                <w:lang w:eastAsia="es-ES"/>
              </w:rPr>
            </w:pPr>
            <w:r w:rsidRPr="00C3664E">
              <w:rPr>
                <w:rFonts w:ascii="Arial" w:hAnsi="Arial" w:cs="Arial"/>
                <w:b/>
                <w:snapToGrid w:val="0"/>
                <w:sz w:val="20"/>
                <w:szCs w:val="20"/>
                <w:lang w:eastAsia="es-ES"/>
              </w:rPr>
              <w:t>Aspectos a resaltar:</w:t>
            </w:r>
          </w:p>
        </w:tc>
        <w:tc>
          <w:tcPr>
            <w:tcW w:w="3466" w:type="pct"/>
            <w:vAlign w:val="center"/>
          </w:tcPr>
          <w:p w14:paraId="18C89441" w14:textId="77777777" w:rsidR="00A13F9B" w:rsidRPr="00C3664E" w:rsidRDefault="00A13F9B" w:rsidP="00A13F9B">
            <w:pPr>
              <w:jc w:val="both"/>
              <w:rPr>
                <w:rFonts w:ascii="Arial" w:hAnsi="Arial" w:cs="Arial"/>
                <w:sz w:val="20"/>
                <w:szCs w:val="20"/>
              </w:rPr>
            </w:pPr>
            <w:r w:rsidRPr="00C3664E">
              <w:rPr>
                <w:rFonts w:ascii="Arial" w:hAnsi="Arial" w:cs="Arial"/>
                <w:sz w:val="20"/>
                <w:szCs w:val="20"/>
              </w:rPr>
              <w:t>El Instituto realiza los pagos correspondientes a las obligaciones laborales como al SGSS, dentro de los plazos establecidos en el art.3.2.2.1 del Decreto 1990 de 2016, con el fin de no incurrir en gastos adicionales (intereses de mora).</w:t>
            </w:r>
          </w:p>
          <w:p w14:paraId="61EC3131" w14:textId="77777777" w:rsidR="00A13F9B" w:rsidRDefault="00A13F9B" w:rsidP="00AE3D60">
            <w:pPr>
              <w:jc w:val="both"/>
              <w:rPr>
                <w:rFonts w:ascii="Arial" w:hAnsi="Arial" w:cs="Arial"/>
                <w:sz w:val="20"/>
                <w:szCs w:val="20"/>
              </w:rPr>
            </w:pPr>
          </w:p>
          <w:p w14:paraId="3D280BC1" w14:textId="77777777" w:rsidR="00AE3D60" w:rsidRPr="00C3664E" w:rsidRDefault="00AE3D60" w:rsidP="00AE3D60">
            <w:pPr>
              <w:jc w:val="both"/>
              <w:rPr>
                <w:rFonts w:ascii="Arial" w:hAnsi="Arial" w:cs="Arial"/>
                <w:sz w:val="20"/>
                <w:szCs w:val="20"/>
              </w:rPr>
            </w:pPr>
            <w:r w:rsidRPr="00C3664E">
              <w:rPr>
                <w:rFonts w:ascii="Arial" w:hAnsi="Arial" w:cs="Arial"/>
                <w:sz w:val="20"/>
                <w:szCs w:val="20"/>
              </w:rPr>
              <w:t>Se observó un trabajo conjunto y mancomunado entre las diferentes Subdirección, Jefaturas y Áreas del Instituto, con el fin de determinar las necesidades de la actual vigencia, formular acciones de mejora y fortalecer el proceso de elaboración y presentación del presupuesto anual de rentas y gastos.</w:t>
            </w:r>
          </w:p>
          <w:p w14:paraId="4457B49E" w14:textId="77777777" w:rsidR="00AE3D60" w:rsidRPr="00C3664E" w:rsidRDefault="00AE3D60" w:rsidP="00AE3D60">
            <w:pPr>
              <w:jc w:val="both"/>
              <w:rPr>
                <w:rFonts w:ascii="Arial" w:hAnsi="Arial" w:cs="Arial"/>
                <w:sz w:val="20"/>
                <w:szCs w:val="20"/>
                <w:lang w:val="es-ES"/>
              </w:rPr>
            </w:pPr>
          </w:p>
          <w:p w14:paraId="33E2683D" w14:textId="77777777" w:rsidR="00AE3D60" w:rsidRPr="00C3664E" w:rsidRDefault="00AE3D60" w:rsidP="00AE3D60">
            <w:pPr>
              <w:jc w:val="both"/>
              <w:rPr>
                <w:rFonts w:ascii="Arial" w:hAnsi="Arial" w:cs="Arial"/>
                <w:sz w:val="20"/>
                <w:szCs w:val="20"/>
              </w:rPr>
            </w:pPr>
            <w:r w:rsidRPr="00C3664E">
              <w:rPr>
                <w:rFonts w:ascii="Arial" w:hAnsi="Arial" w:cs="Arial"/>
                <w:sz w:val="20"/>
                <w:szCs w:val="20"/>
              </w:rPr>
              <w:t>Existen controles desde el área de sistemas para el manejo de la información y la conectividad, además del manejo de llamadas a larga distancia y celulares.</w:t>
            </w:r>
          </w:p>
          <w:p w14:paraId="0FC5BF55" w14:textId="77777777" w:rsidR="00AE3D60" w:rsidRPr="00C3664E" w:rsidRDefault="00AE3D60" w:rsidP="00AE3D60">
            <w:pPr>
              <w:jc w:val="both"/>
              <w:rPr>
                <w:rFonts w:ascii="Arial" w:hAnsi="Arial" w:cs="Arial"/>
                <w:sz w:val="20"/>
                <w:szCs w:val="20"/>
              </w:rPr>
            </w:pPr>
          </w:p>
          <w:p w14:paraId="3049EB2F" w14:textId="1D78CB95" w:rsidR="00AE3D60" w:rsidRPr="00C3664E" w:rsidRDefault="00AE3D60" w:rsidP="00AE3D60">
            <w:pPr>
              <w:jc w:val="both"/>
              <w:rPr>
                <w:rFonts w:ascii="Arial" w:hAnsi="Arial" w:cs="Arial"/>
                <w:sz w:val="20"/>
                <w:szCs w:val="20"/>
              </w:rPr>
            </w:pPr>
            <w:r w:rsidRPr="00C3664E">
              <w:rPr>
                <w:rFonts w:ascii="Arial" w:hAnsi="Arial" w:cs="Arial"/>
                <w:sz w:val="20"/>
                <w:szCs w:val="20"/>
              </w:rPr>
              <w:t xml:space="preserve">A pesar de la </w:t>
            </w:r>
            <w:r w:rsidR="00107999" w:rsidRPr="00C3664E">
              <w:rPr>
                <w:rFonts w:ascii="Arial" w:hAnsi="Arial" w:cs="Arial"/>
                <w:sz w:val="20"/>
                <w:szCs w:val="20"/>
              </w:rPr>
              <w:t>rotación</w:t>
            </w:r>
            <w:r w:rsidRPr="00C3664E">
              <w:rPr>
                <w:rFonts w:ascii="Arial" w:hAnsi="Arial" w:cs="Arial"/>
                <w:sz w:val="20"/>
                <w:szCs w:val="20"/>
              </w:rPr>
              <w:t xml:space="preserve"> del personal en las diferentes áreas; el Instituto cuenta con personal comprometido e involucrado en los diferentes procesos, con el fin de llevar a cabo la aplicación de los controles mediante revisiones previas y constantes a los pagos de las obligaciones  y ajustes pertinentes para sus respectivos cierres mensuales; no obstante, desde la oficina de control interno se recomienda un trabajo continuo con el fin de buscar la optimización de los mismos.</w:t>
            </w:r>
          </w:p>
          <w:p w14:paraId="1ED0329B" w14:textId="77777777" w:rsidR="00AE3D60" w:rsidRPr="00C3664E" w:rsidRDefault="00AE3D60" w:rsidP="00AE3D60">
            <w:pPr>
              <w:jc w:val="both"/>
              <w:rPr>
                <w:rFonts w:ascii="Arial" w:hAnsi="Arial" w:cs="Arial"/>
                <w:sz w:val="20"/>
                <w:szCs w:val="20"/>
                <w:lang w:val="es-ES"/>
              </w:rPr>
            </w:pPr>
          </w:p>
          <w:p w14:paraId="3432378E" w14:textId="77777777" w:rsidR="00AE3D60" w:rsidRPr="00C3664E" w:rsidRDefault="00AE3D60" w:rsidP="00A13F9B">
            <w:pPr>
              <w:jc w:val="both"/>
              <w:rPr>
                <w:rFonts w:ascii="Arial" w:hAnsi="Arial" w:cs="Arial"/>
                <w:snapToGrid w:val="0"/>
                <w:sz w:val="20"/>
                <w:szCs w:val="20"/>
                <w:highlight w:val="yellow"/>
                <w:lang w:val="es-ES" w:eastAsia="es-ES"/>
              </w:rPr>
            </w:pPr>
            <w:r w:rsidRPr="00C3664E">
              <w:rPr>
                <w:rFonts w:ascii="Arial" w:hAnsi="Arial" w:cs="Arial"/>
                <w:sz w:val="20"/>
                <w:szCs w:val="20"/>
              </w:rPr>
              <w:t>La colaboración permanente y el compromiso con la auditoría y el proceso por parte del personal de la Subdirección Administrativa y Financiera (se interactuó para la ejecución de la misma).</w:t>
            </w:r>
          </w:p>
        </w:tc>
      </w:tr>
      <w:tr w:rsidR="00C3664E" w:rsidRPr="00C3664E" w14:paraId="4E3EE386" w14:textId="77777777" w:rsidTr="00EC5657">
        <w:trPr>
          <w:trHeight w:val="128"/>
        </w:trPr>
        <w:tc>
          <w:tcPr>
            <w:tcW w:w="1534" w:type="pct"/>
            <w:gridSpan w:val="2"/>
            <w:shd w:val="clear" w:color="auto" w:fill="D9D9D9" w:themeFill="background1" w:themeFillShade="D9"/>
            <w:vAlign w:val="center"/>
          </w:tcPr>
          <w:p w14:paraId="1D4F0055" w14:textId="77777777" w:rsidR="00AE3D60" w:rsidRPr="00C3664E" w:rsidRDefault="00AE3D60" w:rsidP="00AE3D60">
            <w:pPr>
              <w:rPr>
                <w:rFonts w:ascii="Arial" w:hAnsi="Arial" w:cs="Arial"/>
                <w:b/>
                <w:snapToGrid w:val="0"/>
                <w:sz w:val="20"/>
                <w:szCs w:val="20"/>
                <w:highlight w:val="yellow"/>
                <w:lang w:eastAsia="es-ES"/>
              </w:rPr>
            </w:pPr>
            <w:r w:rsidRPr="00C3664E">
              <w:rPr>
                <w:rFonts w:ascii="Arial" w:hAnsi="Arial" w:cs="Arial"/>
                <w:b/>
                <w:snapToGrid w:val="0"/>
                <w:sz w:val="20"/>
                <w:szCs w:val="20"/>
                <w:lang w:eastAsia="es-ES"/>
              </w:rPr>
              <w:t>Conclusiones:</w:t>
            </w:r>
          </w:p>
        </w:tc>
        <w:tc>
          <w:tcPr>
            <w:tcW w:w="3466" w:type="pct"/>
            <w:vAlign w:val="center"/>
          </w:tcPr>
          <w:p w14:paraId="238D7378" w14:textId="77777777" w:rsidR="008C5DE7" w:rsidRDefault="008C5DE7" w:rsidP="008C5DE7">
            <w:pPr>
              <w:jc w:val="both"/>
              <w:rPr>
                <w:rFonts w:ascii="Arial" w:hAnsi="Arial" w:cs="Arial"/>
                <w:sz w:val="20"/>
                <w:szCs w:val="20"/>
              </w:rPr>
            </w:pPr>
            <w:r>
              <w:rPr>
                <w:rFonts w:ascii="Arial" w:hAnsi="Arial" w:cs="Arial"/>
                <w:sz w:val="20"/>
                <w:szCs w:val="20"/>
              </w:rPr>
              <w:t>La JOCI,</w:t>
            </w:r>
            <w:r w:rsidRPr="001A7F7B">
              <w:rPr>
                <w:rFonts w:ascii="Arial" w:hAnsi="Arial" w:cs="Arial"/>
                <w:sz w:val="20"/>
                <w:szCs w:val="20"/>
              </w:rPr>
              <w:t xml:space="preserve"> considera necesario que </w:t>
            </w:r>
            <w:r>
              <w:rPr>
                <w:rFonts w:ascii="Arial" w:hAnsi="Arial" w:cs="Arial"/>
                <w:sz w:val="20"/>
                <w:szCs w:val="20"/>
              </w:rPr>
              <w:t xml:space="preserve">para </w:t>
            </w:r>
            <w:r w:rsidRPr="001A7F7B">
              <w:rPr>
                <w:rFonts w:ascii="Arial" w:hAnsi="Arial" w:cs="Arial"/>
                <w:sz w:val="20"/>
                <w:szCs w:val="20"/>
              </w:rPr>
              <w:t xml:space="preserve">el proceso </w:t>
            </w:r>
            <w:r>
              <w:rPr>
                <w:rFonts w:ascii="Arial" w:hAnsi="Arial" w:cs="Arial"/>
                <w:sz w:val="20"/>
                <w:szCs w:val="20"/>
              </w:rPr>
              <w:t xml:space="preserve">de legalización de gastos, se </w:t>
            </w:r>
            <w:r w:rsidRPr="001A7F7B">
              <w:rPr>
                <w:rFonts w:ascii="Arial" w:hAnsi="Arial" w:cs="Arial"/>
                <w:sz w:val="20"/>
                <w:szCs w:val="20"/>
              </w:rPr>
              <w:t>establezca</w:t>
            </w:r>
            <w:r>
              <w:rPr>
                <w:rFonts w:ascii="Arial" w:hAnsi="Arial" w:cs="Arial"/>
                <w:sz w:val="20"/>
                <w:szCs w:val="20"/>
              </w:rPr>
              <w:t>n</w:t>
            </w:r>
            <w:r w:rsidRPr="001A7F7B">
              <w:rPr>
                <w:rFonts w:ascii="Arial" w:hAnsi="Arial" w:cs="Arial"/>
                <w:sz w:val="20"/>
                <w:szCs w:val="20"/>
              </w:rPr>
              <w:t xml:space="preserve"> acciones de control, que garanticen que las erogaciones realizadas por caja menor se legalicen de manera oportuna y en los tiempos establecidos en </w:t>
            </w:r>
            <w:r>
              <w:rPr>
                <w:rFonts w:ascii="Arial" w:hAnsi="Arial" w:cs="Arial"/>
                <w:sz w:val="20"/>
                <w:szCs w:val="20"/>
              </w:rPr>
              <w:t>la normatividad.</w:t>
            </w:r>
          </w:p>
          <w:p w14:paraId="64015E59" w14:textId="77777777" w:rsidR="008C5DE7" w:rsidRDefault="008C5DE7" w:rsidP="00AE3D60">
            <w:pPr>
              <w:jc w:val="both"/>
              <w:rPr>
                <w:rFonts w:ascii="Arial" w:hAnsi="Arial" w:cs="Arial"/>
                <w:sz w:val="20"/>
                <w:szCs w:val="20"/>
              </w:rPr>
            </w:pPr>
          </w:p>
          <w:p w14:paraId="7ACC907F" w14:textId="77777777" w:rsidR="00AE3D60" w:rsidRPr="00C3664E" w:rsidRDefault="00AE3D60" w:rsidP="00AE3D60">
            <w:pPr>
              <w:jc w:val="both"/>
              <w:rPr>
                <w:rFonts w:ascii="Arial" w:hAnsi="Arial" w:cs="Arial"/>
                <w:sz w:val="20"/>
                <w:szCs w:val="20"/>
              </w:rPr>
            </w:pPr>
            <w:r w:rsidRPr="00C3664E">
              <w:rPr>
                <w:rFonts w:ascii="Arial" w:hAnsi="Arial" w:cs="Arial"/>
                <w:sz w:val="20"/>
                <w:szCs w:val="20"/>
              </w:rPr>
              <w:t>En el desarrollo de la auditoría se evidenció el cumplimiento de las directrices impartidas desde el MIPG en cuanto al tema objeto de evaluación, lo cual se encuentra estipulado en la 2ª dimensión Direccionamiento estratégico y planeación, Política Gestión presupuestal y eficiencia del gasto público.</w:t>
            </w:r>
          </w:p>
          <w:p w14:paraId="14D04D41" w14:textId="77777777" w:rsidR="00AE3D60" w:rsidRPr="00C3664E" w:rsidRDefault="00AE3D60" w:rsidP="00AE3D60">
            <w:pPr>
              <w:jc w:val="both"/>
              <w:rPr>
                <w:rFonts w:ascii="Arial" w:hAnsi="Arial" w:cs="Arial"/>
                <w:sz w:val="20"/>
                <w:szCs w:val="20"/>
              </w:rPr>
            </w:pPr>
          </w:p>
          <w:p w14:paraId="33C07996" w14:textId="77C2C55C" w:rsidR="00107999" w:rsidRPr="00107999" w:rsidRDefault="00107999" w:rsidP="00316EF2">
            <w:pPr>
              <w:jc w:val="both"/>
              <w:rPr>
                <w:rFonts w:ascii="Arial" w:hAnsi="Arial" w:cs="Arial"/>
                <w:sz w:val="20"/>
                <w:szCs w:val="20"/>
              </w:rPr>
            </w:pPr>
            <w:r>
              <w:rPr>
                <w:rFonts w:ascii="Arial" w:hAnsi="Arial" w:cs="Arial"/>
                <w:sz w:val="20"/>
                <w:szCs w:val="20"/>
              </w:rPr>
              <w:t>Seguir con las c</w:t>
            </w:r>
            <w:r w:rsidRPr="00107999">
              <w:rPr>
                <w:rFonts w:ascii="Arial" w:hAnsi="Arial" w:cs="Arial"/>
                <w:sz w:val="20"/>
                <w:szCs w:val="20"/>
              </w:rPr>
              <w:t xml:space="preserve">ampañas sobre la optimización y uso consciente de recursos: a través del comité ambiental </w:t>
            </w:r>
            <w:r>
              <w:rPr>
                <w:rFonts w:ascii="Arial" w:hAnsi="Arial" w:cs="Arial"/>
                <w:sz w:val="20"/>
                <w:szCs w:val="20"/>
              </w:rPr>
              <w:t xml:space="preserve">y elaborar </w:t>
            </w:r>
            <w:r w:rsidRPr="00107999">
              <w:rPr>
                <w:rFonts w:ascii="Arial" w:hAnsi="Arial" w:cs="Arial"/>
                <w:sz w:val="20"/>
                <w:szCs w:val="20"/>
              </w:rPr>
              <w:t>boletines institucionales donde se envían tips de ahorro para la entidad.</w:t>
            </w:r>
          </w:p>
          <w:p w14:paraId="38D8082C" w14:textId="77777777" w:rsidR="00107999" w:rsidRDefault="00107999" w:rsidP="00316EF2">
            <w:pPr>
              <w:jc w:val="both"/>
              <w:rPr>
                <w:rFonts w:ascii="Arial" w:hAnsi="Arial" w:cs="Arial"/>
                <w:sz w:val="20"/>
                <w:szCs w:val="20"/>
              </w:rPr>
            </w:pPr>
          </w:p>
          <w:p w14:paraId="79A0EFCC" w14:textId="77777777" w:rsidR="00316EF2" w:rsidRDefault="00316EF2" w:rsidP="00316EF2">
            <w:pPr>
              <w:jc w:val="both"/>
              <w:rPr>
                <w:rFonts w:ascii="Arial" w:hAnsi="Arial" w:cs="Arial"/>
                <w:sz w:val="20"/>
                <w:szCs w:val="20"/>
              </w:rPr>
            </w:pPr>
            <w:r w:rsidRPr="00C3664E">
              <w:rPr>
                <w:rFonts w:ascii="Arial" w:hAnsi="Arial" w:cs="Arial"/>
                <w:sz w:val="20"/>
                <w:szCs w:val="20"/>
              </w:rPr>
              <w:t xml:space="preserve">La finalidad primordial de las vacaciones es procurar por medio del descanso la recuperación física y mental de todos los servidores públicos, para que regresen a sus labores en la plenitud de sus capacidades y puedan contribuir eficazmente al cumplimiento de los objetivos del Instituto. </w:t>
            </w:r>
          </w:p>
          <w:p w14:paraId="27B8DA71" w14:textId="77777777" w:rsidR="00316EF2" w:rsidRDefault="00316EF2" w:rsidP="00FF1458">
            <w:pPr>
              <w:jc w:val="both"/>
              <w:rPr>
                <w:rFonts w:ascii="Arial" w:hAnsi="Arial" w:cs="Arial"/>
                <w:sz w:val="20"/>
                <w:szCs w:val="20"/>
              </w:rPr>
            </w:pPr>
          </w:p>
          <w:p w14:paraId="29E19FF8" w14:textId="4FC2BEEA" w:rsidR="009A018F" w:rsidRPr="009A018F" w:rsidRDefault="009A018F" w:rsidP="00FF1458">
            <w:pPr>
              <w:jc w:val="both"/>
              <w:rPr>
                <w:rFonts w:ascii="Arial" w:hAnsi="Arial" w:cs="Arial"/>
                <w:sz w:val="20"/>
                <w:szCs w:val="20"/>
              </w:rPr>
            </w:pPr>
            <w:r w:rsidRPr="009A018F">
              <w:rPr>
                <w:rFonts w:ascii="Arial" w:hAnsi="Arial" w:cs="Arial"/>
                <w:sz w:val="20"/>
                <w:szCs w:val="20"/>
              </w:rPr>
              <w:t>Se cuenta con un servicio de software que informa los consumos mensuales de impresiones de los funcionarios y contratistas de la entidad, lo cual permite realizar campañas de concientización y optimización del recurso. La campaña se realiza a través del comité ambiental de la entidad</w:t>
            </w:r>
          </w:p>
          <w:p w14:paraId="7D22FE55" w14:textId="77777777" w:rsidR="009A018F" w:rsidRDefault="009A018F" w:rsidP="00FF1458">
            <w:pPr>
              <w:jc w:val="both"/>
              <w:rPr>
                <w:rFonts w:ascii="Arial" w:hAnsi="Arial" w:cs="Arial"/>
                <w:sz w:val="20"/>
                <w:szCs w:val="20"/>
              </w:rPr>
            </w:pPr>
          </w:p>
          <w:p w14:paraId="6D1FF92E" w14:textId="729170FE" w:rsidR="00FF1458" w:rsidRPr="00FF1458" w:rsidRDefault="00B629B8" w:rsidP="00FF1458">
            <w:pPr>
              <w:jc w:val="both"/>
              <w:rPr>
                <w:rFonts w:ascii="Arial" w:hAnsi="Arial" w:cs="Arial"/>
                <w:sz w:val="20"/>
                <w:szCs w:val="20"/>
              </w:rPr>
            </w:pPr>
            <w:r>
              <w:rPr>
                <w:rFonts w:ascii="Arial" w:hAnsi="Arial" w:cs="Arial"/>
                <w:sz w:val="20"/>
                <w:szCs w:val="20"/>
              </w:rPr>
              <w:t>Se debe p</w:t>
            </w:r>
            <w:r w:rsidR="00FF1458" w:rsidRPr="00FF1458">
              <w:rPr>
                <w:rFonts w:ascii="Arial" w:hAnsi="Arial" w:cs="Arial"/>
                <w:sz w:val="20"/>
                <w:szCs w:val="20"/>
              </w:rPr>
              <w:t>ropender por el desarrollo de estrategias que permitan un uso racional, eficiente y adecuado de los recursos en la entidad mediante la implementación, seguimiento y evaluación del Plan de Austeridad y Gestión Ambiental enfocado</w:t>
            </w:r>
            <w:r w:rsidR="00E844B8">
              <w:rPr>
                <w:rFonts w:ascii="Arial" w:hAnsi="Arial" w:cs="Arial"/>
                <w:sz w:val="20"/>
                <w:szCs w:val="20"/>
              </w:rPr>
              <w:t xml:space="preserve"> en promover la transparencia y la legalidad en la actua</w:t>
            </w:r>
            <w:r>
              <w:rPr>
                <w:rFonts w:ascii="Arial" w:hAnsi="Arial" w:cs="Arial"/>
                <w:sz w:val="20"/>
                <w:szCs w:val="20"/>
              </w:rPr>
              <w:t xml:space="preserve">ción de la gestión pública y </w:t>
            </w:r>
            <w:r w:rsidR="00FF1458" w:rsidRPr="00FF1458">
              <w:rPr>
                <w:rFonts w:ascii="Arial" w:hAnsi="Arial" w:cs="Arial"/>
                <w:sz w:val="20"/>
                <w:szCs w:val="20"/>
              </w:rPr>
              <w:t xml:space="preserve"> hacia la prevención y mitigación de los impactos ambientales que se generan por medio de las actividades realizadas en la entidad para dar cumplimiento a la normativa vigente aplicable y que regula el actuar de las entidades del Estado Colombiano.</w:t>
            </w:r>
          </w:p>
          <w:p w14:paraId="7EA73C50" w14:textId="77777777" w:rsidR="00FF1458" w:rsidRPr="00FF1458" w:rsidRDefault="00FF1458" w:rsidP="00AE3D60">
            <w:pPr>
              <w:jc w:val="both"/>
              <w:rPr>
                <w:rFonts w:ascii="Arial" w:hAnsi="Arial" w:cs="Arial"/>
                <w:sz w:val="20"/>
                <w:szCs w:val="20"/>
                <w:lang w:val="es-ES"/>
              </w:rPr>
            </w:pPr>
          </w:p>
          <w:p w14:paraId="6C82A7FA" w14:textId="17D22332" w:rsidR="009A018F" w:rsidRDefault="009A018F" w:rsidP="00AE3D60">
            <w:pPr>
              <w:jc w:val="both"/>
              <w:rPr>
                <w:rFonts w:ascii="Arial MT" w:eastAsia="Arial MT" w:hAnsi="Arial MT" w:cs="Arial MT"/>
                <w:sz w:val="20"/>
                <w:szCs w:val="22"/>
                <w:lang w:val="es-ES"/>
              </w:rPr>
            </w:pPr>
            <w:r w:rsidRPr="00DE48D0">
              <w:rPr>
                <w:rFonts w:ascii="Arial MT" w:eastAsia="Arial MT" w:hAnsi="Arial MT" w:cs="Arial MT"/>
                <w:sz w:val="20"/>
                <w:szCs w:val="22"/>
                <w:lang w:val="es-ES"/>
              </w:rPr>
              <w:t xml:space="preserve">Verificar </w:t>
            </w:r>
            <w:r>
              <w:rPr>
                <w:rFonts w:ascii="Arial MT" w:eastAsia="Arial MT" w:hAnsi="Arial MT" w:cs="Arial MT"/>
                <w:sz w:val="20"/>
                <w:szCs w:val="22"/>
                <w:lang w:val="es-ES"/>
              </w:rPr>
              <w:t xml:space="preserve">y validar </w:t>
            </w:r>
            <w:r w:rsidRPr="00DE48D0">
              <w:rPr>
                <w:rFonts w:ascii="Arial MT" w:eastAsia="Arial MT" w:hAnsi="Arial MT" w:cs="Arial MT"/>
                <w:sz w:val="20"/>
                <w:szCs w:val="22"/>
                <w:lang w:val="es-ES"/>
              </w:rPr>
              <w:t>el cumplimiento de lo descrito en los documentos estandarizados en el Sistema de Gestión Integral de Calidad – S.G.I.C., como caracterizaciones, manuales, inst</w:t>
            </w:r>
            <w:r>
              <w:rPr>
                <w:rFonts w:ascii="Arial MT" w:eastAsia="Arial MT" w:hAnsi="Arial MT" w:cs="Arial MT"/>
                <w:sz w:val="20"/>
                <w:szCs w:val="22"/>
                <w:lang w:val="es-ES"/>
              </w:rPr>
              <w:t xml:space="preserve">ructivos, formatos; entre otros, que se refleje </w:t>
            </w:r>
            <w:r w:rsidRPr="001D1B2F">
              <w:rPr>
                <w:rFonts w:ascii="Arial MT" w:eastAsia="Arial MT" w:hAnsi="Arial MT" w:cs="Arial MT"/>
                <w:sz w:val="20"/>
                <w:szCs w:val="22"/>
                <w:lang w:val="es-ES"/>
              </w:rPr>
              <w:t xml:space="preserve">la eficacia y eficiencia en el manejo de los bienes </w:t>
            </w:r>
            <w:r>
              <w:rPr>
                <w:rFonts w:ascii="Arial MT" w:eastAsia="Arial MT" w:hAnsi="Arial MT" w:cs="Arial MT"/>
                <w:sz w:val="20"/>
                <w:szCs w:val="22"/>
                <w:lang w:val="es-ES"/>
              </w:rPr>
              <w:t>del Instituto.</w:t>
            </w:r>
          </w:p>
          <w:p w14:paraId="739CFE11" w14:textId="77777777" w:rsidR="009A018F" w:rsidRDefault="009A018F" w:rsidP="00AE3D60">
            <w:pPr>
              <w:jc w:val="both"/>
              <w:rPr>
                <w:rFonts w:ascii="Arial" w:hAnsi="Arial" w:cs="Arial"/>
                <w:sz w:val="20"/>
                <w:szCs w:val="20"/>
              </w:rPr>
            </w:pPr>
          </w:p>
          <w:p w14:paraId="70C1CAC3" w14:textId="77777777" w:rsidR="00AE3D60" w:rsidRPr="00C3664E" w:rsidRDefault="00AE3D60" w:rsidP="00AE3D60">
            <w:pPr>
              <w:jc w:val="both"/>
              <w:rPr>
                <w:rFonts w:ascii="Arial" w:hAnsi="Arial" w:cs="Arial"/>
                <w:sz w:val="20"/>
                <w:szCs w:val="20"/>
              </w:rPr>
            </w:pPr>
            <w:r w:rsidRPr="00C3664E">
              <w:rPr>
                <w:rFonts w:ascii="Arial" w:hAnsi="Arial" w:cs="Arial"/>
                <w:sz w:val="20"/>
                <w:szCs w:val="20"/>
              </w:rPr>
              <w:t>Seguir dando cumplimiento a los lineamientos internos y a la normatividad vigente aplicable, referente al tema de austeridad y eficiencia del gasto, buscando siempre el beneficio institucional y la mejora en la eficiencia del presupuesto.</w:t>
            </w:r>
          </w:p>
          <w:p w14:paraId="558C84DD" w14:textId="77777777" w:rsidR="00AE3D60" w:rsidRPr="00C3664E" w:rsidRDefault="00AE3D60" w:rsidP="00AE3D60">
            <w:pPr>
              <w:jc w:val="both"/>
              <w:rPr>
                <w:rFonts w:ascii="Arial" w:hAnsi="Arial" w:cs="Arial"/>
                <w:sz w:val="20"/>
                <w:szCs w:val="20"/>
              </w:rPr>
            </w:pPr>
          </w:p>
          <w:p w14:paraId="463443D1" w14:textId="38A9A77D" w:rsidR="009A018F" w:rsidRPr="009A018F" w:rsidRDefault="009A018F" w:rsidP="009A018F">
            <w:pPr>
              <w:jc w:val="both"/>
              <w:rPr>
                <w:rFonts w:ascii="Arial" w:hAnsi="Arial" w:cs="Arial"/>
                <w:sz w:val="20"/>
                <w:szCs w:val="20"/>
              </w:rPr>
            </w:pPr>
            <w:r w:rsidRPr="009A018F">
              <w:rPr>
                <w:rFonts w:ascii="Arial" w:hAnsi="Arial" w:cs="Arial"/>
                <w:sz w:val="20"/>
                <w:szCs w:val="20"/>
              </w:rPr>
              <w:t xml:space="preserve">Tanto </w:t>
            </w:r>
            <w:r>
              <w:rPr>
                <w:rFonts w:ascii="Arial" w:hAnsi="Arial" w:cs="Arial"/>
                <w:sz w:val="20"/>
                <w:szCs w:val="20"/>
              </w:rPr>
              <w:t xml:space="preserve">el </w:t>
            </w:r>
            <w:r w:rsidRPr="009A018F">
              <w:rPr>
                <w:rFonts w:ascii="Arial" w:hAnsi="Arial" w:cs="Arial"/>
                <w:sz w:val="20"/>
                <w:szCs w:val="20"/>
              </w:rPr>
              <w:t>ordenador del gasto como los responsables del manejo de la caja menor</w:t>
            </w:r>
            <w:r>
              <w:rPr>
                <w:rFonts w:ascii="Arial" w:hAnsi="Arial" w:cs="Arial"/>
                <w:sz w:val="20"/>
                <w:szCs w:val="20"/>
              </w:rPr>
              <w:t xml:space="preserve"> </w:t>
            </w:r>
            <w:r w:rsidRPr="009A018F">
              <w:rPr>
                <w:rFonts w:ascii="Arial" w:hAnsi="Arial" w:cs="Arial"/>
                <w:sz w:val="20"/>
                <w:szCs w:val="20"/>
              </w:rPr>
              <w:t>responderán disciplinaria, civil, tributaria y penalmente por las acciones y omisiones, resultantes de sus actuaciones respecto a la administración de estos fondos.</w:t>
            </w:r>
          </w:p>
          <w:p w14:paraId="6CCE965E" w14:textId="77777777" w:rsidR="009A018F" w:rsidRDefault="009A018F" w:rsidP="00AE3D60">
            <w:pPr>
              <w:jc w:val="both"/>
              <w:rPr>
                <w:rFonts w:ascii="Arial" w:hAnsi="Arial" w:cs="Arial"/>
                <w:sz w:val="20"/>
                <w:szCs w:val="20"/>
              </w:rPr>
            </w:pPr>
          </w:p>
          <w:p w14:paraId="0AD1ED07" w14:textId="77777777" w:rsidR="00AE3D60" w:rsidRPr="00C3664E" w:rsidRDefault="00AE3D60" w:rsidP="00AE3D60">
            <w:pPr>
              <w:jc w:val="both"/>
              <w:rPr>
                <w:rFonts w:ascii="Arial" w:hAnsi="Arial" w:cs="Arial"/>
                <w:sz w:val="20"/>
                <w:szCs w:val="20"/>
              </w:rPr>
            </w:pPr>
            <w:r w:rsidRPr="00C3664E">
              <w:rPr>
                <w:rFonts w:ascii="Arial" w:hAnsi="Arial" w:cs="Arial"/>
                <w:sz w:val="20"/>
                <w:szCs w:val="20"/>
              </w:rPr>
              <w:t>Afianzar la cultura de austeridad del gasto público a través de las acciones diarias de los funcionarios, promoviendo buena prácticas administrativas y ambientales; además, de la optimización de  estrategias y controles que redundan en la optimización y uso eficiente de los recursos públicos.</w:t>
            </w:r>
          </w:p>
          <w:p w14:paraId="327ED7BF" w14:textId="77777777" w:rsidR="00AE3D60" w:rsidRPr="00C3664E" w:rsidRDefault="00AE3D60" w:rsidP="00AE3D60">
            <w:pPr>
              <w:rPr>
                <w:rFonts w:ascii="Arial" w:eastAsiaTheme="minorEastAsia" w:hAnsi="Arial" w:cs="Arial"/>
                <w:sz w:val="20"/>
                <w:szCs w:val="20"/>
                <w:lang w:eastAsia="es-ES"/>
              </w:rPr>
            </w:pPr>
          </w:p>
          <w:p w14:paraId="472788B0" w14:textId="77777777" w:rsidR="00D40EBF" w:rsidRPr="00B629B8" w:rsidRDefault="00B629B8" w:rsidP="00B629B8">
            <w:pPr>
              <w:jc w:val="both"/>
              <w:rPr>
                <w:rFonts w:ascii="Arial" w:hAnsi="Arial" w:cs="Arial"/>
                <w:sz w:val="20"/>
                <w:szCs w:val="20"/>
              </w:rPr>
            </w:pPr>
            <w:r>
              <w:rPr>
                <w:rFonts w:ascii="Arial" w:hAnsi="Arial" w:cs="Arial"/>
                <w:sz w:val="20"/>
                <w:szCs w:val="20"/>
              </w:rPr>
              <w:t xml:space="preserve">Debemos </w:t>
            </w:r>
            <w:r w:rsidR="00D40EBF" w:rsidRPr="00B629B8">
              <w:rPr>
                <w:rFonts w:ascii="Arial" w:hAnsi="Arial" w:cs="Arial"/>
                <w:sz w:val="20"/>
                <w:szCs w:val="20"/>
              </w:rPr>
              <w:t>acoge</w:t>
            </w:r>
            <w:r>
              <w:rPr>
                <w:rFonts w:ascii="Arial" w:hAnsi="Arial" w:cs="Arial"/>
                <w:sz w:val="20"/>
                <w:szCs w:val="20"/>
              </w:rPr>
              <w:t>rnos</w:t>
            </w:r>
            <w:r w:rsidR="00D40EBF" w:rsidRPr="00B629B8">
              <w:rPr>
                <w:rFonts w:ascii="Arial" w:hAnsi="Arial" w:cs="Arial"/>
                <w:sz w:val="20"/>
                <w:szCs w:val="20"/>
              </w:rPr>
              <w:t xml:space="preserve"> a los lineamientos que se impartan tanto a nivel nacional como territorial, que regulen y establezcan los controles necesarios para dar cumplimiento a prácticas sostenibles en materia de austeridad en el gasto y la gestión ambiental.</w:t>
            </w:r>
          </w:p>
          <w:p w14:paraId="52B39AA8" w14:textId="77777777" w:rsidR="00D40EBF" w:rsidRDefault="00D40EBF" w:rsidP="00AE3D60">
            <w:pPr>
              <w:jc w:val="both"/>
              <w:rPr>
                <w:rFonts w:ascii="Arial" w:hAnsi="Arial" w:cs="Arial"/>
                <w:sz w:val="20"/>
                <w:szCs w:val="20"/>
              </w:rPr>
            </w:pPr>
          </w:p>
          <w:p w14:paraId="4F410D40" w14:textId="77777777" w:rsidR="00AE3D60" w:rsidRPr="00C3664E" w:rsidRDefault="00AE3D60" w:rsidP="00AE3D60">
            <w:pPr>
              <w:jc w:val="both"/>
              <w:rPr>
                <w:rFonts w:ascii="Arial" w:hAnsi="Arial" w:cs="Arial"/>
                <w:sz w:val="20"/>
                <w:szCs w:val="20"/>
              </w:rPr>
            </w:pPr>
            <w:r w:rsidRPr="00C3664E">
              <w:rPr>
                <w:rFonts w:ascii="Arial" w:hAnsi="Arial" w:cs="Arial"/>
                <w:sz w:val="20"/>
                <w:szCs w:val="20"/>
              </w:rPr>
              <w:t>Fortalecer el seguimiento al cumplimiento a los lineamientos internos y a la normatividad vigente aplicable referente al tema de austeridad y eficiencia del gasto, buscando siempre el beneficio institucional y la mejora en la eficiencia del presupuesto,  procesos y procedimientos.</w:t>
            </w:r>
          </w:p>
          <w:p w14:paraId="0DA63183" w14:textId="77777777" w:rsidR="00AE3D60" w:rsidRPr="00C3664E" w:rsidRDefault="00AE3D60" w:rsidP="00AE3D60">
            <w:pPr>
              <w:jc w:val="both"/>
              <w:rPr>
                <w:rFonts w:ascii="Arial" w:hAnsi="Arial" w:cs="Arial"/>
                <w:sz w:val="20"/>
                <w:szCs w:val="20"/>
              </w:rPr>
            </w:pPr>
          </w:p>
          <w:p w14:paraId="76C60A1F" w14:textId="77777777" w:rsidR="00AE3D60" w:rsidRPr="00C3664E" w:rsidRDefault="00AE3D60" w:rsidP="00AE3D60">
            <w:pPr>
              <w:jc w:val="both"/>
              <w:rPr>
                <w:rFonts w:ascii="Arial" w:hAnsi="Arial" w:cs="Arial"/>
                <w:sz w:val="20"/>
                <w:szCs w:val="20"/>
              </w:rPr>
            </w:pPr>
            <w:r w:rsidRPr="00C3664E">
              <w:rPr>
                <w:rFonts w:ascii="Arial" w:hAnsi="Arial" w:cs="Arial"/>
                <w:sz w:val="20"/>
                <w:szCs w:val="20"/>
              </w:rPr>
              <w:t>Se debe continuar ejecutando las actuales campañas de racionalización de papel, energía, agua, desechables, entre otros; así como, continuar incentivando el reciclaje y el uso racional de los recursos naturales y físicos, en pro del medio ambiente y de la austeridad y eficiencia del gasto institucional; para que se sigan presentando ahorros y disminuciones en dichos consumos.</w:t>
            </w:r>
          </w:p>
          <w:p w14:paraId="267F3602" w14:textId="77777777" w:rsidR="00AE3D60" w:rsidRDefault="00AE3D60" w:rsidP="00AE3D60">
            <w:pPr>
              <w:jc w:val="both"/>
              <w:rPr>
                <w:rFonts w:ascii="Arial" w:hAnsi="Arial" w:cs="Arial"/>
                <w:sz w:val="20"/>
                <w:szCs w:val="20"/>
                <w:lang w:val="es-ES"/>
              </w:rPr>
            </w:pPr>
          </w:p>
          <w:p w14:paraId="29C22C34" w14:textId="77777777" w:rsidR="001010D5" w:rsidRPr="00536F2E" w:rsidRDefault="001010D5" w:rsidP="001010D5">
            <w:pPr>
              <w:jc w:val="both"/>
              <w:rPr>
                <w:rFonts w:ascii="Arial" w:hAnsi="Arial" w:cs="Arial"/>
                <w:sz w:val="20"/>
                <w:szCs w:val="20"/>
              </w:rPr>
            </w:pPr>
            <w:r w:rsidRPr="00536F2E">
              <w:rPr>
                <w:rFonts w:ascii="Arial" w:hAnsi="Arial" w:cs="Arial"/>
                <w:sz w:val="20"/>
                <w:szCs w:val="20"/>
              </w:rPr>
              <w:t xml:space="preserve">Para poder cumplir con </w:t>
            </w:r>
            <w:r>
              <w:rPr>
                <w:rFonts w:ascii="Arial" w:hAnsi="Arial" w:cs="Arial"/>
                <w:sz w:val="20"/>
                <w:szCs w:val="20"/>
              </w:rPr>
              <w:t xml:space="preserve">el cronograma de </w:t>
            </w:r>
            <w:r w:rsidRPr="00536F2E">
              <w:rPr>
                <w:rFonts w:ascii="Arial" w:hAnsi="Arial" w:cs="Arial"/>
                <w:sz w:val="20"/>
                <w:szCs w:val="20"/>
              </w:rPr>
              <w:t xml:space="preserve">la ejecución y comunicación de los resultados de la auditoria, se dependía de la oportunidad e integridad en la entrega de la información adicional que se solicitó a través de correo </w:t>
            </w:r>
            <w:r w:rsidRPr="00536F2E">
              <w:rPr>
                <w:rFonts w:ascii="Arial" w:hAnsi="Arial" w:cs="Arial"/>
                <w:sz w:val="20"/>
                <w:szCs w:val="20"/>
              </w:rPr>
              <w:lastRenderedPageBreak/>
              <w:t>electrónico</w:t>
            </w:r>
            <w:r>
              <w:rPr>
                <w:rFonts w:ascii="Arial" w:hAnsi="Arial" w:cs="Arial"/>
                <w:sz w:val="20"/>
                <w:szCs w:val="20"/>
              </w:rPr>
              <w:t xml:space="preserve">. </w:t>
            </w:r>
            <w:r w:rsidRPr="00536F2E">
              <w:rPr>
                <w:rFonts w:ascii="Arial" w:hAnsi="Arial" w:cs="Arial"/>
                <w:sz w:val="20"/>
                <w:szCs w:val="20"/>
              </w:rPr>
              <w:t>El informe se presenta por fuera de la fecha estipulada, debido a la espera de entrega de información.</w:t>
            </w:r>
          </w:p>
          <w:p w14:paraId="19268C5A" w14:textId="77777777" w:rsidR="001010D5" w:rsidRPr="00536F2E" w:rsidRDefault="001010D5" w:rsidP="001010D5">
            <w:pPr>
              <w:jc w:val="both"/>
              <w:rPr>
                <w:rFonts w:ascii="Arial" w:hAnsi="Arial" w:cs="Arial"/>
                <w:sz w:val="20"/>
                <w:szCs w:val="20"/>
              </w:rPr>
            </w:pPr>
          </w:p>
          <w:p w14:paraId="76E31AC7" w14:textId="77777777" w:rsidR="001010D5" w:rsidRPr="00536F2E" w:rsidRDefault="001010D5" w:rsidP="001010D5">
            <w:pPr>
              <w:jc w:val="both"/>
              <w:rPr>
                <w:rFonts w:ascii="Arial" w:hAnsi="Arial" w:cs="Arial"/>
                <w:sz w:val="20"/>
                <w:szCs w:val="20"/>
              </w:rPr>
            </w:pPr>
            <w:r w:rsidRPr="00536F2E">
              <w:rPr>
                <w:rFonts w:ascii="Arial" w:hAnsi="Arial" w:cs="Arial"/>
                <w:sz w:val="20"/>
                <w:szCs w:val="20"/>
              </w:rPr>
              <w:t>La información no fue remitida de conformidad con lo requerido</w:t>
            </w:r>
            <w:r>
              <w:rPr>
                <w:rFonts w:ascii="Arial" w:hAnsi="Arial" w:cs="Arial"/>
                <w:sz w:val="20"/>
                <w:szCs w:val="20"/>
              </w:rPr>
              <w:t xml:space="preserve"> por los auditores</w:t>
            </w:r>
            <w:r w:rsidRPr="00536F2E">
              <w:rPr>
                <w:rFonts w:ascii="Arial" w:hAnsi="Arial" w:cs="Arial"/>
                <w:sz w:val="20"/>
                <w:szCs w:val="20"/>
              </w:rPr>
              <w:t xml:space="preserve">, quedando pendiente los siguientes temas: </w:t>
            </w:r>
          </w:p>
          <w:p w14:paraId="01874C71" w14:textId="77777777" w:rsidR="001010D5" w:rsidRDefault="001010D5" w:rsidP="001010D5">
            <w:pPr>
              <w:jc w:val="both"/>
              <w:rPr>
                <w:rFonts w:ascii="Arial" w:hAnsi="Arial" w:cs="Arial"/>
                <w:sz w:val="20"/>
                <w:szCs w:val="20"/>
              </w:rPr>
            </w:pPr>
          </w:p>
          <w:p w14:paraId="3E8C402D" w14:textId="77777777" w:rsidR="001010D5" w:rsidRDefault="001010D5" w:rsidP="001010D5">
            <w:pPr>
              <w:jc w:val="both"/>
              <w:rPr>
                <w:rFonts w:ascii="Arial" w:hAnsi="Arial" w:cs="Arial"/>
                <w:sz w:val="20"/>
                <w:szCs w:val="20"/>
              </w:rPr>
            </w:pPr>
            <w:r>
              <w:rPr>
                <w:rFonts w:ascii="Arial" w:hAnsi="Arial" w:cs="Arial"/>
                <w:sz w:val="20"/>
                <w:szCs w:val="20"/>
              </w:rPr>
              <w:t>*Información detallada de los movimientos de las cuentas contables:</w:t>
            </w:r>
            <w:r w:rsidRPr="00536F2E">
              <w:rPr>
                <w:rFonts w:ascii="Arial" w:hAnsi="Arial" w:cs="Arial"/>
                <w:sz w:val="20"/>
                <w:szCs w:val="20"/>
              </w:rPr>
              <w:t xml:space="preserve"> </w:t>
            </w:r>
            <w:r>
              <w:rPr>
                <w:rFonts w:ascii="Arial" w:hAnsi="Arial" w:cs="Arial"/>
                <w:sz w:val="20"/>
                <w:szCs w:val="20"/>
              </w:rPr>
              <w:t xml:space="preserve">249044 (Intereses de Mora), 510807 (Gastos de Viaje) y 580439 (Intereses de Mora) ocurridos </w:t>
            </w:r>
            <w:r w:rsidRPr="00536F2E">
              <w:rPr>
                <w:rFonts w:ascii="Arial" w:hAnsi="Arial" w:cs="Arial"/>
                <w:sz w:val="20"/>
                <w:szCs w:val="20"/>
              </w:rPr>
              <w:t>durante el trimestre octubre - diciembre de 2021</w:t>
            </w:r>
            <w:r>
              <w:rPr>
                <w:rFonts w:ascii="Arial" w:hAnsi="Arial" w:cs="Arial"/>
                <w:sz w:val="20"/>
                <w:szCs w:val="20"/>
              </w:rPr>
              <w:t>.</w:t>
            </w:r>
          </w:p>
          <w:p w14:paraId="2586CFDF" w14:textId="77777777" w:rsidR="001010D5" w:rsidRPr="00536F2E" w:rsidRDefault="001010D5" w:rsidP="001010D5">
            <w:pPr>
              <w:jc w:val="both"/>
              <w:rPr>
                <w:rFonts w:ascii="Arial" w:hAnsi="Arial" w:cs="Arial"/>
                <w:sz w:val="20"/>
                <w:szCs w:val="20"/>
              </w:rPr>
            </w:pPr>
          </w:p>
          <w:p w14:paraId="42AAB3D8" w14:textId="3FE174EE" w:rsidR="001010D5" w:rsidRDefault="001010D5" w:rsidP="001010D5">
            <w:pPr>
              <w:jc w:val="both"/>
              <w:rPr>
                <w:rFonts w:ascii="Arial" w:hAnsi="Arial" w:cs="Arial"/>
                <w:sz w:val="20"/>
                <w:szCs w:val="20"/>
              </w:rPr>
            </w:pPr>
            <w:r w:rsidRPr="00536F2E">
              <w:rPr>
                <w:rFonts w:ascii="Arial" w:hAnsi="Arial" w:cs="Arial"/>
                <w:sz w:val="20"/>
                <w:szCs w:val="20"/>
              </w:rPr>
              <w:t>Por lo anteriormente señalado, se recomienda a la alta dirección que los temas que no se examinaron en esta auditoría sean objeto de análisis en el comité de gestión y desempeño, además se hace necesario que se realicé una autoevaluación por parte de la línea estratégica y la primera línea de defensa, que permita evaluar los controles con respecto a la información que no fue suministrada.</w:t>
            </w:r>
          </w:p>
          <w:p w14:paraId="474F9CE9" w14:textId="77777777" w:rsidR="001010D5" w:rsidRPr="00C3664E" w:rsidRDefault="001010D5" w:rsidP="001010D5">
            <w:pPr>
              <w:jc w:val="both"/>
              <w:rPr>
                <w:rFonts w:ascii="Arial" w:hAnsi="Arial" w:cs="Arial"/>
                <w:sz w:val="20"/>
                <w:szCs w:val="20"/>
                <w:lang w:val="es-ES"/>
              </w:rPr>
            </w:pPr>
          </w:p>
          <w:p w14:paraId="7947B02F" w14:textId="77777777" w:rsidR="00AE3D60" w:rsidRPr="00C3664E" w:rsidRDefault="00AE3D60" w:rsidP="00AE3D60">
            <w:pPr>
              <w:jc w:val="both"/>
              <w:rPr>
                <w:rFonts w:ascii="Arial" w:hAnsi="Arial" w:cs="Arial"/>
                <w:sz w:val="20"/>
                <w:szCs w:val="20"/>
              </w:rPr>
            </w:pPr>
            <w:r w:rsidRPr="00C3664E">
              <w:rPr>
                <w:rFonts w:ascii="Arial" w:hAnsi="Arial" w:cs="Arial"/>
                <w:sz w:val="20"/>
                <w:szCs w:val="20"/>
              </w:rPr>
              <w:t>Con la realización del presente informe, la Jefatura de Oficina de Control Interno da cumplimiento al artículo 2.8.4.8.2 del Decreto 1068 de 2015, el cual expone la necesidad de efectuar seguimientos y un informe, que determine el grado de cumplimiento de disposiciones y las acciones que se deben tomar con respecto a la austeridad del gasto.</w:t>
            </w:r>
          </w:p>
        </w:tc>
      </w:tr>
    </w:tbl>
    <w:p w14:paraId="051F7C3B" w14:textId="77777777" w:rsidR="008F6C19" w:rsidRPr="003C1C75" w:rsidRDefault="008F6C19" w:rsidP="00F14DE5">
      <w:pPr>
        <w:jc w:val="both"/>
        <w:rPr>
          <w:rFonts w:ascii="Arial" w:hAnsi="Arial" w:cs="Arial"/>
          <w:color w:val="FF0000"/>
          <w:sz w:val="20"/>
          <w:szCs w:val="20"/>
        </w:rPr>
      </w:pPr>
    </w:p>
    <w:p w14:paraId="6891868F" w14:textId="77777777" w:rsidR="00D31EA2" w:rsidRDefault="00D31EA2" w:rsidP="00A1269C">
      <w:pPr>
        <w:jc w:val="both"/>
        <w:rPr>
          <w:rFonts w:ascii="Arial" w:hAnsi="Arial" w:cs="Arial"/>
          <w:sz w:val="22"/>
          <w:szCs w:val="22"/>
        </w:rPr>
      </w:pPr>
    </w:p>
    <w:p w14:paraId="31E4011B" w14:textId="77777777" w:rsidR="00D31EA2" w:rsidRDefault="00D31EA2" w:rsidP="00A1269C">
      <w:pPr>
        <w:jc w:val="both"/>
        <w:rPr>
          <w:rFonts w:ascii="Arial" w:hAnsi="Arial" w:cs="Arial"/>
          <w:sz w:val="22"/>
          <w:szCs w:val="22"/>
        </w:rPr>
      </w:pPr>
    </w:p>
    <w:p w14:paraId="03CCE1B4" w14:textId="77777777" w:rsidR="00A1269C" w:rsidRPr="0026466B" w:rsidRDefault="00A1269C" w:rsidP="00A1269C">
      <w:pPr>
        <w:jc w:val="both"/>
        <w:rPr>
          <w:rFonts w:ascii="Arial" w:hAnsi="Arial" w:cs="Arial"/>
          <w:sz w:val="22"/>
          <w:szCs w:val="22"/>
        </w:rPr>
      </w:pPr>
      <w:r w:rsidRPr="0026466B">
        <w:rPr>
          <w:rFonts w:ascii="Arial" w:hAnsi="Arial" w:cs="Arial"/>
          <w:sz w:val="22"/>
          <w:szCs w:val="22"/>
        </w:rPr>
        <w:t>Cordialmente,</w:t>
      </w:r>
    </w:p>
    <w:p w14:paraId="76B216FE" w14:textId="5A3E25FE" w:rsidR="00A1269C" w:rsidRDefault="00A1269C" w:rsidP="00A1269C">
      <w:pPr>
        <w:jc w:val="both"/>
        <w:rPr>
          <w:rFonts w:ascii="Arial" w:hAnsi="Arial" w:cs="Arial"/>
          <w:b/>
          <w:noProof/>
          <w:color w:val="FF0000"/>
          <w:lang w:val="es-CO" w:eastAsia="es-CO"/>
        </w:rPr>
      </w:pPr>
    </w:p>
    <w:p w14:paraId="1D446F0C" w14:textId="0C98E20B" w:rsidR="00D31EA2" w:rsidRDefault="003F2904" w:rsidP="00A1269C">
      <w:pPr>
        <w:jc w:val="both"/>
        <w:rPr>
          <w:rFonts w:ascii="Arial" w:hAnsi="Arial" w:cs="Arial"/>
          <w:b/>
          <w:noProof/>
          <w:color w:val="FF0000"/>
          <w:lang w:val="es-CO" w:eastAsia="es-CO"/>
        </w:rPr>
      </w:pPr>
      <w:r>
        <w:rPr>
          <w:rFonts w:ascii="Arial" w:hAnsi="Arial" w:cs="Arial"/>
          <w:b/>
          <w:noProof/>
          <w:color w:val="FF0000"/>
          <w:lang w:val="es-CO" w:eastAsia="es-CO"/>
        </w:rPr>
        <w:t xml:space="preserve">      </w:t>
      </w:r>
      <w:r>
        <w:rPr>
          <w:noProof/>
          <w:lang w:val="es-CO" w:eastAsia="es-CO"/>
        </w:rPr>
        <w:drawing>
          <wp:inline distT="0" distB="0" distL="0" distR="0" wp14:anchorId="4BD0A1D5" wp14:editId="47D2E0FD">
            <wp:extent cx="1619885" cy="449580"/>
            <wp:effectExtent l="0" t="0" r="0" b="7620"/>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619885" cy="449580"/>
                    </a:xfrm>
                    <a:prstGeom prst="rect">
                      <a:avLst/>
                    </a:prstGeom>
                    <a:noFill/>
                  </pic:spPr>
                </pic:pic>
              </a:graphicData>
            </a:graphic>
          </wp:inline>
        </w:drawing>
      </w:r>
    </w:p>
    <w:p w14:paraId="26FAB19F" w14:textId="3F480E87" w:rsidR="00A1269C" w:rsidRDefault="00A1269C" w:rsidP="00A33461">
      <w:pPr>
        <w:jc w:val="both"/>
        <w:rPr>
          <w:rFonts w:ascii="Arial" w:hAnsi="Arial" w:cs="Arial"/>
          <w:b/>
        </w:rPr>
      </w:pPr>
      <w:r>
        <w:rPr>
          <w:rFonts w:ascii="Arial" w:hAnsi="Arial" w:cs="Arial"/>
          <w:sz w:val="22"/>
          <w:szCs w:val="22"/>
        </w:rPr>
        <w:t xml:space="preserve"> </w:t>
      </w:r>
      <w:r>
        <w:rPr>
          <w:rFonts w:ascii="Arial" w:hAnsi="Arial" w:cs="Arial"/>
          <w:b/>
        </w:rPr>
        <w:t xml:space="preserve">HECTOR FRANCISCO PRECIADO </w:t>
      </w:r>
    </w:p>
    <w:p w14:paraId="7A7CE5D8" w14:textId="77777777" w:rsidR="00A1269C" w:rsidRDefault="00A1269C" w:rsidP="00A1269C">
      <w:pPr>
        <w:pStyle w:val="Sinespaciado"/>
        <w:rPr>
          <w:rFonts w:ascii="Arial" w:hAnsi="Arial" w:cs="Arial"/>
        </w:rPr>
      </w:pPr>
      <w:r>
        <w:rPr>
          <w:rFonts w:ascii="Arial" w:hAnsi="Arial" w:cs="Arial"/>
        </w:rPr>
        <w:t>Jefe de Oficina de Control Interno</w:t>
      </w:r>
    </w:p>
    <w:p w14:paraId="248A7B71" w14:textId="77777777" w:rsidR="00A1269C" w:rsidRDefault="00A1269C" w:rsidP="00A1269C">
      <w:pPr>
        <w:pStyle w:val="Sinespaciado"/>
        <w:rPr>
          <w:rFonts w:ascii="Arial" w:hAnsi="Arial" w:cs="Arial"/>
        </w:rPr>
      </w:pPr>
      <w:r>
        <w:rPr>
          <w:rFonts w:ascii="Arial" w:hAnsi="Arial" w:cs="Arial"/>
        </w:rPr>
        <w:t>Jefatura de Oficina de Control Interno</w:t>
      </w:r>
    </w:p>
    <w:p w14:paraId="6FAE6E26" w14:textId="77777777" w:rsidR="00A1269C" w:rsidRDefault="00A1269C" w:rsidP="00A1269C">
      <w:pPr>
        <w:pStyle w:val="Sinespaciado"/>
        <w:rPr>
          <w:rFonts w:ascii="Arial" w:hAnsi="Arial" w:cs="Arial"/>
        </w:rPr>
      </w:pPr>
      <w:r>
        <w:rPr>
          <w:rFonts w:ascii="Arial" w:hAnsi="Arial" w:cs="Arial"/>
        </w:rPr>
        <w:t>Instituto Social de Vivienda y Hábitat de Medellín - ISVIMED</w:t>
      </w:r>
    </w:p>
    <w:p w14:paraId="11C48851" w14:textId="77777777" w:rsidR="00A1269C" w:rsidRDefault="00A1269C" w:rsidP="00A1269C">
      <w:pPr>
        <w:spacing w:line="276" w:lineRule="auto"/>
        <w:rPr>
          <w:rFonts w:ascii="Arial" w:hAnsi="Arial" w:cs="Arial"/>
          <w:b/>
          <w:i/>
          <w:sz w:val="20"/>
          <w:szCs w:val="22"/>
          <w:lang w:val="es-ES"/>
        </w:rPr>
      </w:pPr>
      <w:r>
        <w:rPr>
          <w:rFonts w:ascii="Arial" w:hAnsi="Arial" w:cs="Arial"/>
          <w:b/>
          <w:i/>
          <w:sz w:val="20"/>
          <w:szCs w:val="22"/>
          <w:lang w:val="es-ES"/>
        </w:rPr>
        <w:t>(*) Firma digital.</w:t>
      </w:r>
    </w:p>
    <w:p w14:paraId="3BAE3D1B" w14:textId="77777777" w:rsidR="00A1269C" w:rsidRDefault="00A1269C" w:rsidP="00A1269C">
      <w:pPr>
        <w:pStyle w:val="Sinespaciado"/>
        <w:jc w:val="both"/>
        <w:rPr>
          <w:rFonts w:ascii="Arial" w:hAnsi="Arial" w:cs="Arial"/>
          <w:sz w:val="24"/>
          <w:szCs w:val="24"/>
        </w:rPr>
      </w:pPr>
    </w:p>
    <w:p w14:paraId="266AF8B2" w14:textId="77777777" w:rsidR="00A1269C" w:rsidRDefault="00A1269C" w:rsidP="00A1269C">
      <w:pPr>
        <w:pStyle w:val="Sinespaciado"/>
        <w:jc w:val="both"/>
        <w:rPr>
          <w:rFonts w:ascii="Arial" w:hAnsi="Arial" w:cs="Arial"/>
          <w:sz w:val="24"/>
          <w:szCs w:val="24"/>
        </w:rPr>
      </w:pPr>
    </w:p>
    <w:p w14:paraId="70D38DDE" w14:textId="77777777" w:rsidR="00A1269C" w:rsidRDefault="00A1269C" w:rsidP="00A1269C">
      <w:pPr>
        <w:pStyle w:val="Sinespaciado"/>
        <w:jc w:val="both"/>
        <w:rPr>
          <w:rFonts w:ascii="Arial" w:hAnsi="Arial" w:cs="Arial"/>
          <w:sz w:val="24"/>
          <w:szCs w:val="24"/>
        </w:rPr>
      </w:pPr>
    </w:p>
    <w:p w14:paraId="7EF6693E" w14:textId="7D8A65CF" w:rsidR="00A1269C" w:rsidRDefault="00A1269C" w:rsidP="00A1269C">
      <w:pPr>
        <w:pStyle w:val="Sinespaciado"/>
        <w:tabs>
          <w:tab w:val="center" w:pos="4419"/>
          <w:tab w:val="left" w:pos="8124"/>
        </w:tabs>
        <w:jc w:val="both"/>
        <w:rPr>
          <w:rFonts w:ascii="Arial" w:hAnsi="Arial" w:cs="Arial"/>
          <w:sz w:val="24"/>
          <w:szCs w:val="24"/>
        </w:rPr>
      </w:pPr>
      <w:r>
        <w:rPr>
          <w:rFonts w:ascii="Arial" w:hAnsi="Arial" w:cs="Arial"/>
          <w:sz w:val="24"/>
          <w:szCs w:val="24"/>
        </w:rPr>
        <w:t xml:space="preserve">              </w:t>
      </w:r>
      <w:r>
        <w:rPr>
          <w:noProof/>
          <w:lang w:val="es-CO" w:eastAsia="es-CO"/>
        </w:rPr>
        <w:drawing>
          <wp:inline distT="0" distB="0" distL="0" distR="0" wp14:anchorId="304EA008" wp14:editId="535E1C56">
            <wp:extent cx="504825" cy="200025"/>
            <wp:effectExtent l="0" t="0" r="9525" b="952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04825" cy="200025"/>
                    </a:xfrm>
                    <a:prstGeom prst="rect">
                      <a:avLst/>
                    </a:prstGeom>
                    <a:noFill/>
                    <a:ln>
                      <a:noFill/>
                    </a:ln>
                  </pic:spPr>
                </pic:pic>
              </a:graphicData>
            </a:graphic>
          </wp:inline>
        </w:drawing>
      </w:r>
      <w:r w:rsidR="003F2904">
        <w:rPr>
          <w:rFonts w:ascii="Arial" w:hAnsi="Arial" w:cs="Arial"/>
          <w:sz w:val="24"/>
          <w:szCs w:val="24"/>
        </w:rPr>
        <w:t xml:space="preserve">                                  </w:t>
      </w:r>
      <w:r>
        <w:rPr>
          <w:rFonts w:ascii="Arial" w:hAnsi="Arial" w:cs="Arial"/>
          <w:sz w:val="24"/>
          <w:szCs w:val="24"/>
        </w:rPr>
        <w:tab/>
      </w:r>
      <w:r w:rsidR="003F2904">
        <w:rPr>
          <w:noProof/>
          <w:lang w:val="es-CO" w:eastAsia="es-CO"/>
        </w:rPr>
        <w:drawing>
          <wp:inline distT="0" distB="0" distL="0" distR="0" wp14:anchorId="48D46A75" wp14:editId="63493C0B">
            <wp:extent cx="480060" cy="23050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80060" cy="230505"/>
                    </a:xfrm>
                    <a:prstGeom prst="rect">
                      <a:avLst/>
                    </a:prstGeom>
                    <a:noFill/>
                  </pic:spPr>
                </pic:pic>
              </a:graphicData>
            </a:graphic>
          </wp:inline>
        </w:drawing>
      </w:r>
      <w:r w:rsidR="00A33461">
        <w:rPr>
          <w:rFonts w:ascii="Arial" w:hAnsi="Arial" w:cs="Arial"/>
          <w:sz w:val="24"/>
          <w:szCs w:val="24"/>
        </w:rPr>
        <w:t xml:space="preserve">                                     </w:t>
      </w:r>
      <w:r>
        <w:rPr>
          <w:rFonts w:ascii="Arial" w:hAnsi="Arial" w:cs="Arial"/>
          <w:sz w:val="24"/>
          <w:szCs w:val="24"/>
        </w:rPr>
        <w:t xml:space="preserve">            </w:t>
      </w:r>
      <w:r w:rsidR="003F2904">
        <w:rPr>
          <w:noProof/>
          <w:lang w:val="es-CO" w:eastAsia="es-CO"/>
        </w:rPr>
        <w:drawing>
          <wp:inline distT="0" distB="0" distL="0" distR="0" wp14:anchorId="04C72364" wp14:editId="66A55B43">
            <wp:extent cx="480060" cy="230505"/>
            <wp:effectExtent l="0" t="0" r="0" b="0"/>
            <wp:docPr id="5" name="Imagen 5"/>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80060" cy="230505"/>
                    </a:xfrm>
                    <a:prstGeom prst="rect">
                      <a:avLst/>
                    </a:prstGeom>
                    <a:noFill/>
                  </pic:spPr>
                </pic:pic>
              </a:graphicData>
            </a:graphic>
          </wp:inline>
        </w:drawing>
      </w:r>
      <w:r>
        <w:rPr>
          <w:rFonts w:ascii="Arial" w:hAnsi="Arial" w:cs="Arial"/>
          <w:sz w:val="24"/>
          <w:szCs w:val="24"/>
        </w:rPr>
        <w:t xml:space="preserve">                                                        </w:t>
      </w:r>
      <w:r>
        <w:rPr>
          <w:rFonts w:ascii="Arial" w:eastAsia="Calibri" w:hAnsi="Arial" w:cs="Arial"/>
          <w:b/>
          <w:noProof/>
          <w:color w:val="FF0000"/>
          <w:sz w:val="24"/>
          <w:szCs w:val="24"/>
        </w:rPr>
        <w:t xml:space="preserve">                                                 </w:t>
      </w:r>
      <w:r>
        <w:rPr>
          <w:rFonts w:ascii="Arial" w:hAnsi="Arial" w:cs="Arial"/>
          <w:sz w:val="24"/>
          <w:szCs w:val="24"/>
        </w:rPr>
        <w:t xml:space="preserve">                                                                          </w:t>
      </w: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3"/>
        <w:gridCol w:w="2828"/>
        <w:gridCol w:w="716"/>
        <w:gridCol w:w="2835"/>
        <w:gridCol w:w="709"/>
        <w:gridCol w:w="2693"/>
      </w:tblGrid>
      <w:tr w:rsidR="00A1269C" w:rsidRPr="00282031" w14:paraId="528E4757" w14:textId="77777777" w:rsidTr="006F6C78">
        <w:trPr>
          <w:trHeight w:val="205"/>
        </w:trPr>
        <w:tc>
          <w:tcPr>
            <w:tcW w:w="99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30696E" w14:textId="77777777" w:rsidR="00A1269C" w:rsidRPr="007C1131" w:rsidRDefault="00A1269C" w:rsidP="006F6C78">
            <w:pPr>
              <w:jc w:val="center"/>
              <w:rPr>
                <w:rFonts w:ascii="Arial" w:eastAsia="Calibri" w:hAnsi="Arial" w:cs="Arial"/>
                <w:b/>
                <w:sz w:val="16"/>
                <w:szCs w:val="22"/>
              </w:rPr>
            </w:pPr>
            <w:r w:rsidRPr="007C1131">
              <w:rPr>
                <w:rFonts w:ascii="Arial" w:hAnsi="Arial" w:cs="Arial"/>
                <w:b/>
                <w:sz w:val="16"/>
                <w:szCs w:val="22"/>
              </w:rPr>
              <w:t>Elaboró</w:t>
            </w:r>
          </w:p>
        </w:tc>
        <w:tc>
          <w:tcPr>
            <w:tcW w:w="2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498F2E" w14:textId="77777777" w:rsidR="00A1269C" w:rsidRPr="007C1131" w:rsidRDefault="00A1269C" w:rsidP="006F6C78">
            <w:pPr>
              <w:jc w:val="center"/>
              <w:rPr>
                <w:rFonts w:ascii="Arial" w:eastAsia="Calibri" w:hAnsi="Arial" w:cs="Arial"/>
                <w:sz w:val="16"/>
                <w:szCs w:val="22"/>
              </w:rPr>
            </w:pPr>
            <w:r>
              <w:rPr>
                <w:rFonts w:ascii="Arial" w:eastAsia="Calibri" w:hAnsi="Arial" w:cs="Arial"/>
                <w:sz w:val="16"/>
                <w:szCs w:val="16"/>
              </w:rPr>
              <w:t>G. Isabel Duque Benjumea</w:t>
            </w:r>
          </w:p>
        </w:tc>
        <w:tc>
          <w:tcPr>
            <w:tcW w:w="716" w:type="dxa"/>
            <w:vMerge w:val="restart"/>
            <w:tcBorders>
              <w:top w:val="single" w:sz="4" w:space="0" w:color="auto"/>
              <w:left w:val="single" w:sz="4" w:space="0" w:color="auto"/>
              <w:right w:val="single" w:sz="4" w:space="0" w:color="auto"/>
            </w:tcBorders>
            <w:vAlign w:val="center"/>
          </w:tcPr>
          <w:p w14:paraId="4B06B8F8" w14:textId="77777777" w:rsidR="00A1269C" w:rsidRPr="007C1131" w:rsidRDefault="00A1269C" w:rsidP="006F6C78">
            <w:pPr>
              <w:jc w:val="center"/>
              <w:rPr>
                <w:rFonts w:ascii="Arial" w:eastAsia="Calibri" w:hAnsi="Arial" w:cs="Arial"/>
                <w:b/>
                <w:sz w:val="16"/>
                <w:szCs w:val="22"/>
              </w:rPr>
            </w:pPr>
            <w:r w:rsidRPr="007C1131">
              <w:rPr>
                <w:rFonts w:ascii="Arial" w:eastAsia="Calibri" w:hAnsi="Arial" w:cs="Arial"/>
                <w:b/>
                <w:sz w:val="16"/>
                <w:szCs w:val="22"/>
              </w:rPr>
              <w:t>Aprobó</w:t>
            </w:r>
          </w:p>
        </w:tc>
        <w:tc>
          <w:tcPr>
            <w:tcW w:w="2835" w:type="dxa"/>
            <w:tcBorders>
              <w:top w:val="single" w:sz="4" w:space="0" w:color="auto"/>
              <w:left w:val="single" w:sz="4" w:space="0" w:color="auto"/>
              <w:right w:val="single" w:sz="4" w:space="0" w:color="auto"/>
            </w:tcBorders>
            <w:vAlign w:val="center"/>
          </w:tcPr>
          <w:p w14:paraId="5BF2D317" w14:textId="77777777" w:rsidR="00A1269C" w:rsidRPr="007C1131" w:rsidRDefault="00A1269C" w:rsidP="006F6C78">
            <w:pPr>
              <w:jc w:val="center"/>
              <w:rPr>
                <w:rFonts w:ascii="Arial" w:eastAsia="Calibri" w:hAnsi="Arial" w:cs="Arial"/>
                <w:sz w:val="16"/>
                <w:szCs w:val="22"/>
              </w:rPr>
            </w:pPr>
            <w:r>
              <w:rPr>
                <w:rFonts w:ascii="Arial" w:eastAsia="Calibri" w:hAnsi="Arial" w:cs="Arial"/>
                <w:sz w:val="16"/>
                <w:szCs w:val="16"/>
              </w:rPr>
              <w:t>Héctor Francisco Preciado</w:t>
            </w:r>
          </w:p>
        </w:tc>
        <w:tc>
          <w:tcPr>
            <w:tcW w:w="709" w:type="dxa"/>
            <w:vMerge w:val="restart"/>
            <w:tcBorders>
              <w:top w:val="single" w:sz="4" w:space="0" w:color="auto"/>
              <w:left w:val="single" w:sz="4" w:space="0" w:color="auto"/>
              <w:right w:val="single" w:sz="4" w:space="0" w:color="auto"/>
            </w:tcBorders>
            <w:vAlign w:val="center"/>
          </w:tcPr>
          <w:p w14:paraId="0D9900C3" w14:textId="77777777" w:rsidR="00A1269C" w:rsidRPr="007C1131" w:rsidRDefault="00A1269C" w:rsidP="006F6C78">
            <w:pPr>
              <w:jc w:val="center"/>
              <w:rPr>
                <w:rFonts w:ascii="Arial" w:eastAsia="Calibri" w:hAnsi="Arial" w:cs="Arial"/>
                <w:b/>
                <w:sz w:val="16"/>
                <w:szCs w:val="22"/>
              </w:rPr>
            </w:pPr>
            <w:r w:rsidRPr="007C1131">
              <w:rPr>
                <w:rFonts w:ascii="Arial" w:eastAsia="Calibri" w:hAnsi="Arial" w:cs="Arial"/>
                <w:b/>
                <w:sz w:val="16"/>
                <w:szCs w:val="22"/>
              </w:rPr>
              <w:t>Revisó</w:t>
            </w:r>
          </w:p>
        </w:tc>
        <w:tc>
          <w:tcPr>
            <w:tcW w:w="2693" w:type="dxa"/>
            <w:tcBorders>
              <w:top w:val="single" w:sz="4" w:space="0" w:color="auto"/>
              <w:left w:val="single" w:sz="4" w:space="0" w:color="auto"/>
              <w:right w:val="single" w:sz="4" w:space="0" w:color="auto"/>
            </w:tcBorders>
            <w:vAlign w:val="center"/>
          </w:tcPr>
          <w:p w14:paraId="41BEDF6E" w14:textId="77777777" w:rsidR="00A1269C" w:rsidRPr="007C1131" w:rsidRDefault="00A1269C" w:rsidP="006F6C78">
            <w:pPr>
              <w:jc w:val="center"/>
              <w:rPr>
                <w:rFonts w:ascii="Arial" w:eastAsia="Calibri" w:hAnsi="Arial" w:cs="Arial"/>
                <w:sz w:val="16"/>
                <w:szCs w:val="22"/>
              </w:rPr>
            </w:pPr>
            <w:r>
              <w:rPr>
                <w:rFonts w:ascii="Arial" w:eastAsia="Calibri" w:hAnsi="Arial" w:cs="Arial"/>
                <w:sz w:val="16"/>
                <w:szCs w:val="16"/>
              </w:rPr>
              <w:t>Héctor Francisco Preciado</w:t>
            </w:r>
          </w:p>
        </w:tc>
      </w:tr>
      <w:tr w:rsidR="00A1269C" w:rsidRPr="00282031" w14:paraId="53D009CA" w14:textId="77777777" w:rsidTr="006F6C78">
        <w:tc>
          <w:tcPr>
            <w:tcW w:w="993" w:type="dxa"/>
            <w:vMerge/>
            <w:tcBorders>
              <w:top w:val="single" w:sz="4" w:space="0" w:color="auto"/>
              <w:left w:val="single" w:sz="4" w:space="0" w:color="auto"/>
              <w:bottom w:val="single" w:sz="4" w:space="0" w:color="auto"/>
              <w:right w:val="single" w:sz="4" w:space="0" w:color="auto"/>
            </w:tcBorders>
            <w:vAlign w:val="center"/>
            <w:hideMark/>
          </w:tcPr>
          <w:p w14:paraId="3753C047" w14:textId="77777777" w:rsidR="00A1269C" w:rsidRPr="001A2309" w:rsidRDefault="00A1269C" w:rsidP="006F6C78">
            <w:pPr>
              <w:jc w:val="center"/>
              <w:rPr>
                <w:rFonts w:ascii="Arial Narrow" w:eastAsia="Calibri" w:hAnsi="Arial Narrow" w:cs="Arial"/>
                <w:sz w:val="16"/>
                <w:szCs w:val="22"/>
              </w:rPr>
            </w:pPr>
          </w:p>
        </w:tc>
        <w:tc>
          <w:tcPr>
            <w:tcW w:w="2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043E4F" w14:textId="77777777" w:rsidR="00A1269C" w:rsidRPr="001A2309" w:rsidRDefault="00A1269C" w:rsidP="006F6C78">
            <w:pPr>
              <w:jc w:val="center"/>
              <w:rPr>
                <w:rFonts w:ascii="Arial Narrow" w:eastAsia="Calibri" w:hAnsi="Arial Narrow" w:cs="Arial"/>
                <w:i/>
                <w:iCs/>
                <w:sz w:val="16"/>
                <w:szCs w:val="22"/>
              </w:rPr>
            </w:pPr>
            <w:r>
              <w:rPr>
                <w:rFonts w:ascii="Arial" w:eastAsia="Calibri" w:hAnsi="Arial" w:cs="Arial"/>
                <w:iCs/>
                <w:sz w:val="16"/>
                <w:szCs w:val="16"/>
              </w:rPr>
              <w:t>Profesional Contratista</w:t>
            </w:r>
            <w:r w:rsidRPr="0051416B">
              <w:rPr>
                <w:rFonts w:ascii="Arial" w:eastAsia="Calibri" w:hAnsi="Arial" w:cs="Arial"/>
                <w:iCs/>
                <w:sz w:val="16"/>
                <w:szCs w:val="16"/>
              </w:rPr>
              <w:t xml:space="preserve"> de Apoyo Oficina de Control Interno</w:t>
            </w:r>
          </w:p>
        </w:tc>
        <w:tc>
          <w:tcPr>
            <w:tcW w:w="716" w:type="dxa"/>
            <w:vMerge/>
            <w:tcBorders>
              <w:left w:val="single" w:sz="4" w:space="0" w:color="auto"/>
              <w:bottom w:val="single" w:sz="4" w:space="0" w:color="auto"/>
              <w:right w:val="single" w:sz="4" w:space="0" w:color="auto"/>
            </w:tcBorders>
            <w:vAlign w:val="center"/>
          </w:tcPr>
          <w:p w14:paraId="74D7205B" w14:textId="77777777" w:rsidR="00A1269C" w:rsidRPr="00282031" w:rsidRDefault="00A1269C" w:rsidP="006F6C78">
            <w:pPr>
              <w:jc w:val="center"/>
              <w:rPr>
                <w:rFonts w:ascii="Arial Narrow" w:hAnsi="Arial Narrow" w:cs="Arial"/>
                <w:i/>
                <w:iCs/>
                <w:sz w:val="16"/>
                <w:szCs w:val="22"/>
              </w:rPr>
            </w:pPr>
          </w:p>
        </w:tc>
        <w:tc>
          <w:tcPr>
            <w:tcW w:w="2835" w:type="dxa"/>
            <w:tcBorders>
              <w:left w:val="single" w:sz="4" w:space="0" w:color="auto"/>
              <w:bottom w:val="single" w:sz="4" w:space="0" w:color="auto"/>
              <w:right w:val="single" w:sz="4" w:space="0" w:color="auto"/>
            </w:tcBorders>
            <w:vAlign w:val="center"/>
          </w:tcPr>
          <w:p w14:paraId="7C014415" w14:textId="77777777" w:rsidR="00A1269C" w:rsidRPr="00282031" w:rsidRDefault="00A1269C" w:rsidP="006F6C78">
            <w:pPr>
              <w:jc w:val="center"/>
              <w:rPr>
                <w:rFonts w:ascii="Arial Narrow" w:hAnsi="Arial Narrow" w:cs="Arial"/>
                <w:i/>
                <w:iCs/>
                <w:sz w:val="16"/>
                <w:szCs w:val="22"/>
              </w:rPr>
            </w:pPr>
            <w:r w:rsidRPr="0051416B">
              <w:rPr>
                <w:rFonts w:ascii="Arial" w:eastAsia="Calibri" w:hAnsi="Arial" w:cs="Arial"/>
                <w:iCs/>
                <w:sz w:val="16"/>
                <w:szCs w:val="16"/>
              </w:rPr>
              <w:t>Jefe oficina de Control Interno</w:t>
            </w:r>
          </w:p>
        </w:tc>
        <w:tc>
          <w:tcPr>
            <w:tcW w:w="709" w:type="dxa"/>
            <w:vMerge/>
            <w:tcBorders>
              <w:left w:val="single" w:sz="4" w:space="0" w:color="auto"/>
              <w:bottom w:val="single" w:sz="4" w:space="0" w:color="auto"/>
              <w:right w:val="single" w:sz="4" w:space="0" w:color="auto"/>
            </w:tcBorders>
            <w:vAlign w:val="center"/>
          </w:tcPr>
          <w:p w14:paraId="579DD1BD" w14:textId="77777777" w:rsidR="00A1269C" w:rsidRPr="00282031" w:rsidRDefault="00A1269C" w:rsidP="006F6C78">
            <w:pPr>
              <w:jc w:val="center"/>
              <w:rPr>
                <w:rFonts w:ascii="Arial Narrow" w:hAnsi="Arial Narrow" w:cs="Arial"/>
                <w:i/>
                <w:iCs/>
                <w:sz w:val="16"/>
                <w:szCs w:val="22"/>
              </w:rPr>
            </w:pPr>
          </w:p>
        </w:tc>
        <w:tc>
          <w:tcPr>
            <w:tcW w:w="2693" w:type="dxa"/>
            <w:tcBorders>
              <w:left w:val="single" w:sz="4" w:space="0" w:color="auto"/>
              <w:bottom w:val="single" w:sz="4" w:space="0" w:color="auto"/>
              <w:right w:val="single" w:sz="4" w:space="0" w:color="auto"/>
            </w:tcBorders>
            <w:vAlign w:val="center"/>
          </w:tcPr>
          <w:p w14:paraId="5C842017" w14:textId="77777777" w:rsidR="00A1269C" w:rsidRPr="00282031" w:rsidRDefault="00A1269C" w:rsidP="006F6C78">
            <w:pPr>
              <w:jc w:val="center"/>
              <w:rPr>
                <w:rFonts w:ascii="Arial Narrow" w:hAnsi="Arial Narrow" w:cs="Arial"/>
                <w:i/>
                <w:iCs/>
                <w:sz w:val="16"/>
                <w:szCs w:val="22"/>
              </w:rPr>
            </w:pPr>
            <w:r w:rsidRPr="0051416B">
              <w:rPr>
                <w:rFonts w:ascii="Arial" w:eastAsia="Calibri" w:hAnsi="Arial" w:cs="Arial"/>
                <w:iCs/>
                <w:sz w:val="16"/>
                <w:szCs w:val="16"/>
              </w:rPr>
              <w:t>Jefe oficina de Control Interno</w:t>
            </w:r>
          </w:p>
        </w:tc>
      </w:tr>
    </w:tbl>
    <w:p w14:paraId="6F1478C0" w14:textId="77777777" w:rsidR="00A1269C" w:rsidRDefault="00A1269C" w:rsidP="00A1269C"/>
    <w:p w14:paraId="7F694CF1" w14:textId="77777777" w:rsidR="00A1269C" w:rsidRDefault="00A1269C" w:rsidP="00A1269C">
      <w:pPr>
        <w:spacing w:line="276" w:lineRule="auto"/>
        <w:rPr>
          <w:rFonts w:ascii="Arial" w:hAnsi="Arial" w:cs="Arial"/>
          <w:b/>
          <w:i/>
          <w:sz w:val="20"/>
          <w:szCs w:val="22"/>
          <w:lang w:val="es-ES"/>
        </w:rPr>
      </w:pPr>
      <w:r>
        <w:rPr>
          <w:rFonts w:ascii="Arial" w:hAnsi="Arial" w:cs="Arial"/>
          <w:b/>
          <w:i/>
          <w:sz w:val="20"/>
          <w:szCs w:val="22"/>
          <w:lang w:val="es-ES"/>
        </w:rPr>
        <w:t>(*) VoBo digital.</w:t>
      </w:r>
    </w:p>
    <w:p w14:paraId="05B9A8AC" w14:textId="77777777" w:rsidR="00A1269C" w:rsidRDefault="00A1269C" w:rsidP="00A1269C">
      <w:pPr>
        <w:spacing w:line="276" w:lineRule="auto"/>
        <w:rPr>
          <w:rFonts w:ascii="Arial" w:hAnsi="Arial" w:cs="Arial"/>
          <w:b/>
          <w:i/>
          <w:sz w:val="20"/>
          <w:szCs w:val="22"/>
          <w:lang w:val="es-ES"/>
        </w:rPr>
      </w:pPr>
    </w:p>
    <w:p w14:paraId="602ECB7F" w14:textId="77777777" w:rsidR="00D8031E" w:rsidRPr="006E73AF" w:rsidRDefault="00D8031E" w:rsidP="00A1269C">
      <w:pPr>
        <w:jc w:val="both"/>
        <w:rPr>
          <w:rFonts w:ascii="Arial" w:hAnsi="Arial" w:cs="Arial"/>
          <w:color w:val="FF0000"/>
          <w:sz w:val="20"/>
          <w:szCs w:val="20"/>
          <w:lang w:val="es-ES"/>
        </w:rPr>
      </w:pPr>
    </w:p>
    <w:sectPr w:rsidR="00D8031E" w:rsidRPr="006E73AF" w:rsidSect="00FC4191">
      <w:headerReference w:type="default" r:id="rId56"/>
      <w:footerReference w:type="default" r:id="rId5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D8F4C0" w14:textId="77777777" w:rsidR="00E52F21" w:rsidRDefault="00E52F21" w:rsidP="00DF4217">
      <w:r>
        <w:separator/>
      </w:r>
    </w:p>
  </w:endnote>
  <w:endnote w:type="continuationSeparator" w:id="0">
    <w:p w14:paraId="02B7D5D6" w14:textId="77777777" w:rsidR="00E52F21" w:rsidRDefault="00E52F21" w:rsidP="00DF4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31780F" w14:textId="77777777" w:rsidR="00E52F21" w:rsidRDefault="00E52F21">
    <w:pPr>
      <w:pStyle w:val="Piedepgina"/>
    </w:pPr>
    <w:r w:rsidRPr="004977E3">
      <w:rPr>
        <w:rFonts w:ascii="Arial Narrow" w:hAnsi="Arial Narrow"/>
        <w:noProof/>
        <w:color w:val="808080"/>
        <w:sz w:val="20"/>
        <w:lang w:val="es-CO" w:eastAsia="es-CO"/>
      </w:rPr>
      <w:drawing>
        <wp:anchor distT="0" distB="0" distL="114300" distR="114300" simplePos="0" relativeHeight="251658240" behindDoc="0" locked="0" layoutInCell="1" allowOverlap="1" wp14:anchorId="110DEA54" wp14:editId="5DE34180">
          <wp:simplePos x="0" y="0"/>
          <wp:positionH relativeFrom="margin">
            <wp:align>right</wp:align>
          </wp:positionH>
          <wp:positionV relativeFrom="paragraph">
            <wp:posOffset>-294005</wp:posOffset>
          </wp:positionV>
          <wp:extent cx="5610225" cy="590550"/>
          <wp:effectExtent l="0" t="0" r="952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0225" cy="5905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64384E" w14:textId="77777777" w:rsidR="00E52F21" w:rsidRDefault="00E52F21" w:rsidP="00DF4217">
      <w:r>
        <w:separator/>
      </w:r>
    </w:p>
  </w:footnote>
  <w:footnote w:type="continuationSeparator" w:id="0">
    <w:p w14:paraId="206E38F8" w14:textId="77777777" w:rsidR="00E52F21" w:rsidRDefault="00E52F21" w:rsidP="00DF42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10774" w:type="dxa"/>
      <w:tblInd w:w="-885" w:type="dxa"/>
      <w:tblLook w:val="04A0" w:firstRow="1" w:lastRow="0" w:firstColumn="1" w:lastColumn="0" w:noHBand="0" w:noVBand="1"/>
    </w:tblPr>
    <w:tblGrid>
      <w:gridCol w:w="2127"/>
      <w:gridCol w:w="6379"/>
      <w:gridCol w:w="2268"/>
    </w:tblGrid>
    <w:tr w:rsidR="00E52F21" w14:paraId="6F79ED72" w14:textId="77777777" w:rsidTr="007C1131">
      <w:trPr>
        <w:trHeight w:val="132"/>
      </w:trPr>
      <w:tc>
        <w:tcPr>
          <w:tcW w:w="2127" w:type="dxa"/>
          <w:vMerge w:val="restart"/>
        </w:tcPr>
        <w:p w14:paraId="6343EA11" w14:textId="77777777" w:rsidR="00E52F21" w:rsidRPr="00617351" w:rsidRDefault="00E52F21" w:rsidP="00617351">
          <w:pPr>
            <w:pStyle w:val="Sinespaciado"/>
            <w:jc w:val="center"/>
            <w:rPr>
              <w:rFonts w:ascii="Arial" w:hAnsi="Arial" w:cs="Arial"/>
              <w:b/>
              <w:sz w:val="24"/>
              <w:szCs w:val="24"/>
            </w:rPr>
          </w:pPr>
          <w:r w:rsidRPr="00617351">
            <w:rPr>
              <w:rFonts w:ascii="Arial" w:hAnsi="Arial" w:cs="Arial"/>
              <w:b/>
              <w:noProof/>
              <w:sz w:val="24"/>
              <w:szCs w:val="24"/>
              <w:lang w:val="es-CO" w:eastAsia="es-CO"/>
            </w:rPr>
            <w:drawing>
              <wp:inline distT="0" distB="0" distL="0" distR="0" wp14:anchorId="30C67949" wp14:editId="4927A5BC">
                <wp:extent cx="957450" cy="61912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7450" cy="619125"/>
                        </a:xfrm>
                        <a:prstGeom prst="rect">
                          <a:avLst/>
                        </a:prstGeom>
                        <a:noFill/>
                        <a:ln>
                          <a:noFill/>
                        </a:ln>
                      </pic:spPr>
                    </pic:pic>
                  </a:graphicData>
                </a:graphic>
              </wp:inline>
            </w:drawing>
          </w:r>
        </w:p>
      </w:tc>
      <w:tc>
        <w:tcPr>
          <w:tcW w:w="6379" w:type="dxa"/>
          <w:vMerge w:val="restart"/>
          <w:vAlign w:val="center"/>
        </w:tcPr>
        <w:p w14:paraId="3F777773" w14:textId="77777777" w:rsidR="00E52F21" w:rsidRPr="0017300F" w:rsidRDefault="00E52F21" w:rsidP="007C1131">
          <w:pPr>
            <w:jc w:val="center"/>
            <w:rPr>
              <w:rFonts w:ascii="Arial" w:hAnsi="Arial" w:cs="Arial"/>
              <w:b/>
              <w:bCs/>
              <w:lang w:eastAsia="es-ES"/>
            </w:rPr>
          </w:pPr>
          <w:r w:rsidRPr="0017300F">
            <w:rPr>
              <w:rFonts w:ascii="Arial" w:hAnsi="Arial" w:cs="Arial"/>
              <w:b/>
              <w:bCs/>
              <w:lang w:eastAsia="es-ES"/>
            </w:rPr>
            <w:t>INFORME DE AUDITORÍA</w:t>
          </w:r>
        </w:p>
        <w:p w14:paraId="652E587B" w14:textId="77777777" w:rsidR="00E52F21" w:rsidRPr="00617351" w:rsidRDefault="00E52F21" w:rsidP="007C1131">
          <w:pPr>
            <w:pStyle w:val="Sinespaciado"/>
            <w:jc w:val="center"/>
            <w:rPr>
              <w:rFonts w:ascii="Arial" w:hAnsi="Arial" w:cs="Arial"/>
              <w:b/>
              <w:sz w:val="24"/>
              <w:szCs w:val="24"/>
            </w:rPr>
          </w:pPr>
          <w:r w:rsidRPr="0017300F">
            <w:rPr>
              <w:rFonts w:ascii="Arial" w:hAnsi="Arial" w:cs="Arial"/>
              <w:b/>
              <w:bCs/>
              <w:szCs w:val="24"/>
              <w:lang w:eastAsia="es-ES"/>
            </w:rPr>
            <w:t>JEFATURA DE OFICINA DE CONTROL INTERNO</w:t>
          </w:r>
        </w:p>
      </w:tc>
      <w:tc>
        <w:tcPr>
          <w:tcW w:w="2268" w:type="dxa"/>
        </w:tcPr>
        <w:p w14:paraId="3E05617E" w14:textId="77777777" w:rsidR="00E52F21" w:rsidRPr="00617351" w:rsidRDefault="00E52F21" w:rsidP="007C1131">
          <w:pPr>
            <w:pStyle w:val="Encabezado"/>
            <w:rPr>
              <w:rFonts w:ascii="Arial" w:hAnsi="Arial" w:cs="Arial"/>
              <w:b/>
              <w:sz w:val="20"/>
              <w:lang w:val="es-ES"/>
            </w:rPr>
          </w:pPr>
          <w:r w:rsidRPr="00617351">
            <w:rPr>
              <w:rFonts w:ascii="Arial" w:hAnsi="Arial" w:cs="Arial"/>
              <w:b/>
              <w:sz w:val="20"/>
              <w:lang w:val="es-ES"/>
            </w:rPr>
            <w:t xml:space="preserve">CÓDIGO: </w:t>
          </w:r>
          <w:r w:rsidRPr="00617351">
            <w:rPr>
              <w:rFonts w:ascii="Arial" w:hAnsi="Arial" w:cs="Arial"/>
              <w:bCs/>
              <w:sz w:val="20"/>
              <w:lang w:val="es-ES"/>
            </w:rPr>
            <w:t>F-G</w:t>
          </w:r>
          <w:r>
            <w:rPr>
              <w:rFonts w:ascii="Arial" w:hAnsi="Arial" w:cs="Arial"/>
              <w:bCs/>
              <w:sz w:val="20"/>
              <w:lang w:val="es-ES"/>
            </w:rPr>
            <w:t>EI-04</w:t>
          </w:r>
        </w:p>
      </w:tc>
    </w:tr>
    <w:tr w:rsidR="00E52F21" w14:paraId="62B881C8" w14:textId="77777777" w:rsidTr="007C1131">
      <w:tc>
        <w:tcPr>
          <w:tcW w:w="2127" w:type="dxa"/>
          <w:vMerge/>
        </w:tcPr>
        <w:p w14:paraId="339723FA" w14:textId="77777777" w:rsidR="00E52F21" w:rsidRDefault="00E52F21">
          <w:pPr>
            <w:pStyle w:val="Encabezado"/>
          </w:pPr>
        </w:p>
      </w:tc>
      <w:tc>
        <w:tcPr>
          <w:tcW w:w="6379" w:type="dxa"/>
          <w:vMerge/>
        </w:tcPr>
        <w:p w14:paraId="484C0782" w14:textId="77777777" w:rsidR="00E52F21" w:rsidRDefault="00E52F21">
          <w:pPr>
            <w:pStyle w:val="Encabezado"/>
          </w:pPr>
        </w:p>
      </w:tc>
      <w:tc>
        <w:tcPr>
          <w:tcW w:w="2268" w:type="dxa"/>
        </w:tcPr>
        <w:p w14:paraId="27C8F054" w14:textId="77777777" w:rsidR="00E52F21" w:rsidRPr="00617351" w:rsidRDefault="00E52F21" w:rsidP="007C1131">
          <w:pPr>
            <w:pStyle w:val="Encabezado"/>
            <w:rPr>
              <w:rFonts w:ascii="Arial" w:hAnsi="Arial" w:cs="Arial"/>
              <w:b/>
              <w:sz w:val="20"/>
              <w:lang w:val="es-ES"/>
            </w:rPr>
          </w:pPr>
          <w:r w:rsidRPr="00617351">
            <w:rPr>
              <w:rFonts w:ascii="Arial" w:hAnsi="Arial" w:cs="Arial"/>
              <w:b/>
              <w:sz w:val="20"/>
              <w:lang w:val="es-ES"/>
            </w:rPr>
            <w:t xml:space="preserve">VERSIÓN: </w:t>
          </w:r>
          <w:r>
            <w:rPr>
              <w:rFonts w:ascii="Arial" w:hAnsi="Arial" w:cs="Arial"/>
              <w:bCs/>
              <w:sz w:val="20"/>
              <w:lang w:val="es-ES"/>
            </w:rPr>
            <w:t>11</w:t>
          </w:r>
        </w:p>
      </w:tc>
    </w:tr>
    <w:tr w:rsidR="00E52F21" w14:paraId="321C9771" w14:textId="77777777" w:rsidTr="007C1131">
      <w:tc>
        <w:tcPr>
          <w:tcW w:w="2127" w:type="dxa"/>
          <w:vMerge/>
        </w:tcPr>
        <w:p w14:paraId="5B57C97E" w14:textId="77777777" w:rsidR="00E52F21" w:rsidRDefault="00E52F21">
          <w:pPr>
            <w:pStyle w:val="Encabezado"/>
          </w:pPr>
        </w:p>
      </w:tc>
      <w:tc>
        <w:tcPr>
          <w:tcW w:w="6379" w:type="dxa"/>
          <w:vMerge/>
        </w:tcPr>
        <w:p w14:paraId="51D9DFEF" w14:textId="77777777" w:rsidR="00E52F21" w:rsidRDefault="00E52F21">
          <w:pPr>
            <w:pStyle w:val="Encabezado"/>
          </w:pPr>
        </w:p>
      </w:tc>
      <w:tc>
        <w:tcPr>
          <w:tcW w:w="2268" w:type="dxa"/>
        </w:tcPr>
        <w:p w14:paraId="2E70A2A6" w14:textId="77777777" w:rsidR="00E52F21" w:rsidRPr="00617351" w:rsidRDefault="00E52F21" w:rsidP="007C1131">
          <w:pPr>
            <w:pStyle w:val="Encabezado"/>
            <w:rPr>
              <w:rFonts w:ascii="Arial" w:hAnsi="Arial" w:cs="Arial"/>
              <w:b/>
              <w:sz w:val="20"/>
              <w:lang w:val="es-ES"/>
            </w:rPr>
          </w:pPr>
          <w:r w:rsidRPr="00617351">
            <w:rPr>
              <w:rFonts w:ascii="Arial" w:hAnsi="Arial" w:cs="Arial"/>
              <w:b/>
              <w:sz w:val="20"/>
              <w:lang w:val="es-ES"/>
            </w:rPr>
            <w:t xml:space="preserve">FECHA: </w:t>
          </w:r>
          <w:r w:rsidRPr="00D91BC1">
            <w:rPr>
              <w:rFonts w:ascii="Arial" w:hAnsi="Arial" w:cs="Arial"/>
              <w:sz w:val="20"/>
              <w:lang w:val="es-ES"/>
            </w:rPr>
            <w:t>02/02/2021</w:t>
          </w:r>
        </w:p>
      </w:tc>
    </w:tr>
    <w:tr w:rsidR="00E52F21" w14:paraId="3C092824" w14:textId="77777777" w:rsidTr="007C1131">
      <w:trPr>
        <w:trHeight w:val="70"/>
      </w:trPr>
      <w:tc>
        <w:tcPr>
          <w:tcW w:w="2127" w:type="dxa"/>
          <w:vMerge/>
        </w:tcPr>
        <w:p w14:paraId="0DEA9B6D" w14:textId="77777777" w:rsidR="00E52F21" w:rsidRDefault="00E52F21">
          <w:pPr>
            <w:pStyle w:val="Encabezado"/>
          </w:pPr>
        </w:p>
      </w:tc>
      <w:tc>
        <w:tcPr>
          <w:tcW w:w="6379" w:type="dxa"/>
          <w:vMerge/>
        </w:tcPr>
        <w:p w14:paraId="7C59621C" w14:textId="77777777" w:rsidR="00E52F21" w:rsidRDefault="00E52F21">
          <w:pPr>
            <w:pStyle w:val="Encabezado"/>
          </w:pPr>
        </w:p>
      </w:tc>
      <w:tc>
        <w:tcPr>
          <w:tcW w:w="2268" w:type="dxa"/>
        </w:tcPr>
        <w:p w14:paraId="0C15D13F" w14:textId="77777777" w:rsidR="00E52F21" w:rsidRDefault="00E52F21">
          <w:pPr>
            <w:pStyle w:val="Encabezado"/>
          </w:pPr>
          <w:r w:rsidRPr="00282031">
            <w:rPr>
              <w:rFonts w:ascii="Arial" w:hAnsi="Arial" w:cs="Arial"/>
              <w:b/>
              <w:sz w:val="20"/>
              <w:lang w:val="es-ES"/>
            </w:rPr>
            <w:t xml:space="preserve">PÁGINA: </w:t>
          </w:r>
          <w:r w:rsidRPr="00282031">
            <w:rPr>
              <w:rFonts w:ascii="Arial" w:hAnsi="Arial" w:cs="Arial"/>
              <w:bCs/>
              <w:noProof/>
              <w:sz w:val="20"/>
              <w:szCs w:val="20"/>
              <w:lang w:eastAsia="es-CO"/>
            </w:rPr>
            <w:fldChar w:fldCharType="begin"/>
          </w:r>
          <w:r w:rsidRPr="00282031">
            <w:rPr>
              <w:rFonts w:ascii="Arial" w:hAnsi="Arial" w:cs="Arial"/>
              <w:bCs/>
              <w:noProof/>
              <w:sz w:val="20"/>
              <w:szCs w:val="20"/>
              <w:lang w:eastAsia="es-CO"/>
            </w:rPr>
            <w:instrText xml:space="preserve"> PAGE </w:instrText>
          </w:r>
          <w:r w:rsidRPr="00282031">
            <w:rPr>
              <w:rFonts w:ascii="Arial" w:hAnsi="Arial" w:cs="Arial"/>
              <w:bCs/>
              <w:noProof/>
              <w:sz w:val="20"/>
              <w:szCs w:val="20"/>
              <w:lang w:eastAsia="es-CO"/>
            </w:rPr>
            <w:fldChar w:fldCharType="separate"/>
          </w:r>
          <w:r w:rsidR="003161DA">
            <w:rPr>
              <w:rFonts w:ascii="Arial" w:hAnsi="Arial" w:cs="Arial"/>
              <w:bCs/>
              <w:noProof/>
              <w:sz w:val="20"/>
              <w:szCs w:val="20"/>
              <w:lang w:eastAsia="es-CO"/>
            </w:rPr>
            <w:t>1</w:t>
          </w:r>
          <w:r w:rsidRPr="00282031">
            <w:rPr>
              <w:rFonts w:ascii="Arial" w:hAnsi="Arial" w:cs="Arial"/>
              <w:bCs/>
              <w:noProof/>
              <w:sz w:val="20"/>
              <w:szCs w:val="20"/>
              <w:lang w:eastAsia="es-CO"/>
            </w:rPr>
            <w:fldChar w:fldCharType="end"/>
          </w:r>
          <w:r w:rsidRPr="00282031">
            <w:rPr>
              <w:rFonts w:ascii="Arial" w:hAnsi="Arial" w:cs="Arial"/>
              <w:bCs/>
              <w:noProof/>
              <w:sz w:val="20"/>
              <w:szCs w:val="20"/>
              <w:lang w:eastAsia="es-CO"/>
            </w:rPr>
            <w:t xml:space="preserve"> de </w:t>
          </w:r>
          <w:r w:rsidRPr="00282031">
            <w:rPr>
              <w:rFonts w:ascii="Arial" w:hAnsi="Arial" w:cs="Arial"/>
              <w:bCs/>
              <w:noProof/>
              <w:sz w:val="20"/>
              <w:szCs w:val="20"/>
              <w:lang w:eastAsia="es-CO"/>
            </w:rPr>
            <w:fldChar w:fldCharType="begin"/>
          </w:r>
          <w:r w:rsidRPr="00282031">
            <w:rPr>
              <w:rFonts w:ascii="Arial" w:hAnsi="Arial" w:cs="Arial"/>
              <w:bCs/>
              <w:noProof/>
              <w:sz w:val="20"/>
              <w:szCs w:val="20"/>
              <w:lang w:eastAsia="es-CO"/>
            </w:rPr>
            <w:instrText xml:space="preserve"> NUMPAGES  </w:instrText>
          </w:r>
          <w:r w:rsidRPr="00282031">
            <w:rPr>
              <w:rFonts w:ascii="Arial" w:hAnsi="Arial" w:cs="Arial"/>
              <w:bCs/>
              <w:noProof/>
              <w:sz w:val="20"/>
              <w:szCs w:val="20"/>
              <w:lang w:eastAsia="es-CO"/>
            </w:rPr>
            <w:fldChar w:fldCharType="separate"/>
          </w:r>
          <w:r w:rsidR="003161DA">
            <w:rPr>
              <w:rFonts w:ascii="Arial" w:hAnsi="Arial" w:cs="Arial"/>
              <w:bCs/>
              <w:noProof/>
              <w:sz w:val="20"/>
              <w:szCs w:val="20"/>
              <w:lang w:eastAsia="es-CO"/>
            </w:rPr>
            <w:t>33</w:t>
          </w:r>
          <w:r w:rsidRPr="00282031">
            <w:rPr>
              <w:rFonts w:ascii="Arial" w:hAnsi="Arial" w:cs="Arial"/>
              <w:bCs/>
              <w:noProof/>
              <w:sz w:val="20"/>
              <w:szCs w:val="20"/>
              <w:lang w:eastAsia="es-CO"/>
            </w:rPr>
            <w:fldChar w:fldCharType="end"/>
          </w:r>
        </w:p>
      </w:tc>
    </w:tr>
  </w:tbl>
  <w:p w14:paraId="4655C724" w14:textId="77777777" w:rsidR="00E52F21" w:rsidRDefault="00E52F2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3F86E1B"/>
    <w:multiLevelType w:val="hybridMultilevel"/>
    <w:tmpl w:val="0FA2784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EF6969"/>
    <w:multiLevelType w:val="multilevel"/>
    <w:tmpl w:val="4AECB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D57EB6"/>
    <w:multiLevelType w:val="hybridMultilevel"/>
    <w:tmpl w:val="70862E2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06307D99"/>
    <w:multiLevelType w:val="hybridMultilevel"/>
    <w:tmpl w:val="6D6EA0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14FE7CCA"/>
    <w:multiLevelType w:val="hybridMultilevel"/>
    <w:tmpl w:val="3FA28F1E"/>
    <w:lvl w:ilvl="0" w:tplc="AE8EF1FE">
      <w:start w:val="1"/>
      <w:numFmt w:val="lowerLetter"/>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5">
    <w:nsid w:val="17100736"/>
    <w:multiLevelType w:val="hybridMultilevel"/>
    <w:tmpl w:val="C6FC67B6"/>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6">
    <w:nsid w:val="1A8D3E40"/>
    <w:multiLevelType w:val="multilevel"/>
    <w:tmpl w:val="A0184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AC5916"/>
    <w:multiLevelType w:val="hybridMultilevel"/>
    <w:tmpl w:val="CA02550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nsid w:val="1ECB0C12"/>
    <w:multiLevelType w:val="hybridMultilevel"/>
    <w:tmpl w:val="F3905A8E"/>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1F233FEB"/>
    <w:multiLevelType w:val="hybridMultilevel"/>
    <w:tmpl w:val="45948CFC"/>
    <w:lvl w:ilvl="0" w:tplc="1D0A93D4">
      <w:start w:val="1"/>
      <w:numFmt w:val="lowerLetter"/>
      <w:lvlText w:val="%1)"/>
      <w:lvlJc w:val="left"/>
      <w:pPr>
        <w:ind w:left="1440" w:hanging="360"/>
      </w:pPr>
      <w:rPr>
        <w:lang w:val="es-CO"/>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0">
    <w:nsid w:val="22AA1C07"/>
    <w:multiLevelType w:val="hybridMultilevel"/>
    <w:tmpl w:val="35E63D68"/>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23B050FB"/>
    <w:multiLevelType w:val="hybridMultilevel"/>
    <w:tmpl w:val="FDDC6BC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2">
    <w:nsid w:val="29846D07"/>
    <w:multiLevelType w:val="hybridMultilevel"/>
    <w:tmpl w:val="C94262D0"/>
    <w:lvl w:ilvl="0" w:tplc="37B447DC">
      <w:start w:val="1"/>
      <w:numFmt w:val="decimal"/>
      <w:lvlText w:val="%1."/>
      <w:lvlJc w:val="left"/>
      <w:pPr>
        <w:ind w:left="1822" w:hanging="360"/>
      </w:pPr>
      <w:rPr>
        <w:rFonts w:ascii="Arial MT" w:eastAsia="Arial MT" w:hAnsi="Arial MT" w:cs="Arial MT" w:hint="default"/>
        <w:spacing w:val="-1"/>
        <w:w w:val="100"/>
        <w:sz w:val="22"/>
        <w:szCs w:val="22"/>
        <w:lang w:val="es-ES" w:eastAsia="en-US" w:bidi="ar-SA"/>
      </w:rPr>
    </w:lvl>
    <w:lvl w:ilvl="1" w:tplc="36A48AFE">
      <w:numFmt w:val="bullet"/>
      <w:lvlText w:val="•"/>
      <w:lvlJc w:val="left"/>
      <w:pPr>
        <w:ind w:left="2792" w:hanging="360"/>
      </w:pPr>
      <w:rPr>
        <w:rFonts w:hint="default"/>
        <w:lang w:val="es-ES" w:eastAsia="en-US" w:bidi="ar-SA"/>
      </w:rPr>
    </w:lvl>
    <w:lvl w:ilvl="2" w:tplc="A352F356">
      <w:numFmt w:val="bullet"/>
      <w:lvlText w:val="•"/>
      <w:lvlJc w:val="left"/>
      <w:pPr>
        <w:ind w:left="3764" w:hanging="360"/>
      </w:pPr>
      <w:rPr>
        <w:rFonts w:hint="default"/>
        <w:lang w:val="es-ES" w:eastAsia="en-US" w:bidi="ar-SA"/>
      </w:rPr>
    </w:lvl>
    <w:lvl w:ilvl="3" w:tplc="BFBAD410">
      <w:numFmt w:val="bullet"/>
      <w:lvlText w:val="•"/>
      <w:lvlJc w:val="left"/>
      <w:pPr>
        <w:ind w:left="4736" w:hanging="360"/>
      </w:pPr>
      <w:rPr>
        <w:rFonts w:hint="default"/>
        <w:lang w:val="es-ES" w:eastAsia="en-US" w:bidi="ar-SA"/>
      </w:rPr>
    </w:lvl>
    <w:lvl w:ilvl="4" w:tplc="00341472">
      <w:numFmt w:val="bullet"/>
      <w:lvlText w:val="•"/>
      <w:lvlJc w:val="left"/>
      <w:pPr>
        <w:ind w:left="5708" w:hanging="360"/>
      </w:pPr>
      <w:rPr>
        <w:rFonts w:hint="default"/>
        <w:lang w:val="es-ES" w:eastAsia="en-US" w:bidi="ar-SA"/>
      </w:rPr>
    </w:lvl>
    <w:lvl w:ilvl="5" w:tplc="AECEB8AE">
      <w:numFmt w:val="bullet"/>
      <w:lvlText w:val="•"/>
      <w:lvlJc w:val="left"/>
      <w:pPr>
        <w:ind w:left="6680" w:hanging="360"/>
      </w:pPr>
      <w:rPr>
        <w:rFonts w:hint="default"/>
        <w:lang w:val="es-ES" w:eastAsia="en-US" w:bidi="ar-SA"/>
      </w:rPr>
    </w:lvl>
    <w:lvl w:ilvl="6" w:tplc="91A010AC">
      <w:numFmt w:val="bullet"/>
      <w:lvlText w:val="•"/>
      <w:lvlJc w:val="left"/>
      <w:pPr>
        <w:ind w:left="7652" w:hanging="360"/>
      </w:pPr>
      <w:rPr>
        <w:rFonts w:hint="default"/>
        <w:lang w:val="es-ES" w:eastAsia="en-US" w:bidi="ar-SA"/>
      </w:rPr>
    </w:lvl>
    <w:lvl w:ilvl="7" w:tplc="0022504E">
      <w:numFmt w:val="bullet"/>
      <w:lvlText w:val="•"/>
      <w:lvlJc w:val="left"/>
      <w:pPr>
        <w:ind w:left="8624" w:hanging="360"/>
      </w:pPr>
      <w:rPr>
        <w:rFonts w:hint="default"/>
        <w:lang w:val="es-ES" w:eastAsia="en-US" w:bidi="ar-SA"/>
      </w:rPr>
    </w:lvl>
    <w:lvl w:ilvl="8" w:tplc="0FAE07CE">
      <w:numFmt w:val="bullet"/>
      <w:lvlText w:val="•"/>
      <w:lvlJc w:val="left"/>
      <w:pPr>
        <w:ind w:left="9596" w:hanging="360"/>
      </w:pPr>
      <w:rPr>
        <w:rFonts w:hint="default"/>
        <w:lang w:val="es-ES" w:eastAsia="en-US" w:bidi="ar-SA"/>
      </w:rPr>
    </w:lvl>
  </w:abstractNum>
  <w:abstractNum w:abstractNumId="13">
    <w:nsid w:val="2D997AF9"/>
    <w:multiLevelType w:val="hybridMultilevel"/>
    <w:tmpl w:val="241E14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30142D20"/>
    <w:multiLevelType w:val="multilevel"/>
    <w:tmpl w:val="1C5C35D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nsid w:val="30FB5BB1"/>
    <w:multiLevelType w:val="hybridMultilevel"/>
    <w:tmpl w:val="C1C2D074"/>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nsid w:val="36535D63"/>
    <w:multiLevelType w:val="hybridMultilevel"/>
    <w:tmpl w:val="400EE2DA"/>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37BF58BC"/>
    <w:multiLevelType w:val="hybridMultilevel"/>
    <w:tmpl w:val="D186C066"/>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nsid w:val="3C2F1D81"/>
    <w:multiLevelType w:val="hybridMultilevel"/>
    <w:tmpl w:val="3F3067B2"/>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3C8464F2"/>
    <w:multiLevelType w:val="hybridMultilevel"/>
    <w:tmpl w:val="25E06A54"/>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nsid w:val="3C927FAF"/>
    <w:multiLevelType w:val="hybridMultilevel"/>
    <w:tmpl w:val="45A0565E"/>
    <w:lvl w:ilvl="0" w:tplc="BE80CBF4">
      <w:start w:val="1"/>
      <w:numFmt w:val="decimal"/>
      <w:lvlText w:val="%1."/>
      <w:lvlJc w:val="left"/>
      <w:pPr>
        <w:ind w:left="720" w:hanging="360"/>
      </w:pPr>
      <w:rPr>
        <w:rFonts w:ascii="Arial" w:eastAsiaTheme="minorEastAsia" w:hAnsi="Arial" w:cs="Arial"/>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nsid w:val="3CE278C9"/>
    <w:multiLevelType w:val="hybridMultilevel"/>
    <w:tmpl w:val="02E43EF0"/>
    <w:lvl w:ilvl="0" w:tplc="883E524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nsid w:val="3DCF7F48"/>
    <w:multiLevelType w:val="multilevel"/>
    <w:tmpl w:val="7794E33C"/>
    <w:lvl w:ilvl="0">
      <w:start w:val="1"/>
      <w:numFmt w:val="decimal"/>
      <w:lvlText w:val="%1."/>
      <w:lvlJc w:val="left"/>
      <w:pPr>
        <w:ind w:left="720" w:hanging="360"/>
      </w:pPr>
      <w:rPr>
        <w:rFonts w:hint="default"/>
      </w:rPr>
    </w:lvl>
    <w:lvl w:ilvl="1">
      <w:start w:val="1"/>
      <w:numFmt w:val="decimal"/>
      <w:isLgl/>
      <w:lvlText w:val="%1.%2."/>
      <w:lvlJc w:val="left"/>
      <w:pPr>
        <w:ind w:left="3960" w:hanging="360"/>
      </w:pPr>
      <w:rPr>
        <w:rFonts w:hint="default"/>
      </w:rPr>
    </w:lvl>
    <w:lvl w:ilvl="2">
      <w:start w:val="1"/>
      <w:numFmt w:val="decimal"/>
      <w:isLgl/>
      <w:lvlText w:val="%1.%2.%3."/>
      <w:lvlJc w:val="left"/>
      <w:pPr>
        <w:ind w:left="7560" w:hanging="720"/>
      </w:pPr>
      <w:rPr>
        <w:rFonts w:hint="default"/>
      </w:rPr>
    </w:lvl>
    <w:lvl w:ilvl="3">
      <w:start w:val="1"/>
      <w:numFmt w:val="decimal"/>
      <w:isLgl/>
      <w:lvlText w:val="%1.%2.%3.%4."/>
      <w:lvlJc w:val="left"/>
      <w:pPr>
        <w:ind w:left="10800" w:hanging="720"/>
      </w:pPr>
      <w:rPr>
        <w:rFonts w:hint="default"/>
      </w:rPr>
    </w:lvl>
    <w:lvl w:ilvl="4">
      <w:start w:val="1"/>
      <w:numFmt w:val="decimal"/>
      <w:isLgl/>
      <w:lvlText w:val="%1.%2.%3.%4.%5."/>
      <w:lvlJc w:val="left"/>
      <w:pPr>
        <w:ind w:left="14400" w:hanging="1080"/>
      </w:pPr>
      <w:rPr>
        <w:rFonts w:hint="default"/>
      </w:rPr>
    </w:lvl>
    <w:lvl w:ilvl="5">
      <w:start w:val="1"/>
      <w:numFmt w:val="decimal"/>
      <w:isLgl/>
      <w:lvlText w:val="%1.%2.%3.%4.%5.%6."/>
      <w:lvlJc w:val="left"/>
      <w:pPr>
        <w:ind w:left="17640" w:hanging="1080"/>
      </w:pPr>
      <w:rPr>
        <w:rFonts w:hint="default"/>
      </w:rPr>
    </w:lvl>
    <w:lvl w:ilvl="6">
      <w:start w:val="1"/>
      <w:numFmt w:val="decimal"/>
      <w:isLgl/>
      <w:lvlText w:val="%1.%2.%3.%4.%5.%6.%7."/>
      <w:lvlJc w:val="left"/>
      <w:pPr>
        <w:ind w:left="21240" w:hanging="1440"/>
      </w:pPr>
      <w:rPr>
        <w:rFonts w:hint="default"/>
      </w:rPr>
    </w:lvl>
    <w:lvl w:ilvl="7">
      <w:start w:val="1"/>
      <w:numFmt w:val="decimal"/>
      <w:isLgl/>
      <w:lvlText w:val="%1.%2.%3.%4.%5.%6.%7.%8."/>
      <w:lvlJc w:val="left"/>
      <w:pPr>
        <w:ind w:left="24480" w:hanging="1440"/>
      </w:pPr>
      <w:rPr>
        <w:rFonts w:hint="default"/>
      </w:rPr>
    </w:lvl>
    <w:lvl w:ilvl="8">
      <w:start w:val="1"/>
      <w:numFmt w:val="decimal"/>
      <w:isLgl/>
      <w:lvlText w:val="%1.%2.%3.%4.%5.%6.%7.%8.%9."/>
      <w:lvlJc w:val="left"/>
      <w:pPr>
        <w:ind w:left="28080" w:hanging="1800"/>
      </w:pPr>
      <w:rPr>
        <w:rFonts w:hint="default"/>
      </w:rPr>
    </w:lvl>
  </w:abstractNum>
  <w:abstractNum w:abstractNumId="23">
    <w:nsid w:val="418A0EA9"/>
    <w:multiLevelType w:val="hybridMultilevel"/>
    <w:tmpl w:val="24E858B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nsid w:val="41F17B59"/>
    <w:multiLevelType w:val="hybridMultilevel"/>
    <w:tmpl w:val="F7D8C69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nsid w:val="42435238"/>
    <w:multiLevelType w:val="hybridMultilevel"/>
    <w:tmpl w:val="01462B7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6">
    <w:nsid w:val="43E90882"/>
    <w:multiLevelType w:val="hybridMultilevel"/>
    <w:tmpl w:val="DE167A34"/>
    <w:lvl w:ilvl="0" w:tplc="8890A210">
      <w:start w:val="1"/>
      <w:numFmt w:val="decimal"/>
      <w:lvlText w:val="%1."/>
      <w:lvlJc w:val="left"/>
      <w:pPr>
        <w:ind w:left="2160" w:hanging="360"/>
      </w:pPr>
      <w:rPr>
        <w:rFonts w:hint="default"/>
      </w:rPr>
    </w:lvl>
    <w:lvl w:ilvl="1" w:tplc="240A0019" w:tentative="1">
      <w:start w:val="1"/>
      <w:numFmt w:val="lowerLetter"/>
      <w:lvlText w:val="%2."/>
      <w:lvlJc w:val="left"/>
      <w:pPr>
        <w:ind w:left="2880" w:hanging="360"/>
      </w:pPr>
    </w:lvl>
    <w:lvl w:ilvl="2" w:tplc="240A001B" w:tentative="1">
      <w:start w:val="1"/>
      <w:numFmt w:val="lowerRoman"/>
      <w:lvlText w:val="%3."/>
      <w:lvlJc w:val="right"/>
      <w:pPr>
        <w:ind w:left="3600" w:hanging="180"/>
      </w:pPr>
    </w:lvl>
    <w:lvl w:ilvl="3" w:tplc="240A000F" w:tentative="1">
      <w:start w:val="1"/>
      <w:numFmt w:val="decimal"/>
      <w:lvlText w:val="%4."/>
      <w:lvlJc w:val="left"/>
      <w:pPr>
        <w:ind w:left="4320" w:hanging="360"/>
      </w:pPr>
    </w:lvl>
    <w:lvl w:ilvl="4" w:tplc="240A0019" w:tentative="1">
      <w:start w:val="1"/>
      <w:numFmt w:val="lowerLetter"/>
      <w:lvlText w:val="%5."/>
      <w:lvlJc w:val="left"/>
      <w:pPr>
        <w:ind w:left="5040" w:hanging="360"/>
      </w:pPr>
    </w:lvl>
    <w:lvl w:ilvl="5" w:tplc="240A001B" w:tentative="1">
      <w:start w:val="1"/>
      <w:numFmt w:val="lowerRoman"/>
      <w:lvlText w:val="%6."/>
      <w:lvlJc w:val="right"/>
      <w:pPr>
        <w:ind w:left="5760" w:hanging="180"/>
      </w:pPr>
    </w:lvl>
    <w:lvl w:ilvl="6" w:tplc="240A000F" w:tentative="1">
      <w:start w:val="1"/>
      <w:numFmt w:val="decimal"/>
      <w:lvlText w:val="%7."/>
      <w:lvlJc w:val="left"/>
      <w:pPr>
        <w:ind w:left="6480" w:hanging="360"/>
      </w:pPr>
    </w:lvl>
    <w:lvl w:ilvl="7" w:tplc="240A0019" w:tentative="1">
      <w:start w:val="1"/>
      <w:numFmt w:val="lowerLetter"/>
      <w:lvlText w:val="%8."/>
      <w:lvlJc w:val="left"/>
      <w:pPr>
        <w:ind w:left="7200" w:hanging="360"/>
      </w:pPr>
    </w:lvl>
    <w:lvl w:ilvl="8" w:tplc="240A001B" w:tentative="1">
      <w:start w:val="1"/>
      <w:numFmt w:val="lowerRoman"/>
      <w:lvlText w:val="%9."/>
      <w:lvlJc w:val="right"/>
      <w:pPr>
        <w:ind w:left="7920" w:hanging="180"/>
      </w:pPr>
    </w:lvl>
  </w:abstractNum>
  <w:abstractNum w:abstractNumId="27">
    <w:nsid w:val="460E4157"/>
    <w:multiLevelType w:val="hybridMultilevel"/>
    <w:tmpl w:val="A3069A5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nsid w:val="46DD4D6F"/>
    <w:multiLevelType w:val="multilevel"/>
    <w:tmpl w:val="E6FCE6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49133002"/>
    <w:multiLevelType w:val="hybridMultilevel"/>
    <w:tmpl w:val="E5429EDE"/>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nsid w:val="4F926048"/>
    <w:multiLevelType w:val="hybridMultilevel"/>
    <w:tmpl w:val="F17E28A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nsid w:val="551012D4"/>
    <w:multiLevelType w:val="hybridMultilevel"/>
    <w:tmpl w:val="26665980"/>
    <w:lvl w:ilvl="0" w:tplc="240A0001">
      <w:start w:val="1"/>
      <w:numFmt w:val="bullet"/>
      <w:lvlText w:val=""/>
      <w:lvlJc w:val="left"/>
      <w:pPr>
        <w:ind w:left="1500" w:hanging="360"/>
      </w:pPr>
      <w:rPr>
        <w:rFonts w:ascii="Symbol" w:hAnsi="Symbol" w:hint="default"/>
      </w:rPr>
    </w:lvl>
    <w:lvl w:ilvl="1" w:tplc="240A0003" w:tentative="1">
      <w:start w:val="1"/>
      <w:numFmt w:val="bullet"/>
      <w:lvlText w:val="o"/>
      <w:lvlJc w:val="left"/>
      <w:pPr>
        <w:ind w:left="2220" w:hanging="360"/>
      </w:pPr>
      <w:rPr>
        <w:rFonts w:ascii="Courier New" w:hAnsi="Courier New" w:cs="Courier New" w:hint="default"/>
      </w:rPr>
    </w:lvl>
    <w:lvl w:ilvl="2" w:tplc="240A0005" w:tentative="1">
      <w:start w:val="1"/>
      <w:numFmt w:val="bullet"/>
      <w:lvlText w:val=""/>
      <w:lvlJc w:val="left"/>
      <w:pPr>
        <w:ind w:left="2940" w:hanging="360"/>
      </w:pPr>
      <w:rPr>
        <w:rFonts w:ascii="Wingdings" w:hAnsi="Wingdings" w:hint="default"/>
      </w:rPr>
    </w:lvl>
    <w:lvl w:ilvl="3" w:tplc="240A0001" w:tentative="1">
      <w:start w:val="1"/>
      <w:numFmt w:val="bullet"/>
      <w:lvlText w:val=""/>
      <w:lvlJc w:val="left"/>
      <w:pPr>
        <w:ind w:left="3660" w:hanging="360"/>
      </w:pPr>
      <w:rPr>
        <w:rFonts w:ascii="Symbol" w:hAnsi="Symbol" w:hint="default"/>
      </w:rPr>
    </w:lvl>
    <w:lvl w:ilvl="4" w:tplc="240A0003" w:tentative="1">
      <w:start w:val="1"/>
      <w:numFmt w:val="bullet"/>
      <w:lvlText w:val="o"/>
      <w:lvlJc w:val="left"/>
      <w:pPr>
        <w:ind w:left="4380" w:hanging="360"/>
      </w:pPr>
      <w:rPr>
        <w:rFonts w:ascii="Courier New" w:hAnsi="Courier New" w:cs="Courier New" w:hint="default"/>
      </w:rPr>
    </w:lvl>
    <w:lvl w:ilvl="5" w:tplc="240A0005" w:tentative="1">
      <w:start w:val="1"/>
      <w:numFmt w:val="bullet"/>
      <w:lvlText w:val=""/>
      <w:lvlJc w:val="left"/>
      <w:pPr>
        <w:ind w:left="5100" w:hanging="360"/>
      </w:pPr>
      <w:rPr>
        <w:rFonts w:ascii="Wingdings" w:hAnsi="Wingdings" w:hint="default"/>
      </w:rPr>
    </w:lvl>
    <w:lvl w:ilvl="6" w:tplc="240A0001" w:tentative="1">
      <w:start w:val="1"/>
      <w:numFmt w:val="bullet"/>
      <w:lvlText w:val=""/>
      <w:lvlJc w:val="left"/>
      <w:pPr>
        <w:ind w:left="5820" w:hanging="360"/>
      </w:pPr>
      <w:rPr>
        <w:rFonts w:ascii="Symbol" w:hAnsi="Symbol" w:hint="default"/>
      </w:rPr>
    </w:lvl>
    <w:lvl w:ilvl="7" w:tplc="240A0003" w:tentative="1">
      <w:start w:val="1"/>
      <w:numFmt w:val="bullet"/>
      <w:lvlText w:val="o"/>
      <w:lvlJc w:val="left"/>
      <w:pPr>
        <w:ind w:left="6540" w:hanging="360"/>
      </w:pPr>
      <w:rPr>
        <w:rFonts w:ascii="Courier New" w:hAnsi="Courier New" w:cs="Courier New" w:hint="default"/>
      </w:rPr>
    </w:lvl>
    <w:lvl w:ilvl="8" w:tplc="240A0005" w:tentative="1">
      <w:start w:val="1"/>
      <w:numFmt w:val="bullet"/>
      <w:lvlText w:val=""/>
      <w:lvlJc w:val="left"/>
      <w:pPr>
        <w:ind w:left="7260" w:hanging="360"/>
      </w:pPr>
      <w:rPr>
        <w:rFonts w:ascii="Wingdings" w:hAnsi="Wingdings" w:hint="default"/>
      </w:rPr>
    </w:lvl>
  </w:abstractNum>
  <w:abstractNum w:abstractNumId="32">
    <w:nsid w:val="5A3622B6"/>
    <w:multiLevelType w:val="multilevel"/>
    <w:tmpl w:val="90E296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5C0B5E53"/>
    <w:multiLevelType w:val="hybridMultilevel"/>
    <w:tmpl w:val="45948CFC"/>
    <w:lvl w:ilvl="0" w:tplc="1D0A93D4">
      <w:start w:val="1"/>
      <w:numFmt w:val="lowerLetter"/>
      <w:lvlText w:val="%1)"/>
      <w:lvlJc w:val="left"/>
      <w:pPr>
        <w:ind w:left="1440" w:hanging="360"/>
      </w:pPr>
      <w:rPr>
        <w:lang w:val="es-CO"/>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4">
    <w:nsid w:val="61204B6C"/>
    <w:multiLevelType w:val="hybridMultilevel"/>
    <w:tmpl w:val="277C2C1E"/>
    <w:lvl w:ilvl="0" w:tplc="240A000F">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nsid w:val="66EE0434"/>
    <w:multiLevelType w:val="hybridMultilevel"/>
    <w:tmpl w:val="B7801920"/>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36">
    <w:nsid w:val="6753349D"/>
    <w:multiLevelType w:val="multilevel"/>
    <w:tmpl w:val="4BC8CA2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7">
    <w:nsid w:val="68DC14BF"/>
    <w:multiLevelType w:val="hybridMultilevel"/>
    <w:tmpl w:val="38E8A24A"/>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nsid w:val="6DE40DC9"/>
    <w:multiLevelType w:val="hybridMultilevel"/>
    <w:tmpl w:val="E2323C36"/>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nsid w:val="6F6C52A8"/>
    <w:multiLevelType w:val="hybridMultilevel"/>
    <w:tmpl w:val="ACA001A4"/>
    <w:lvl w:ilvl="0" w:tplc="E11CB1C6">
      <w:numFmt w:val="bullet"/>
      <w:lvlText w:val="-"/>
      <w:lvlJc w:val="left"/>
      <w:pPr>
        <w:ind w:left="420" w:hanging="360"/>
      </w:pPr>
      <w:rPr>
        <w:rFonts w:ascii="Arial" w:eastAsia="Times New Roman" w:hAnsi="Arial" w:cs="Arial" w:hint="default"/>
      </w:rPr>
    </w:lvl>
    <w:lvl w:ilvl="1" w:tplc="240A0003" w:tentative="1">
      <w:start w:val="1"/>
      <w:numFmt w:val="bullet"/>
      <w:lvlText w:val="o"/>
      <w:lvlJc w:val="left"/>
      <w:pPr>
        <w:ind w:left="1140" w:hanging="360"/>
      </w:pPr>
      <w:rPr>
        <w:rFonts w:ascii="Courier New" w:hAnsi="Courier New" w:cs="Courier New" w:hint="default"/>
      </w:rPr>
    </w:lvl>
    <w:lvl w:ilvl="2" w:tplc="240A0005" w:tentative="1">
      <w:start w:val="1"/>
      <w:numFmt w:val="bullet"/>
      <w:lvlText w:val=""/>
      <w:lvlJc w:val="left"/>
      <w:pPr>
        <w:ind w:left="1860" w:hanging="360"/>
      </w:pPr>
      <w:rPr>
        <w:rFonts w:ascii="Wingdings" w:hAnsi="Wingdings" w:hint="default"/>
      </w:rPr>
    </w:lvl>
    <w:lvl w:ilvl="3" w:tplc="240A0001" w:tentative="1">
      <w:start w:val="1"/>
      <w:numFmt w:val="bullet"/>
      <w:lvlText w:val=""/>
      <w:lvlJc w:val="left"/>
      <w:pPr>
        <w:ind w:left="2580" w:hanging="360"/>
      </w:pPr>
      <w:rPr>
        <w:rFonts w:ascii="Symbol" w:hAnsi="Symbol" w:hint="default"/>
      </w:rPr>
    </w:lvl>
    <w:lvl w:ilvl="4" w:tplc="240A0003" w:tentative="1">
      <w:start w:val="1"/>
      <w:numFmt w:val="bullet"/>
      <w:lvlText w:val="o"/>
      <w:lvlJc w:val="left"/>
      <w:pPr>
        <w:ind w:left="3300" w:hanging="360"/>
      </w:pPr>
      <w:rPr>
        <w:rFonts w:ascii="Courier New" w:hAnsi="Courier New" w:cs="Courier New" w:hint="default"/>
      </w:rPr>
    </w:lvl>
    <w:lvl w:ilvl="5" w:tplc="240A0005" w:tentative="1">
      <w:start w:val="1"/>
      <w:numFmt w:val="bullet"/>
      <w:lvlText w:val=""/>
      <w:lvlJc w:val="left"/>
      <w:pPr>
        <w:ind w:left="4020" w:hanging="360"/>
      </w:pPr>
      <w:rPr>
        <w:rFonts w:ascii="Wingdings" w:hAnsi="Wingdings" w:hint="default"/>
      </w:rPr>
    </w:lvl>
    <w:lvl w:ilvl="6" w:tplc="240A0001" w:tentative="1">
      <w:start w:val="1"/>
      <w:numFmt w:val="bullet"/>
      <w:lvlText w:val=""/>
      <w:lvlJc w:val="left"/>
      <w:pPr>
        <w:ind w:left="4740" w:hanging="360"/>
      </w:pPr>
      <w:rPr>
        <w:rFonts w:ascii="Symbol" w:hAnsi="Symbol" w:hint="default"/>
      </w:rPr>
    </w:lvl>
    <w:lvl w:ilvl="7" w:tplc="240A0003" w:tentative="1">
      <w:start w:val="1"/>
      <w:numFmt w:val="bullet"/>
      <w:lvlText w:val="o"/>
      <w:lvlJc w:val="left"/>
      <w:pPr>
        <w:ind w:left="5460" w:hanging="360"/>
      </w:pPr>
      <w:rPr>
        <w:rFonts w:ascii="Courier New" w:hAnsi="Courier New" w:cs="Courier New" w:hint="default"/>
      </w:rPr>
    </w:lvl>
    <w:lvl w:ilvl="8" w:tplc="240A0005" w:tentative="1">
      <w:start w:val="1"/>
      <w:numFmt w:val="bullet"/>
      <w:lvlText w:val=""/>
      <w:lvlJc w:val="left"/>
      <w:pPr>
        <w:ind w:left="6180" w:hanging="360"/>
      </w:pPr>
      <w:rPr>
        <w:rFonts w:ascii="Wingdings" w:hAnsi="Wingdings" w:hint="default"/>
      </w:rPr>
    </w:lvl>
  </w:abstractNum>
  <w:abstractNum w:abstractNumId="40">
    <w:nsid w:val="77112A10"/>
    <w:multiLevelType w:val="hybridMultilevel"/>
    <w:tmpl w:val="116E1D1C"/>
    <w:lvl w:ilvl="0" w:tplc="240A000F">
      <w:start w:val="7"/>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nsid w:val="7DF85872"/>
    <w:multiLevelType w:val="hybridMultilevel"/>
    <w:tmpl w:val="CCD6E422"/>
    <w:lvl w:ilvl="0" w:tplc="240A000F">
      <w:start w:val="1"/>
      <w:numFmt w:val="decimal"/>
      <w:lvlText w:val="%1."/>
      <w:lvlJc w:val="left"/>
      <w:pPr>
        <w:ind w:left="720" w:hanging="360"/>
      </w:pPr>
      <w:rPr>
        <w:rFonts w:hint="default"/>
        <w:b w:val="0"/>
        <w:i w:val="0"/>
        <w:u w:val="none"/>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35"/>
  </w:num>
  <w:num w:numId="2">
    <w:abstractNumId w:val="33"/>
  </w:num>
  <w:num w:numId="3">
    <w:abstractNumId w:val="17"/>
  </w:num>
  <w:num w:numId="4">
    <w:abstractNumId w:val="21"/>
  </w:num>
  <w:num w:numId="5">
    <w:abstractNumId w:val="18"/>
  </w:num>
  <w:num w:numId="6">
    <w:abstractNumId w:val="5"/>
  </w:num>
  <w:num w:numId="7">
    <w:abstractNumId w:val="9"/>
  </w:num>
  <w:num w:numId="8">
    <w:abstractNumId w:val="28"/>
  </w:num>
  <w:num w:numId="9">
    <w:abstractNumId w:val="15"/>
  </w:num>
  <w:num w:numId="10">
    <w:abstractNumId w:val="4"/>
  </w:num>
  <w:num w:numId="11">
    <w:abstractNumId w:val="29"/>
  </w:num>
  <w:num w:numId="12">
    <w:abstractNumId w:val="37"/>
  </w:num>
  <w:num w:numId="13">
    <w:abstractNumId w:val="0"/>
  </w:num>
  <w:num w:numId="14">
    <w:abstractNumId w:val="31"/>
  </w:num>
  <w:num w:numId="15">
    <w:abstractNumId w:val="7"/>
  </w:num>
  <w:num w:numId="16">
    <w:abstractNumId w:val="23"/>
  </w:num>
  <w:num w:numId="17">
    <w:abstractNumId w:val="25"/>
  </w:num>
  <w:num w:numId="18">
    <w:abstractNumId w:val="3"/>
  </w:num>
  <w:num w:numId="19">
    <w:abstractNumId w:val="32"/>
  </w:num>
  <w:num w:numId="20">
    <w:abstractNumId w:val="13"/>
  </w:num>
  <w:num w:numId="21">
    <w:abstractNumId w:val="39"/>
  </w:num>
  <w:num w:numId="22">
    <w:abstractNumId w:val="10"/>
  </w:num>
  <w:num w:numId="23">
    <w:abstractNumId w:val="12"/>
  </w:num>
  <w:num w:numId="24">
    <w:abstractNumId w:val="36"/>
  </w:num>
  <w:num w:numId="25">
    <w:abstractNumId w:val="26"/>
  </w:num>
  <w:num w:numId="26">
    <w:abstractNumId w:val="41"/>
  </w:num>
  <w:num w:numId="27">
    <w:abstractNumId w:val="22"/>
  </w:num>
  <w:num w:numId="28">
    <w:abstractNumId w:val="34"/>
  </w:num>
  <w:num w:numId="29">
    <w:abstractNumId w:val="20"/>
  </w:num>
  <w:num w:numId="30">
    <w:abstractNumId w:val="40"/>
  </w:num>
  <w:num w:numId="31">
    <w:abstractNumId w:val="27"/>
  </w:num>
  <w:num w:numId="32">
    <w:abstractNumId w:val="11"/>
  </w:num>
  <w:num w:numId="33">
    <w:abstractNumId w:val="19"/>
  </w:num>
  <w:num w:numId="34">
    <w:abstractNumId w:val="38"/>
  </w:num>
  <w:num w:numId="35">
    <w:abstractNumId w:val="30"/>
  </w:num>
  <w:num w:numId="36">
    <w:abstractNumId w:val="1"/>
  </w:num>
  <w:num w:numId="37">
    <w:abstractNumId w:val="6"/>
  </w:num>
  <w:num w:numId="38">
    <w:abstractNumId w:val="8"/>
  </w:num>
  <w:num w:numId="39">
    <w:abstractNumId w:val="14"/>
  </w:num>
  <w:num w:numId="40">
    <w:abstractNumId w:val="2"/>
  </w:num>
  <w:num w:numId="41">
    <w:abstractNumId w:val="24"/>
  </w:num>
  <w:num w:numId="42">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s-ES"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CO" w:vendorID="64" w:dllVersion="4096" w:nlCheck="1" w:checkStyle="0"/>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A82"/>
    <w:rsid w:val="00000096"/>
    <w:rsid w:val="00001054"/>
    <w:rsid w:val="00001129"/>
    <w:rsid w:val="00003417"/>
    <w:rsid w:val="00004207"/>
    <w:rsid w:val="0000647A"/>
    <w:rsid w:val="0000668D"/>
    <w:rsid w:val="00010412"/>
    <w:rsid w:val="00011AC5"/>
    <w:rsid w:val="00011C15"/>
    <w:rsid w:val="0001214B"/>
    <w:rsid w:val="000138F5"/>
    <w:rsid w:val="00014DA7"/>
    <w:rsid w:val="000150F4"/>
    <w:rsid w:val="00015A12"/>
    <w:rsid w:val="00016AD4"/>
    <w:rsid w:val="0001709D"/>
    <w:rsid w:val="0002021E"/>
    <w:rsid w:val="00020F68"/>
    <w:rsid w:val="0002265C"/>
    <w:rsid w:val="000232C8"/>
    <w:rsid w:val="00023823"/>
    <w:rsid w:val="00023869"/>
    <w:rsid w:val="0002665D"/>
    <w:rsid w:val="0002716E"/>
    <w:rsid w:val="000321ED"/>
    <w:rsid w:val="000334AC"/>
    <w:rsid w:val="00033A3E"/>
    <w:rsid w:val="00033E96"/>
    <w:rsid w:val="000357F5"/>
    <w:rsid w:val="000361E5"/>
    <w:rsid w:val="00036E18"/>
    <w:rsid w:val="00037379"/>
    <w:rsid w:val="000378F7"/>
    <w:rsid w:val="00037ABC"/>
    <w:rsid w:val="000400C5"/>
    <w:rsid w:val="00041C35"/>
    <w:rsid w:val="000435EB"/>
    <w:rsid w:val="00044ABC"/>
    <w:rsid w:val="00044C23"/>
    <w:rsid w:val="00044C33"/>
    <w:rsid w:val="00044D37"/>
    <w:rsid w:val="0004539D"/>
    <w:rsid w:val="00045B16"/>
    <w:rsid w:val="0005030F"/>
    <w:rsid w:val="000508DD"/>
    <w:rsid w:val="00050FE3"/>
    <w:rsid w:val="00051816"/>
    <w:rsid w:val="00051C72"/>
    <w:rsid w:val="00051E43"/>
    <w:rsid w:val="00057874"/>
    <w:rsid w:val="000579F5"/>
    <w:rsid w:val="00057D6B"/>
    <w:rsid w:val="000603CA"/>
    <w:rsid w:val="00062FC3"/>
    <w:rsid w:val="00063531"/>
    <w:rsid w:val="00063600"/>
    <w:rsid w:val="0006389E"/>
    <w:rsid w:val="00063C08"/>
    <w:rsid w:val="00065663"/>
    <w:rsid w:val="00065840"/>
    <w:rsid w:val="00065C00"/>
    <w:rsid w:val="00065E8D"/>
    <w:rsid w:val="00066F36"/>
    <w:rsid w:val="00070186"/>
    <w:rsid w:val="00071D95"/>
    <w:rsid w:val="000727BD"/>
    <w:rsid w:val="00072A85"/>
    <w:rsid w:val="00073461"/>
    <w:rsid w:val="000738FE"/>
    <w:rsid w:val="00073B87"/>
    <w:rsid w:val="0007598A"/>
    <w:rsid w:val="00076A08"/>
    <w:rsid w:val="00076FDB"/>
    <w:rsid w:val="000823F4"/>
    <w:rsid w:val="00083545"/>
    <w:rsid w:val="00083A85"/>
    <w:rsid w:val="00084A3A"/>
    <w:rsid w:val="00084C6C"/>
    <w:rsid w:val="00086DC8"/>
    <w:rsid w:val="000878EA"/>
    <w:rsid w:val="00092C9D"/>
    <w:rsid w:val="00092E02"/>
    <w:rsid w:val="0009406A"/>
    <w:rsid w:val="00097AAC"/>
    <w:rsid w:val="00097ADD"/>
    <w:rsid w:val="00097B84"/>
    <w:rsid w:val="00097FD0"/>
    <w:rsid w:val="000A0D6F"/>
    <w:rsid w:val="000A2A0E"/>
    <w:rsid w:val="000A3265"/>
    <w:rsid w:val="000A36AC"/>
    <w:rsid w:val="000A4242"/>
    <w:rsid w:val="000A6846"/>
    <w:rsid w:val="000B00B7"/>
    <w:rsid w:val="000B0FD5"/>
    <w:rsid w:val="000B1AB3"/>
    <w:rsid w:val="000B37E1"/>
    <w:rsid w:val="000B4AD1"/>
    <w:rsid w:val="000B4D7B"/>
    <w:rsid w:val="000B627A"/>
    <w:rsid w:val="000B65C8"/>
    <w:rsid w:val="000B6BEF"/>
    <w:rsid w:val="000C033C"/>
    <w:rsid w:val="000C240E"/>
    <w:rsid w:val="000C30F9"/>
    <w:rsid w:val="000C3462"/>
    <w:rsid w:val="000C3D63"/>
    <w:rsid w:val="000C3E27"/>
    <w:rsid w:val="000C4426"/>
    <w:rsid w:val="000C5789"/>
    <w:rsid w:val="000D0958"/>
    <w:rsid w:val="000D1D94"/>
    <w:rsid w:val="000D27F1"/>
    <w:rsid w:val="000D39F2"/>
    <w:rsid w:val="000D3B31"/>
    <w:rsid w:val="000D3C65"/>
    <w:rsid w:val="000D4BCB"/>
    <w:rsid w:val="000E19BA"/>
    <w:rsid w:val="000E25B3"/>
    <w:rsid w:val="000E576B"/>
    <w:rsid w:val="000E5D8B"/>
    <w:rsid w:val="000E655C"/>
    <w:rsid w:val="000E6A20"/>
    <w:rsid w:val="000F1CD2"/>
    <w:rsid w:val="000F47A3"/>
    <w:rsid w:val="000F495A"/>
    <w:rsid w:val="000F526A"/>
    <w:rsid w:val="000F5B38"/>
    <w:rsid w:val="000F7750"/>
    <w:rsid w:val="000F7D34"/>
    <w:rsid w:val="000F7ED8"/>
    <w:rsid w:val="001010A9"/>
    <w:rsid w:val="001010D5"/>
    <w:rsid w:val="00101BA1"/>
    <w:rsid w:val="0010222D"/>
    <w:rsid w:val="001029FF"/>
    <w:rsid w:val="00102FBF"/>
    <w:rsid w:val="00103A7E"/>
    <w:rsid w:val="00104C56"/>
    <w:rsid w:val="00104FEE"/>
    <w:rsid w:val="00106583"/>
    <w:rsid w:val="00106AFF"/>
    <w:rsid w:val="00106F10"/>
    <w:rsid w:val="0010797B"/>
    <w:rsid w:val="00107999"/>
    <w:rsid w:val="00111D88"/>
    <w:rsid w:val="001125CB"/>
    <w:rsid w:val="001156F2"/>
    <w:rsid w:val="00116E31"/>
    <w:rsid w:val="001178C6"/>
    <w:rsid w:val="0012011E"/>
    <w:rsid w:val="0012086C"/>
    <w:rsid w:val="00124E81"/>
    <w:rsid w:val="00124F07"/>
    <w:rsid w:val="00124FEF"/>
    <w:rsid w:val="0012533A"/>
    <w:rsid w:val="00125EDE"/>
    <w:rsid w:val="0012630E"/>
    <w:rsid w:val="00126A68"/>
    <w:rsid w:val="00126D4D"/>
    <w:rsid w:val="00132FFA"/>
    <w:rsid w:val="001340EF"/>
    <w:rsid w:val="0013415E"/>
    <w:rsid w:val="0013644C"/>
    <w:rsid w:val="0014067C"/>
    <w:rsid w:val="00141030"/>
    <w:rsid w:val="00141246"/>
    <w:rsid w:val="00142F34"/>
    <w:rsid w:val="001454F3"/>
    <w:rsid w:val="00145896"/>
    <w:rsid w:val="00145C84"/>
    <w:rsid w:val="0014723F"/>
    <w:rsid w:val="00150757"/>
    <w:rsid w:val="00150BCF"/>
    <w:rsid w:val="00151AB4"/>
    <w:rsid w:val="00152B72"/>
    <w:rsid w:val="00152E78"/>
    <w:rsid w:val="00153482"/>
    <w:rsid w:val="001536D5"/>
    <w:rsid w:val="001539AF"/>
    <w:rsid w:val="0015412B"/>
    <w:rsid w:val="0015461A"/>
    <w:rsid w:val="00155002"/>
    <w:rsid w:val="00155296"/>
    <w:rsid w:val="00155930"/>
    <w:rsid w:val="00155936"/>
    <w:rsid w:val="00155A27"/>
    <w:rsid w:val="001562BB"/>
    <w:rsid w:val="00157F22"/>
    <w:rsid w:val="001627AC"/>
    <w:rsid w:val="00162867"/>
    <w:rsid w:val="00162D6C"/>
    <w:rsid w:val="001638F0"/>
    <w:rsid w:val="00164410"/>
    <w:rsid w:val="00166021"/>
    <w:rsid w:val="001702C2"/>
    <w:rsid w:val="00170A87"/>
    <w:rsid w:val="00172ABF"/>
    <w:rsid w:val="00172C76"/>
    <w:rsid w:val="001759EE"/>
    <w:rsid w:val="001765C1"/>
    <w:rsid w:val="00176AFE"/>
    <w:rsid w:val="00177634"/>
    <w:rsid w:val="00180D00"/>
    <w:rsid w:val="001818E9"/>
    <w:rsid w:val="0018222E"/>
    <w:rsid w:val="00183230"/>
    <w:rsid w:val="0018327D"/>
    <w:rsid w:val="001832FE"/>
    <w:rsid w:val="00184BDA"/>
    <w:rsid w:val="001850CA"/>
    <w:rsid w:val="00186B46"/>
    <w:rsid w:val="00186D53"/>
    <w:rsid w:val="00186E9D"/>
    <w:rsid w:val="0018754A"/>
    <w:rsid w:val="00190893"/>
    <w:rsid w:val="0019459B"/>
    <w:rsid w:val="001955EB"/>
    <w:rsid w:val="00195678"/>
    <w:rsid w:val="00196A64"/>
    <w:rsid w:val="0019770A"/>
    <w:rsid w:val="00197FF8"/>
    <w:rsid w:val="001A03D2"/>
    <w:rsid w:val="001A0574"/>
    <w:rsid w:val="001A3255"/>
    <w:rsid w:val="001A51E7"/>
    <w:rsid w:val="001A6288"/>
    <w:rsid w:val="001A6ACC"/>
    <w:rsid w:val="001A7F7B"/>
    <w:rsid w:val="001B15E5"/>
    <w:rsid w:val="001B18DD"/>
    <w:rsid w:val="001B1A12"/>
    <w:rsid w:val="001B4484"/>
    <w:rsid w:val="001B59EB"/>
    <w:rsid w:val="001B7023"/>
    <w:rsid w:val="001C0AC3"/>
    <w:rsid w:val="001C1B6B"/>
    <w:rsid w:val="001C2447"/>
    <w:rsid w:val="001C26CF"/>
    <w:rsid w:val="001C2D0A"/>
    <w:rsid w:val="001C33F9"/>
    <w:rsid w:val="001C46F6"/>
    <w:rsid w:val="001C5A06"/>
    <w:rsid w:val="001C5F76"/>
    <w:rsid w:val="001C6148"/>
    <w:rsid w:val="001C70C2"/>
    <w:rsid w:val="001C76E8"/>
    <w:rsid w:val="001D1F8F"/>
    <w:rsid w:val="001D2758"/>
    <w:rsid w:val="001D44E7"/>
    <w:rsid w:val="001D585F"/>
    <w:rsid w:val="001D5B09"/>
    <w:rsid w:val="001D69FA"/>
    <w:rsid w:val="001E0045"/>
    <w:rsid w:val="001E1C7B"/>
    <w:rsid w:val="001E2EB3"/>
    <w:rsid w:val="001E47FB"/>
    <w:rsid w:val="001E4F67"/>
    <w:rsid w:val="001E510A"/>
    <w:rsid w:val="001E5C37"/>
    <w:rsid w:val="001F3780"/>
    <w:rsid w:val="001F4FDD"/>
    <w:rsid w:val="001F5062"/>
    <w:rsid w:val="0020096C"/>
    <w:rsid w:val="00200DD8"/>
    <w:rsid w:val="00203BCB"/>
    <w:rsid w:val="00203C95"/>
    <w:rsid w:val="00203FD5"/>
    <w:rsid w:val="002046AB"/>
    <w:rsid w:val="00205B1A"/>
    <w:rsid w:val="00205DCF"/>
    <w:rsid w:val="00206382"/>
    <w:rsid w:val="00206B85"/>
    <w:rsid w:val="00206EA9"/>
    <w:rsid w:val="0021053E"/>
    <w:rsid w:val="002105C3"/>
    <w:rsid w:val="0021100D"/>
    <w:rsid w:val="00213463"/>
    <w:rsid w:val="002144FC"/>
    <w:rsid w:val="0021697B"/>
    <w:rsid w:val="00220312"/>
    <w:rsid w:val="002203E0"/>
    <w:rsid w:val="00220609"/>
    <w:rsid w:val="002207FC"/>
    <w:rsid w:val="00223114"/>
    <w:rsid w:val="00223A11"/>
    <w:rsid w:val="002260AE"/>
    <w:rsid w:val="0022719E"/>
    <w:rsid w:val="00231ADF"/>
    <w:rsid w:val="002323B3"/>
    <w:rsid w:val="0023257A"/>
    <w:rsid w:val="00232F49"/>
    <w:rsid w:val="00233669"/>
    <w:rsid w:val="0023368C"/>
    <w:rsid w:val="002339F1"/>
    <w:rsid w:val="00233BCF"/>
    <w:rsid w:val="00235EF8"/>
    <w:rsid w:val="00236558"/>
    <w:rsid w:val="00236928"/>
    <w:rsid w:val="0024101F"/>
    <w:rsid w:val="00242961"/>
    <w:rsid w:val="00245332"/>
    <w:rsid w:val="00245476"/>
    <w:rsid w:val="00245A17"/>
    <w:rsid w:val="002466BC"/>
    <w:rsid w:val="00247D9F"/>
    <w:rsid w:val="00250258"/>
    <w:rsid w:val="00250345"/>
    <w:rsid w:val="0025039B"/>
    <w:rsid w:val="0025278F"/>
    <w:rsid w:val="002531B3"/>
    <w:rsid w:val="00253661"/>
    <w:rsid w:val="002557F4"/>
    <w:rsid w:val="00256CE7"/>
    <w:rsid w:val="00257116"/>
    <w:rsid w:val="002575BC"/>
    <w:rsid w:val="00261E5F"/>
    <w:rsid w:val="00262F9C"/>
    <w:rsid w:val="0026466B"/>
    <w:rsid w:val="00264D11"/>
    <w:rsid w:val="00266A0C"/>
    <w:rsid w:val="00266D66"/>
    <w:rsid w:val="00270524"/>
    <w:rsid w:val="00270B7B"/>
    <w:rsid w:val="00271AD0"/>
    <w:rsid w:val="00271C75"/>
    <w:rsid w:val="00272C57"/>
    <w:rsid w:val="002742D1"/>
    <w:rsid w:val="00274F23"/>
    <w:rsid w:val="00276E67"/>
    <w:rsid w:val="002774D8"/>
    <w:rsid w:val="0028041E"/>
    <w:rsid w:val="0028119E"/>
    <w:rsid w:val="00281816"/>
    <w:rsid w:val="0028181A"/>
    <w:rsid w:val="00281ADA"/>
    <w:rsid w:val="00282128"/>
    <w:rsid w:val="00282656"/>
    <w:rsid w:val="00282DC6"/>
    <w:rsid w:val="00283D55"/>
    <w:rsid w:val="00284651"/>
    <w:rsid w:val="0028508D"/>
    <w:rsid w:val="00287595"/>
    <w:rsid w:val="002902E1"/>
    <w:rsid w:val="002909AA"/>
    <w:rsid w:val="00290E8D"/>
    <w:rsid w:val="00291EAA"/>
    <w:rsid w:val="00292750"/>
    <w:rsid w:val="00293190"/>
    <w:rsid w:val="00294356"/>
    <w:rsid w:val="00294815"/>
    <w:rsid w:val="00295ACF"/>
    <w:rsid w:val="002971AB"/>
    <w:rsid w:val="002971E1"/>
    <w:rsid w:val="002975F8"/>
    <w:rsid w:val="002A34F2"/>
    <w:rsid w:val="002A50A2"/>
    <w:rsid w:val="002A5A6B"/>
    <w:rsid w:val="002A6854"/>
    <w:rsid w:val="002B017A"/>
    <w:rsid w:val="002B01F4"/>
    <w:rsid w:val="002B020A"/>
    <w:rsid w:val="002B06F3"/>
    <w:rsid w:val="002B303F"/>
    <w:rsid w:val="002B4122"/>
    <w:rsid w:val="002B7381"/>
    <w:rsid w:val="002C11F4"/>
    <w:rsid w:val="002C2AE6"/>
    <w:rsid w:val="002C5330"/>
    <w:rsid w:val="002C5492"/>
    <w:rsid w:val="002C5572"/>
    <w:rsid w:val="002C5A80"/>
    <w:rsid w:val="002C6E50"/>
    <w:rsid w:val="002C76EE"/>
    <w:rsid w:val="002D0C7F"/>
    <w:rsid w:val="002D4234"/>
    <w:rsid w:val="002D4A1C"/>
    <w:rsid w:val="002D6E65"/>
    <w:rsid w:val="002D7991"/>
    <w:rsid w:val="002D7A4B"/>
    <w:rsid w:val="002D7B2C"/>
    <w:rsid w:val="002E2B79"/>
    <w:rsid w:val="002E2EE9"/>
    <w:rsid w:val="002E3E85"/>
    <w:rsid w:val="002E46B5"/>
    <w:rsid w:val="002E5ECA"/>
    <w:rsid w:val="002E6155"/>
    <w:rsid w:val="002E672F"/>
    <w:rsid w:val="002E67BF"/>
    <w:rsid w:val="002F0022"/>
    <w:rsid w:val="002F074C"/>
    <w:rsid w:val="002F137B"/>
    <w:rsid w:val="002F21E7"/>
    <w:rsid w:val="002F3178"/>
    <w:rsid w:val="002F373F"/>
    <w:rsid w:val="002F3E14"/>
    <w:rsid w:val="002F61F6"/>
    <w:rsid w:val="002F7A3C"/>
    <w:rsid w:val="00301784"/>
    <w:rsid w:val="00302CA4"/>
    <w:rsid w:val="00304BCB"/>
    <w:rsid w:val="00304DA9"/>
    <w:rsid w:val="00305132"/>
    <w:rsid w:val="00306FE2"/>
    <w:rsid w:val="003123A3"/>
    <w:rsid w:val="00312FDD"/>
    <w:rsid w:val="0031360A"/>
    <w:rsid w:val="00313811"/>
    <w:rsid w:val="00314202"/>
    <w:rsid w:val="00314B5C"/>
    <w:rsid w:val="00314E23"/>
    <w:rsid w:val="00315678"/>
    <w:rsid w:val="003159D1"/>
    <w:rsid w:val="003161DA"/>
    <w:rsid w:val="003169C3"/>
    <w:rsid w:val="00316AE3"/>
    <w:rsid w:val="00316EF2"/>
    <w:rsid w:val="0032119F"/>
    <w:rsid w:val="00321830"/>
    <w:rsid w:val="00321B20"/>
    <w:rsid w:val="00323A3A"/>
    <w:rsid w:val="0032412A"/>
    <w:rsid w:val="00324888"/>
    <w:rsid w:val="0032491E"/>
    <w:rsid w:val="00325524"/>
    <w:rsid w:val="00327826"/>
    <w:rsid w:val="00331C3A"/>
    <w:rsid w:val="00332C38"/>
    <w:rsid w:val="00333B20"/>
    <w:rsid w:val="00334DD0"/>
    <w:rsid w:val="00335284"/>
    <w:rsid w:val="003354F7"/>
    <w:rsid w:val="00337C1F"/>
    <w:rsid w:val="00343B7C"/>
    <w:rsid w:val="00344ECA"/>
    <w:rsid w:val="00344F9A"/>
    <w:rsid w:val="003450A4"/>
    <w:rsid w:val="00346690"/>
    <w:rsid w:val="003478E7"/>
    <w:rsid w:val="00350E9C"/>
    <w:rsid w:val="003515B6"/>
    <w:rsid w:val="003534B9"/>
    <w:rsid w:val="00353F35"/>
    <w:rsid w:val="00354F8E"/>
    <w:rsid w:val="0035592A"/>
    <w:rsid w:val="00356509"/>
    <w:rsid w:val="003577BD"/>
    <w:rsid w:val="00357BA1"/>
    <w:rsid w:val="00357D5D"/>
    <w:rsid w:val="00357E71"/>
    <w:rsid w:val="00360FA4"/>
    <w:rsid w:val="00361C7A"/>
    <w:rsid w:val="00362152"/>
    <w:rsid w:val="00362CF8"/>
    <w:rsid w:val="00362EC8"/>
    <w:rsid w:val="0036392D"/>
    <w:rsid w:val="00366159"/>
    <w:rsid w:val="00366BB6"/>
    <w:rsid w:val="003670CA"/>
    <w:rsid w:val="0037145B"/>
    <w:rsid w:val="0037240E"/>
    <w:rsid w:val="00372639"/>
    <w:rsid w:val="00373C0C"/>
    <w:rsid w:val="00374409"/>
    <w:rsid w:val="00375A82"/>
    <w:rsid w:val="00377A70"/>
    <w:rsid w:val="0038158B"/>
    <w:rsid w:val="00383100"/>
    <w:rsid w:val="00384F5F"/>
    <w:rsid w:val="0038513E"/>
    <w:rsid w:val="00387622"/>
    <w:rsid w:val="00390840"/>
    <w:rsid w:val="00391800"/>
    <w:rsid w:val="0039294C"/>
    <w:rsid w:val="0039633F"/>
    <w:rsid w:val="003970F4"/>
    <w:rsid w:val="003971F3"/>
    <w:rsid w:val="003977D3"/>
    <w:rsid w:val="003A03D3"/>
    <w:rsid w:val="003A0EDE"/>
    <w:rsid w:val="003A10B9"/>
    <w:rsid w:val="003A141C"/>
    <w:rsid w:val="003A15A4"/>
    <w:rsid w:val="003A19CA"/>
    <w:rsid w:val="003A2999"/>
    <w:rsid w:val="003A30BB"/>
    <w:rsid w:val="003A33FB"/>
    <w:rsid w:val="003A35F7"/>
    <w:rsid w:val="003A37AB"/>
    <w:rsid w:val="003A4A46"/>
    <w:rsid w:val="003A6AC9"/>
    <w:rsid w:val="003A7B42"/>
    <w:rsid w:val="003B04FA"/>
    <w:rsid w:val="003B116D"/>
    <w:rsid w:val="003B4D1C"/>
    <w:rsid w:val="003B51D2"/>
    <w:rsid w:val="003B6192"/>
    <w:rsid w:val="003B6660"/>
    <w:rsid w:val="003B6FD2"/>
    <w:rsid w:val="003C081C"/>
    <w:rsid w:val="003C0F11"/>
    <w:rsid w:val="003C1295"/>
    <w:rsid w:val="003C1956"/>
    <w:rsid w:val="003C1C75"/>
    <w:rsid w:val="003C2BF9"/>
    <w:rsid w:val="003C2C8B"/>
    <w:rsid w:val="003C60F2"/>
    <w:rsid w:val="003C794E"/>
    <w:rsid w:val="003D1310"/>
    <w:rsid w:val="003D2F07"/>
    <w:rsid w:val="003D3AF9"/>
    <w:rsid w:val="003D450C"/>
    <w:rsid w:val="003D544D"/>
    <w:rsid w:val="003D5876"/>
    <w:rsid w:val="003D6229"/>
    <w:rsid w:val="003D6791"/>
    <w:rsid w:val="003D7407"/>
    <w:rsid w:val="003E1868"/>
    <w:rsid w:val="003E21E2"/>
    <w:rsid w:val="003E2AAB"/>
    <w:rsid w:val="003E46D4"/>
    <w:rsid w:val="003E4805"/>
    <w:rsid w:val="003E6D58"/>
    <w:rsid w:val="003E7103"/>
    <w:rsid w:val="003E7856"/>
    <w:rsid w:val="003F076A"/>
    <w:rsid w:val="003F1473"/>
    <w:rsid w:val="003F2904"/>
    <w:rsid w:val="003F2E9A"/>
    <w:rsid w:val="003F522E"/>
    <w:rsid w:val="003F5BC6"/>
    <w:rsid w:val="003F6449"/>
    <w:rsid w:val="003F6C25"/>
    <w:rsid w:val="003F6D11"/>
    <w:rsid w:val="003F6FD3"/>
    <w:rsid w:val="00400247"/>
    <w:rsid w:val="00400976"/>
    <w:rsid w:val="00401A25"/>
    <w:rsid w:val="00402FFA"/>
    <w:rsid w:val="00404036"/>
    <w:rsid w:val="00406929"/>
    <w:rsid w:val="00407A5F"/>
    <w:rsid w:val="004103D0"/>
    <w:rsid w:val="00410684"/>
    <w:rsid w:val="00411E4B"/>
    <w:rsid w:val="00411F90"/>
    <w:rsid w:val="00413246"/>
    <w:rsid w:val="00413E48"/>
    <w:rsid w:val="004150CF"/>
    <w:rsid w:val="004157BA"/>
    <w:rsid w:val="00415CAE"/>
    <w:rsid w:val="00416043"/>
    <w:rsid w:val="00420818"/>
    <w:rsid w:val="00421A68"/>
    <w:rsid w:val="00421FE1"/>
    <w:rsid w:val="00424692"/>
    <w:rsid w:val="00426F6B"/>
    <w:rsid w:val="00427B67"/>
    <w:rsid w:val="00430593"/>
    <w:rsid w:val="004314BA"/>
    <w:rsid w:val="004322C5"/>
    <w:rsid w:val="00432C52"/>
    <w:rsid w:val="00434317"/>
    <w:rsid w:val="00434574"/>
    <w:rsid w:val="00435B52"/>
    <w:rsid w:val="00435B88"/>
    <w:rsid w:val="00435F9F"/>
    <w:rsid w:val="00436116"/>
    <w:rsid w:val="00436394"/>
    <w:rsid w:val="00437078"/>
    <w:rsid w:val="00437506"/>
    <w:rsid w:val="00440A98"/>
    <w:rsid w:val="00440BFE"/>
    <w:rsid w:val="00440F19"/>
    <w:rsid w:val="004410DD"/>
    <w:rsid w:val="0044252F"/>
    <w:rsid w:val="00443008"/>
    <w:rsid w:val="004436C1"/>
    <w:rsid w:val="00443E01"/>
    <w:rsid w:val="0044513B"/>
    <w:rsid w:val="00445997"/>
    <w:rsid w:val="00445A6A"/>
    <w:rsid w:val="00445C09"/>
    <w:rsid w:val="00445C6B"/>
    <w:rsid w:val="004507A9"/>
    <w:rsid w:val="00451FF9"/>
    <w:rsid w:val="00452A05"/>
    <w:rsid w:val="00453A6D"/>
    <w:rsid w:val="00453B82"/>
    <w:rsid w:val="00455ECD"/>
    <w:rsid w:val="004603A4"/>
    <w:rsid w:val="00460F57"/>
    <w:rsid w:val="004613C1"/>
    <w:rsid w:val="004616EE"/>
    <w:rsid w:val="004617FC"/>
    <w:rsid w:val="00462200"/>
    <w:rsid w:val="00464BD7"/>
    <w:rsid w:val="00465597"/>
    <w:rsid w:val="00465769"/>
    <w:rsid w:val="0046642A"/>
    <w:rsid w:val="00467486"/>
    <w:rsid w:val="00470672"/>
    <w:rsid w:val="004722B9"/>
    <w:rsid w:val="00475753"/>
    <w:rsid w:val="00475E66"/>
    <w:rsid w:val="0047658E"/>
    <w:rsid w:val="00476CF5"/>
    <w:rsid w:val="00480835"/>
    <w:rsid w:val="00481690"/>
    <w:rsid w:val="004817C8"/>
    <w:rsid w:val="00482708"/>
    <w:rsid w:val="00483248"/>
    <w:rsid w:val="00483834"/>
    <w:rsid w:val="00483C62"/>
    <w:rsid w:val="00483EE6"/>
    <w:rsid w:val="004843BE"/>
    <w:rsid w:val="00484740"/>
    <w:rsid w:val="00485727"/>
    <w:rsid w:val="004858F8"/>
    <w:rsid w:val="0048597C"/>
    <w:rsid w:val="00487431"/>
    <w:rsid w:val="00491942"/>
    <w:rsid w:val="00491C1D"/>
    <w:rsid w:val="00494559"/>
    <w:rsid w:val="00494B24"/>
    <w:rsid w:val="00495BB4"/>
    <w:rsid w:val="0049650F"/>
    <w:rsid w:val="004970CC"/>
    <w:rsid w:val="00497BF9"/>
    <w:rsid w:val="00497D3A"/>
    <w:rsid w:val="00497FBD"/>
    <w:rsid w:val="004A056E"/>
    <w:rsid w:val="004A0D05"/>
    <w:rsid w:val="004A2926"/>
    <w:rsid w:val="004A29E8"/>
    <w:rsid w:val="004A3B76"/>
    <w:rsid w:val="004A45B2"/>
    <w:rsid w:val="004A4B9A"/>
    <w:rsid w:val="004A4C21"/>
    <w:rsid w:val="004A56CF"/>
    <w:rsid w:val="004A5BF7"/>
    <w:rsid w:val="004A72E2"/>
    <w:rsid w:val="004A7BED"/>
    <w:rsid w:val="004B2EC6"/>
    <w:rsid w:val="004B600F"/>
    <w:rsid w:val="004B6354"/>
    <w:rsid w:val="004B777F"/>
    <w:rsid w:val="004C1129"/>
    <w:rsid w:val="004C17D7"/>
    <w:rsid w:val="004C1B2D"/>
    <w:rsid w:val="004C2C0F"/>
    <w:rsid w:val="004C3607"/>
    <w:rsid w:val="004C365D"/>
    <w:rsid w:val="004C3B76"/>
    <w:rsid w:val="004C4016"/>
    <w:rsid w:val="004C4191"/>
    <w:rsid w:val="004C465B"/>
    <w:rsid w:val="004C48B8"/>
    <w:rsid w:val="004C50B7"/>
    <w:rsid w:val="004C53BC"/>
    <w:rsid w:val="004D0063"/>
    <w:rsid w:val="004D0B8E"/>
    <w:rsid w:val="004D111E"/>
    <w:rsid w:val="004D1615"/>
    <w:rsid w:val="004D23ED"/>
    <w:rsid w:val="004D29CF"/>
    <w:rsid w:val="004D48B2"/>
    <w:rsid w:val="004D56B1"/>
    <w:rsid w:val="004D6F2F"/>
    <w:rsid w:val="004D749E"/>
    <w:rsid w:val="004D749F"/>
    <w:rsid w:val="004E0B33"/>
    <w:rsid w:val="004E3998"/>
    <w:rsid w:val="004E412D"/>
    <w:rsid w:val="004E4BA0"/>
    <w:rsid w:val="004E5148"/>
    <w:rsid w:val="004E5CAE"/>
    <w:rsid w:val="004F0608"/>
    <w:rsid w:val="004F0EED"/>
    <w:rsid w:val="004F1420"/>
    <w:rsid w:val="004F1642"/>
    <w:rsid w:val="004F1DAD"/>
    <w:rsid w:val="004F28DA"/>
    <w:rsid w:val="004F640E"/>
    <w:rsid w:val="004F6AE5"/>
    <w:rsid w:val="004F77EC"/>
    <w:rsid w:val="00500653"/>
    <w:rsid w:val="005008A9"/>
    <w:rsid w:val="00501307"/>
    <w:rsid w:val="00502F26"/>
    <w:rsid w:val="005046C9"/>
    <w:rsid w:val="00504AB5"/>
    <w:rsid w:val="005060F8"/>
    <w:rsid w:val="00506B64"/>
    <w:rsid w:val="00507670"/>
    <w:rsid w:val="00511B91"/>
    <w:rsid w:val="005126E3"/>
    <w:rsid w:val="00512844"/>
    <w:rsid w:val="00514371"/>
    <w:rsid w:val="00514BE0"/>
    <w:rsid w:val="005152E5"/>
    <w:rsid w:val="00515C99"/>
    <w:rsid w:val="00517B47"/>
    <w:rsid w:val="00517F39"/>
    <w:rsid w:val="00520201"/>
    <w:rsid w:val="00520439"/>
    <w:rsid w:val="00521532"/>
    <w:rsid w:val="0052197D"/>
    <w:rsid w:val="005235DB"/>
    <w:rsid w:val="00523D39"/>
    <w:rsid w:val="00523E76"/>
    <w:rsid w:val="00525CFE"/>
    <w:rsid w:val="00531300"/>
    <w:rsid w:val="00532F8B"/>
    <w:rsid w:val="0053480B"/>
    <w:rsid w:val="00534A8E"/>
    <w:rsid w:val="005352DB"/>
    <w:rsid w:val="005361D0"/>
    <w:rsid w:val="005362A4"/>
    <w:rsid w:val="00536F2E"/>
    <w:rsid w:val="0053714A"/>
    <w:rsid w:val="005407D3"/>
    <w:rsid w:val="00540E88"/>
    <w:rsid w:val="005416F3"/>
    <w:rsid w:val="00542083"/>
    <w:rsid w:val="00543249"/>
    <w:rsid w:val="00543CD1"/>
    <w:rsid w:val="00544587"/>
    <w:rsid w:val="0054481B"/>
    <w:rsid w:val="0054583C"/>
    <w:rsid w:val="00546A38"/>
    <w:rsid w:val="00550440"/>
    <w:rsid w:val="005516DA"/>
    <w:rsid w:val="0055587F"/>
    <w:rsid w:val="005604BE"/>
    <w:rsid w:val="005609DB"/>
    <w:rsid w:val="005617F5"/>
    <w:rsid w:val="00561FE7"/>
    <w:rsid w:val="0056274D"/>
    <w:rsid w:val="00563469"/>
    <w:rsid w:val="005646EB"/>
    <w:rsid w:val="00564A38"/>
    <w:rsid w:val="00564A80"/>
    <w:rsid w:val="00564D17"/>
    <w:rsid w:val="005654C7"/>
    <w:rsid w:val="00566807"/>
    <w:rsid w:val="00566B5B"/>
    <w:rsid w:val="00566BFA"/>
    <w:rsid w:val="0057090B"/>
    <w:rsid w:val="005710FF"/>
    <w:rsid w:val="00571566"/>
    <w:rsid w:val="00572B9C"/>
    <w:rsid w:val="00572F2F"/>
    <w:rsid w:val="00574565"/>
    <w:rsid w:val="005747CA"/>
    <w:rsid w:val="00574CDB"/>
    <w:rsid w:val="00576108"/>
    <w:rsid w:val="005761D1"/>
    <w:rsid w:val="00577512"/>
    <w:rsid w:val="00580485"/>
    <w:rsid w:val="00583CA2"/>
    <w:rsid w:val="00585D26"/>
    <w:rsid w:val="005861B6"/>
    <w:rsid w:val="005861B8"/>
    <w:rsid w:val="00586961"/>
    <w:rsid w:val="00587BC5"/>
    <w:rsid w:val="00587DB8"/>
    <w:rsid w:val="00590387"/>
    <w:rsid w:val="005906BD"/>
    <w:rsid w:val="00593B7A"/>
    <w:rsid w:val="00594031"/>
    <w:rsid w:val="00594158"/>
    <w:rsid w:val="00596B75"/>
    <w:rsid w:val="0059704C"/>
    <w:rsid w:val="0059709F"/>
    <w:rsid w:val="005A0862"/>
    <w:rsid w:val="005A0FF9"/>
    <w:rsid w:val="005A10D6"/>
    <w:rsid w:val="005A3F1B"/>
    <w:rsid w:val="005A48A4"/>
    <w:rsid w:val="005A54B2"/>
    <w:rsid w:val="005B00DD"/>
    <w:rsid w:val="005B05CE"/>
    <w:rsid w:val="005B2EAE"/>
    <w:rsid w:val="005B3B24"/>
    <w:rsid w:val="005B4C6F"/>
    <w:rsid w:val="005B5819"/>
    <w:rsid w:val="005B5B7D"/>
    <w:rsid w:val="005B5FD2"/>
    <w:rsid w:val="005B71FB"/>
    <w:rsid w:val="005B77E3"/>
    <w:rsid w:val="005B7EAD"/>
    <w:rsid w:val="005C2B8C"/>
    <w:rsid w:val="005C31B9"/>
    <w:rsid w:val="005C3419"/>
    <w:rsid w:val="005C4801"/>
    <w:rsid w:val="005C4BF5"/>
    <w:rsid w:val="005C5A93"/>
    <w:rsid w:val="005C66A8"/>
    <w:rsid w:val="005C7FBF"/>
    <w:rsid w:val="005D0D69"/>
    <w:rsid w:val="005D2590"/>
    <w:rsid w:val="005D270B"/>
    <w:rsid w:val="005D2FE9"/>
    <w:rsid w:val="005D3F19"/>
    <w:rsid w:val="005D4C20"/>
    <w:rsid w:val="005D4D3E"/>
    <w:rsid w:val="005D54AE"/>
    <w:rsid w:val="005D65E4"/>
    <w:rsid w:val="005D6E01"/>
    <w:rsid w:val="005E0914"/>
    <w:rsid w:val="005E299B"/>
    <w:rsid w:val="005E2AEE"/>
    <w:rsid w:val="005E36B8"/>
    <w:rsid w:val="005E5DB3"/>
    <w:rsid w:val="005E7F60"/>
    <w:rsid w:val="005F0016"/>
    <w:rsid w:val="005F05D8"/>
    <w:rsid w:val="005F15A5"/>
    <w:rsid w:val="005F1729"/>
    <w:rsid w:val="005F2BA9"/>
    <w:rsid w:val="005F2E1E"/>
    <w:rsid w:val="005F320A"/>
    <w:rsid w:val="005F5015"/>
    <w:rsid w:val="005F66E0"/>
    <w:rsid w:val="005F712B"/>
    <w:rsid w:val="005F7FAF"/>
    <w:rsid w:val="0060154D"/>
    <w:rsid w:val="00602C78"/>
    <w:rsid w:val="0060380C"/>
    <w:rsid w:val="00603B6E"/>
    <w:rsid w:val="00604A4E"/>
    <w:rsid w:val="00605FD8"/>
    <w:rsid w:val="006063A2"/>
    <w:rsid w:val="00606EAD"/>
    <w:rsid w:val="006075BB"/>
    <w:rsid w:val="006075C7"/>
    <w:rsid w:val="006075D3"/>
    <w:rsid w:val="006112DD"/>
    <w:rsid w:val="00612B39"/>
    <w:rsid w:val="00614408"/>
    <w:rsid w:val="00614683"/>
    <w:rsid w:val="00614CF3"/>
    <w:rsid w:val="00615813"/>
    <w:rsid w:val="00615BA8"/>
    <w:rsid w:val="006161B1"/>
    <w:rsid w:val="00617351"/>
    <w:rsid w:val="0061757B"/>
    <w:rsid w:val="006177C0"/>
    <w:rsid w:val="00617C09"/>
    <w:rsid w:val="0062038A"/>
    <w:rsid w:val="00622B23"/>
    <w:rsid w:val="00622C99"/>
    <w:rsid w:val="00622E4A"/>
    <w:rsid w:val="00624413"/>
    <w:rsid w:val="0062443A"/>
    <w:rsid w:val="006256EB"/>
    <w:rsid w:val="006259D4"/>
    <w:rsid w:val="00625B1D"/>
    <w:rsid w:val="00625FE4"/>
    <w:rsid w:val="00626F2D"/>
    <w:rsid w:val="00627130"/>
    <w:rsid w:val="00627200"/>
    <w:rsid w:val="00627A0B"/>
    <w:rsid w:val="00627CEC"/>
    <w:rsid w:val="00631898"/>
    <w:rsid w:val="00632AEC"/>
    <w:rsid w:val="00633036"/>
    <w:rsid w:val="00634B6B"/>
    <w:rsid w:val="00634C2A"/>
    <w:rsid w:val="00636958"/>
    <w:rsid w:val="00637428"/>
    <w:rsid w:val="00637564"/>
    <w:rsid w:val="006420DC"/>
    <w:rsid w:val="00645E20"/>
    <w:rsid w:val="00646BED"/>
    <w:rsid w:val="006508A1"/>
    <w:rsid w:val="00650A23"/>
    <w:rsid w:val="00651005"/>
    <w:rsid w:val="006522BA"/>
    <w:rsid w:val="006555F5"/>
    <w:rsid w:val="00655C92"/>
    <w:rsid w:val="00655F13"/>
    <w:rsid w:val="0065679D"/>
    <w:rsid w:val="006568AD"/>
    <w:rsid w:val="00656FDE"/>
    <w:rsid w:val="00657B73"/>
    <w:rsid w:val="00657F1A"/>
    <w:rsid w:val="00660325"/>
    <w:rsid w:val="00660CB5"/>
    <w:rsid w:val="00662930"/>
    <w:rsid w:val="00663B9D"/>
    <w:rsid w:val="00663E27"/>
    <w:rsid w:val="006665EE"/>
    <w:rsid w:val="00670C33"/>
    <w:rsid w:val="006714B4"/>
    <w:rsid w:val="00671A1F"/>
    <w:rsid w:val="00671A5A"/>
    <w:rsid w:val="00672C46"/>
    <w:rsid w:val="00672F13"/>
    <w:rsid w:val="00674C35"/>
    <w:rsid w:val="00675C5B"/>
    <w:rsid w:val="0067646A"/>
    <w:rsid w:val="00680238"/>
    <w:rsid w:val="006809C7"/>
    <w:rsid w:val="00680C21"/>
    <w:rsid w:val="00680E4E"/>
    <w:rsid w:val="00681364"/>
    <w:rsid w:val="00682760"/>
    <w:rsid w:val="00682FEE"/>
    <w:rsid w:val="00683493"/>
    <w:rsid w:val="00684B5E"/>
    <w:rsid w:val="00684EE7"/>
    <w:rsid w:val="006858EC"/>
    <w:rsid w:val="006859D4"/>
    <w:rsid w:val="0068666C"/>
    <w:rsid w:val="00686706"/>
    <w:rsid w:val="00686A5D"/>
    <w:rsid w:val="0068784C"/>
    <w:rsid w:val="00690B13"/>
    <w:rsid w:val="0069171D"/>
    <w:rsid w:val="006933A6"/>
    <w:rsid w:val="006937A7"/>
    <w:rsid w:val="00693D32"/>
    <w:rsid w:val="0069474E"/>
    <w:rsid w:val="00694750"/>
    <w:rsid w:val="00694D08"/>
    <w:rsid w:val="00695777"/>
    <w:rsid w:val="0069654C"/>
    <w:rsid w:val="006A04FE"/>
    <w:rsid w:val="006A26EE"/>
    <w:rsid w:val="006A43F1"/>
    <w:rsid w:val="006A5ABD"/>
    <w:rsid w:val="006A61EE"/>
    <w:rsid w:val="006A6C6E"/>
    <w:rsid w:val="006A6F76"/>
    <w:rsid w:val="006B010E"/>
    <w:rsid w:val="006B0D1B"/>
    <w:rsid w:val="006B15FE"/>
    <w:rsid w:val="006B1760"/>
    <w:rsid w:val="006B291F"/>
    <w:rsid w:val="006B5C9D"/>
    <w:rsid w:val="006B68D1"/>
    <w:rsid w:val="006C068C"/>
    <w:rsid w:val="006C3135"/>
    <w:rsid w:val="006C3D62"/>
    <w:rsid w:val="006C41E2"/>
    <w:rsid w:val="006C4558"/>
    <w:rsid w:val="006C55CD"/>
    <w:rsid w:val="006C6B0B"/>
    <w:rsid w:val="006D0D26"/>
    <w:rsid w:val="006D0F04"/>
    <w:rsid w:val="006D1D62"/>
    <w:rsid w:val="006D1DB6"/>
    <w:rsid w:val="006D2EC6"/>
    <w:rsid w:val="006D33DA"/>
    <w:rsid w:val="006D3802"/>
    <w:rsid w:val="006D3DC9"/>
    <w:rsid w:val="006D41E6"/>
    <w:rsid w:val="006D46F3"/>
    <w:rsid w:val="006E0DDD"/>
    <w:rsid w:val="006E0F4C"/>
    <w:rsid w:val="006E529C"/>
    <w:rsid w:val="006E6330"/>
    <w:rsid w:val="006E65F9"/>
    <w:rsid w:val="006E73AF"/>
    <w:rsid w:val="006F0DD8"/>
    <w:rsid w:val="006F2460"/>
    <w:rsid w:val="006F3696"/>
    <w:rsid w:val="006F37C1"/>
    <w:rsid w:val="006F3C13"/>
    <w:rsid w:val="006F4285"/>
    <w:rsid w:val="006F443C"/>
    <w:rsid w:val="006F4C0C"/>
    <w:rsid w:val="006F69FA"/>
    <w:rsid w:val="006F6C78"/>
    <w:rsid w:val="0070090D"/>
    <w:rsid w:val="00700C6D"/>
    <w:rsid w:val="00700EC1"/>
    <w:rsid w:val="00701F80"/>
    <w:rsid w:val="00702227"/>
    <w:rsid w:val="00702337"/>
    <w:rsid w:val="007025F6"/>
    <w:rsid w:val="00702A71"/>
    <w:rsid w:val="00702D49"/>
    <w:rsid w:val="00703944"/>
    <w:rsid w:val="00704F2D"/>
    <w:rsid w:val="00705349"/>
    <w:rsid w:val="00705B76"/>
    <w:rsid w:val="00707611"/>
    <w:rsid w:val="00712F18"/>
    <w:rsid w:val="00713745"/>
    <w:rsid w:val="00714AAF"/>
    <w:rsid w:val="00714BD5"/>
    <w:rsid w:val="00714F5E"/>
    <w:rsid w:val="00715234"/>
    <w:rsid w:val="00715247"/>
    <w:rsid w:val="0071606C"/>
    <w:rsid w:val="007165FD"/>
    <w:rsid w:val="007221BD"/>
    <w:rsid w:val="007235A5"/>
    <w:rsid w:val="0072492F"/>
    <w:rsid w:val="00725551"/>
    <w:rsid w:val="0072563D"/>
    <w:rsid w:val="00726457"/>
    <w:rsid w:val="00726840"/>
    <w:rsid w:val="0072693A"/>
    <w:rsid w:val="0072698E"/>
    <w:rsid w:val="00727290"/>
    <w:rsid w:val="00727583"/>
    <w:rsid w:val="00732C66"/>
    <w:rsid w:val="00734B21"/>
    <w:rsid w:val="007363D2"/>
    <w:rsid w:val="00736DCC"/>
    <w:rsid w:val="007409CF"/>
    <w:rsid w:val="00740C68"/>
    <w:rsid w:val="00740F69"/>
    <w:rsid w:val="00741047"/>
    <w:rsid w:val="00741665"/>
    <w:rsid w:val="00742EF6"/>
    <w:rsid w:val="00742FA8"/>
    <w:rsid w:val="007449AC"/>
    <w:rsid w:val="00744C2F"/>
    <w:rsid w:val="00745DFF"/>
    <w:rsid w:val="00745F08"/>
    <w:rsid w:val="00747EED"/>
    <w:rsid w:val="00750558"/>
    <w:rsid w:val="00751695"/>
    <w:rsid w:val="007518DD"/>
    <w:rsid w:val="00751DDE"/>
    <w:rsid w:val="00751EDD"/>
    <w:rsid w:val="0075276B"/>
    <w:rsid w:val="007528FD"/>
    <w:rsid w:val="00756102"/>
    <w:rsid w:val="0075622C"/>
    <w:rsid w:val="00756A08"/>
    <w:rsid w:val="007571A4"/>
    <w:rsid w:val="00760FC9"/>
    <w:rsid w:val="007612EE"/>
    <w:rsid w:val="00762A01"/>
    <w:rsid w:val="00762A6E"/>
    <w:rsid w:val="00762DDE"/>
    <w:rsid w:val="00762F7A"/>
    <w:rsid w:val="00763008"/>
    <w:rsid w:val="00764A14"/>
    <w:rsid w:val="007675DB"/>
    <w:rsid w:val="0076761E"/>
    <w:rsid w:val="00770552"/>
    <w:rsid w:val="007706FD"/>
    <w:rsid w:val="007720B6"/>
    <w:rsid w:val="007723D4"/>
    <w:rsid w:val="00775F16"/>
    <w:rsid w:val="0077750C"/>
    <w:rsid w:val="00777856"/>
    <w:rsid w:val="00780162"/>
    <w:rsid w:val="00782E26"/>
    <w:rsid w:val="00782F4A"/>
    <w:rsid w:val="007833B1"/>
    <w:rsid w:val="007837FB"/>
    <w:rsid w:val="00783DE3"/>
    <w:rsid w:val="00784F3B"/>
    <w:rsid w:val="007865D4"/>
    <w:rsid w:val="007878FF"/>
    <w:rsid w:val="007907DC"/>
    <w:rsid w:val="00790B75"/>
    <w:rsid w:val="007911A3"/>
    <w:rsid w:val="007922F5"/>
    <w:rsid w:val="0079305E"/>
    <w:rsid w:val="007962A8"/>
    <w:rsid w:val="00797F6C"/>
    <w:rsid w:val="007A09EA"/>
    <w:rsid w:val="007A381F"/>
    <w:rsid w:val="007A3944"/>
    <w:rsid w:val="007A49CF"/>
    <w:rsid w:val="007A4B25"/>
    <w:rsid w:val="007A4D8B"/>
    <w:rsid w:val="007A5C69"/>
    <w:rsid w:val="007A6536"/>
    <w:rsid w:val="007A7410"/>
    <w:rsid w:val="007A793C"/>
    <w:rsid w:val="007B2304"/>
    <w:rsid w:val="007B3B2B"/>
    <w:rsid w:val="007B5D1E"/>
    <w:rsid w:val="007B6928"/>
    <w:rsid w:val="007B70FF"/>
    <w:rsid w:val="007B71F1"/>
    <w:rsid w:val="007B7610"/>
    <w:rsid w:val="007B78CB"/>
    <w:rsid w:val="007C1131"/>
    <w:rsid w:val="007C13B5"/>
    <w:rsid w:val="007C20A4"/>
    <w:rsid w:val="007C2DED"/>
    <w:rsid w:val="007C2E69"/>
    <w:rsid w:val="007C3E47"/>
    <w:rsid w:val="007C4CC6"/>
    <w:rsid w:val="007C4E37"/>
    <w:rsid w:val="007C61B9"/>
    <w:rsid w:val="007C682F"/>
    <w:rsid w:val="007C7776"/>
    <w:rsid w:val="007C7FA6"/>
    <w:rsid w:val="007D0DD3"/>
    <w:rsid w:val="007D0F38"/>
    <w:rsid w:val="007D18C0"/>
    <w:rsid w:val="007D270E"/>
    <w:rsid w:val="007D3D27"/>
    <w:rsid w:val="007D402D"/>
    <w:rsid w:val="007D60F7"/>
    <w:rsid w:val="007D6DCE"/>
    <w:rsid w:val="007D7B3E"/>
    <w:rsid w:val="007E0908"/>
    <w:rsid w:val="007E3B2F"/>
    <w:rsid w:val="007E4D94"/>
    <w:rsid w:val="007E566E"/>
    <w:rsid w:val="007E61A2"/>
    <w:rsid w:val="007F1428"/>
    <w:rsid w:val="007F16AA"/>
    <w:rsid w:val="007F3634"/>
    <w:rsid w:val="007F36E2"/>
    <w:rsid w:val="007F6D85"/>
    <w:rsid w:val="00801796"/>
    <w:rsid w:val="0080315E"/>
    <w:rsid w:val="00804683"/>
    <w:rsid w:val="00804A16"/>
    <w:rsid w:val="008055E6"/>
    <w:rsid w:val="0080652D"/>
    <w:rsid w:val="008065B9"/>
    <w:rsid w:val="00806CC8"/>
    <w:rsid w:val="00810BE4"/>
    <w:rsid w:val="00810C75"/>
    <w:rsid w:val="008118E1"/>
    <w:rsid w:val="0081230D"/>
    <w:rsid w:val="0081466B"/>
    <w:rsid w:val="00817206"/>
    <w:rsid w:val="00817776"/>
    <w:rsid w:val="008203EC"/>
    <w:rsid w:val="00820B8A"/>
    <w:rsid w:val="00821CE4"/>
    <w:rsid w:val="00821EBB"/>
    <w:rsid w:val="00822921"/>
    <w:rsid w:val="00822A16"/>
    <w:rsid w:val="00822C07"/>
    <w:rsid w:val="008231E1"/>
    <w:rsid w:val="00824106"/>
    <w:rsid w:val="00824BF2"/>
    <w:rsid w:val="00824F6E"/>
    <w:rsid w:val="00827FFE"/>
    <w:rsid w:val="00830D29"/>
    <w:rsid w:val="00832B97"/>
    <w:rsid w:val="008332FB"/>
    <w:rsid w:val="008336AC"/>
    <w:rsid w:val="00834CC6"/>
    <w:rsid w:val="00835A7D"/>
    <w:rsid w:val="00836C5E"/>
    <w:rsid w:val="00837835"/>
    <w:rsid w:val="00837BFF"/>
    <w:rsid w:val="00840096"/>
    <w:rsid w:val="00841460"/>
    <w:rsid w:val="00842140"/>
    <w:rsid w:val="00842B5E"/>
    <w:rsid w:val="00845A2F"/>
    <w:rsid w:val="00845CFF"/>
    <w:rsid w:val="00846DE7"/>
    <w:rsid w:val="00847304"/>
    <w:rsid w:val="008501E4"/>
    <w:rsid w:val="00850282"/>
    <w:rsid w:val="008524B7"/>
    <w:rsid w:val="0085456B"/>
    <w:rsid w:val="00855D17"/>
    <w:rsid w:val="008572BA"/>
    <w:rsid w:val="00860D9A"/>
    <w:rsid w:val="00861580"/>
    <w:rsid w:val="008618FF"/>
    <w:rsid w:val="008625CA"/>
    <w:rsid w:val="0086322F"/>
    <w:rsid w:val="0086359B"/>
    <w:rsid w:val="00863D2E"/>
    <w:rsid w:val="008649A2"/>
    <w:rsid w:val="00865C21"/>
    <w:rsid w:val="00866188"/>
    <w:rsid w:val="008662BE"/>
    <w:rsid w:val="00867D80"/>
    <w:rsid w:val="00870DCA"/>
    <w:rsid w:val="00870DDE"/>
    <w:rsid w:val="00871E50"/>
    <w:rsid w:val="008738AA"/>
    <w:rsid w:val="00874199"/>
    <w:rsid w:val="00874AE7"/>
    <w:rsid w:val="00875101"/>
    <w:rsid w:val="00875216"/>
    <w:rsid w:val="00877DE1"/>
    <w:rsid w:val="008809D0"/>
    <w:rsid w:val="00881ABB"/>
    <w:rsid w:val="00883E12"/>
    <w:rsid w:val="0088537C"/>
    <w:rsid w:val="00885A05"/>
    <w:rsid w:val="00886411"/>
    <w:rsid w:val="0088669F"/>
    <w:rsid w:val="00887940"/>
    <w:rsid w:val="00887B20"/>
    <w:rsid w:val="0089023D"/>
    <w:rsid w:val="00890652"/>
    <w:rsid w:val="00892C4B"/>
    <w:rsid w:val="0089436F"/>
    <w:rsid w:val="00894860"/>
    <w:rsid w:val="0089548C"/>
    <w:rsid w:val="0089556A"/>
    <w:rsid w:val="00896AC9"/>
    <w:rsid w:val="008979B7"/>
    <w:rsid w:val="008A0C21"/>
    <w:rsid w:val="008A1801"/>
    <w:rsid w:val="008A189F"/>
    <w:rsid w:val="008A1EBB"/>
    <w:rsid w:val="008A29EF"/>
    <w:rsid w:val="008A2A29"/>
    <w:rsid w:val="008A2F7D"/>
    <w:rsid w:val="008A2FA0"/>
    <w:rsid w:val="008A3974"/>
    <w:rsid w:val="008A4B04"/>
    <w:rsid w:val="008A5135"/>
    <w:rsid w:val="008A534D"/>
    <w:rsid w:val="008A59BC"/>
    <w:rsid w:val="008A7825"/>
    <w:rsid w:val="008A7D3C"/>
    <w:rsid w:val="008B0AF2"/>
    <w:rsid w:val="008B3A73"/>
    <w:rsid w:val="008B518B"/>
    <w:rsid w:val="008B55A1"/>
    <w:rsid w:val="008B6498"/>
    <w:rsid w:val="008B6C11"/>
    <w:rsid w:val="008B7E78"/>
    <w:rsid w:val="008C0943"/>
    <w:rsid w:val="008C0C1E"/>
    <w:rsid w:val="008C2233"/>
    <w:rsid w:val="008C3187"/>
    <w:rsid w:val="008C32CF"/>
    <w:rsid w:val="008C3798"/>
    <w:rsid w:val="008C44CA"/>
    <w:rsid w:val="008C4612"/>
    <w:rsid w:val="008C55F6"/>
    <w:rsid w:val="008C5DE7"/>
    <w:rsid w:val="008C7403"/>
    <w:rsid w:val="008D2D45"/>
    <w:rsid w:val="008D46C3"/>
    <w:rsid w:val="008D4BE1"/>
    <w:rsid w:val="008D4D86"/>
    <w:rsid w:val="008D7C3B"/>
    <w:rsid w:val="008D7C88"/>
    <w:rsid w:val="008D7E9C"/>
    <w:rsid w:val="008E045A"/>
    <w:rsid w:val="008E3ABD"/>
    <w:rsid w:val="008E4ED5"/>
    <w:rsid w:val="008E60CE"/>
    <w:rsid w:val="008E78EE"/>
    <w:rsid w:val="008F0EA4"/>
    <w:rsid w:val="008F1513"/>
    <w:rsid w:val="008F2375"/>
    <w:rsid w:val="008F3568"/>
    <w:rsid w:val="008F476C"/>
    <w:rsid w:val="008F4F1E"/>
    <w:rsid w:val="008F6C19"/>
    <w:rsid w:val="008F7168"/>
    <w:rsid w:val="009003B7"/>
    <w:rsid w:val="009004AF"/>
    <w:rsid w:val="009008EE"/>
    <w:rsid w:val="00900C51"/>
    <w:rsid w:val="00901586"/>
    <w:rsid w:val="00901824"/>
    <w:rsid w:val="009023C3"/>
    <w:rsid w:val="009027CB"/>
    <w:rsid w:val="00902FDB"/>
    <w:rsid w:val="00903FEC"/>
    <w:rsid w:val="009056EB"/>
    <w:rsid w:val="00905DDE"/>
    <w:rsid w:val="0090626D"/>
    <w:rsid w:val="009113C0"/>
    <w:rsid w:val="0091421E"/>
    <w:rsid w:val="00915A05"/>
    <w:rsid w:val="00915B11"/>
    <w:rsid w:val="00916DCD"/>
    <w:rsid w:val="00917023"/>
    <w:rsid w:val="00921521"/>
    <w:rsid w:val="009215DE"/>
    <w:rsid w:val="00921F2D"/>
    <w:rsid w:val="00922C58"/>
    <w:rsid w:val="009252A2"/>
    <w:rsid w:val="009270B3"/>
    <w:rsid w:val="0092768B"/>
    <w:rsid w:val="0093040B"/>
    <w:rsid w:val="00930A68"/>
    <w:rsid w:val="00933E66"/>
    <w:rsid w:val="00934585"/>
    <w:rsid w:val="00934B85"/>
    <w:rsid w:val="009364CD"/>
    <w:rsid w:val="009401DA"/>
    <w:rsid w:val="00941E00"/>
    <w:rsid w:val="0094267C"/>
    <w:rsid w:val="00943CDD"/>
    <w:rsid w:val="00943E49"/>
    <w:rsid w:val="00944C31"/>
    <w:rsid w:val="00945E33"/>
    <w:rsid w:val="00950B27"/>
    <w:rsid w:val="00952E9C"/>
    <w:rsid w:val="00953AD2"/>
    <w:rsid w:val="009553D2"/>
    <w:rsid w:val="00955BF0"/>
    <w:rsid w:val="00956C2A"/>
    <w:rsid w:val="00957898"/>
    <w:rsid w:val="00962D5C"/>
    <w:rsid w:val="0096393D"/>
    <w:rsid w:val="00963EC6"/>
    <w:rsid w:val="00964E1B"/>
    <w:rsid w:val="009651F4"/>
    <w:rsid w:val="00967180"/>
    <w:rsid w:val="0097001E"/>
    <w:rsid w:val="0097015D"/>
    <w:rsid w:val="0097282A"/>
    <w:rsid w:val="00972838"/>
    <w:rsid w:val="00973334"/>
    <w:rsid w:val="00974422"/>
    <w:rsid w:val="00975C73"/>
    <w:rsid w:val="0097621E"/>
    <w:rsid w:val="009769AE"/>
    <w:rsid w:val="00977DFA"/>
    <w:rsid w:val="00980336"/>
    <w:rsid w:val="00980727"/>
    <w:rsid w:val="00981D73"/>
    <w:rsid w:val="00983957"/>
    <w:rsid w:val="00984786"/>
    <w:rsid w:val="00986403"/>
    <w:rsid w:val="00987B0C"/>
    <w:rsid w:val="0099008B"/>
    <w:rsid w:val="0099161E"/>
    <w:rsid w:val="00992984"/>
    <w:rsid w:val="00992DD6"/>
    <w:rsid w:val="009940A4"/>
    <w:rsid w:val="00994AAC"/>
    <w:rsid w:val="00994F77"/>
    <w:rsid w:val="00995BC0"/>
    <w:rsid w:val="00996BAF"/>
    <w:rsid w:val="00997D71"/>
    <w:rsid w:val="009A018F"/>
    <w:rsid w:val="009A1082"/>
    <w:rsid w:val="009A1557"/>
    <w:rsid w:val="009A22BB"/>
    <w:rsid w:val="009A2BF2"/>
    <w:rsid w:val="009A435E"/>
    <w:rsid w:val="009A4B60"/>
    <w:rsid w:val="009A4FE8"/>
    <w:rsid w:val="009A512D"/>
    <w:rsid w:val="009A60B2"/>
    <w:rsid w:val="009B00AB"/>
    <w:rsid w:val="009B3714"/>
    <w:rsid w:val="009B37B7"/>
    <w:rsid w:val="009B43EB"/>
    <w:rsid w:val="009B4941"/>
    <w:rsid w:val="009B5A40"/>
    <w:rsid w:val="009C1567"/>
    <w:rsid w:val="009C1A59"/>
    <w:rsid w:val="009C2178"/>
    <w:rsid w:val="009C2F13"/>
    <w:rsid w:val="009C4829"/>
    <w:rsid w:val="009C5106"/>
    <w:rsid w:val="009C5463"/>
    <w:rsid w:val="009C6C31"/>
    <w:rsid w:val="009C7A6A"/>
    <w:rsid w:val="009D0C88"/>
    <w:rsid w:val="009D13EF"/>
    <w:rsid w:val="009D27AA"/>
    <w:rsid w:val="009D2A34"/>
    <w:rsid w:val="009D41DB"/>
    <w:rsid w:val="009D4D70"/>
    <w:rsid w:val="009D5E67"/>
    <w:rsid w:val="009D70CF"/>
    <w:rsid w:val="009E051B"/>
    <w:rsid w:val="009E143C"/>
    <w:rsid w:val="009E1596"/>
    <w:rsid w:val="009E1B5C"/>
    <w:rsid w:val="009E2422"/>
    <w:rsid w:val="009E44A1"/>
    <w:rsid w:val="009E51E8"/>
    <w:rsid w:val="009E6B40"/>
    <w:rsid w:val="009F12BB"/>
    <w:rsid w:val="009F1398"/>
    <w:rsid w:val="009F3B8F"/>
    <w:rsid w:val="009F5D3A"/>
    <w:rsid w:val="00A00233"/>
    <w:rsid w:val="00A0034E"/>
    <w:rsid w:val="00A01B23"/>
    <w:rsid w:val="00A02DD7"/>
    <w:rsid w:val="00A047F8"/>
    <w:rsid w:val="00A048AF"/>
    <w:rsid w:val="00A0657F"/>
    <w:rsid w:val="00A0678D"/>
    <w:rsid w:val="00A0689D"/>
    <w:rsid w:val="00A106EE"/>
    <w:rsid w:val="00A10C6A"/>
    <w:rsid w:val="00A110E1"/>
    <w:rsid w:val="00A12039"/>
    <w:rsid w:val="00A1269C"/>
    <w:rsid w:val="00A12954"/>
    <w:rsid w:val="00A13F9B"/>
    <w:rsid w:val="00A14347"/>
    <w:rsid w:val="00A15F83"/>
    <w:rsid w:val="00A17100"/>
    <w:rsid w:val="00A17415"/>
    <w:rsid w:val="00A1797E"/>
    <w:rsid w:val="00A17EDB"/>
    <w:rsid w:val="00A201BC"/>
    <w:rsid w:val="00A20D51"/>
    <w:rsid w:val="00A2196F"/>
    <w:rsid w:val="00A30523"/>
    <w:rsid w:val="00A30BC9"/>
    <w:rsid w:val="00A31F35"/>
    <w:rsid w:val="00A33461"/>
    <w:rsid w:val="00A34BBB"/>
    <w:rsid w:val="00A34DDB"/>
    <w:rsid w:val="00A34F20"/>
    <w:rsid w:val="00A34F97"/>
    <w:rsid w:val="00A36241"/>
    <w:rsid w:val="00A364D3"/>
    <w:rsid w:val="00A366B4"/>
    <w:rsid w:val="00A37B10"/>
    <w:rsid w:val="00A41CE8"/>
    <w:rsid w:val="00A41FA9"/>
    <w:rsid w:val="00A44A5E"/>
    <w:rsid w:val="00A4516C"/>
    <w:rsid w:val="00A465AA"/>
    <w:rsid w:val="00A4673C"/>
    <w:rsid w:val="00A47333"/>
    <w:rsid w:val="00A47863"/>
    <w:rsid w:val="00A5049F"/>
    <w:rsid w:val="00A5156E"/>
    <w:rsid w:val="00A51EE4"/>
    <w:rsid w:val="00A522B8"/>
    <w:rsid w:val="00A526E7"/>
    <w:rsid w:val="00A52945"/>
    <w:rsid w:val="00A5427A"/>
    <w:rsid w:val="00A55617"/>
    <w:rsid w:val="00A557B6"/>
    <w:rsid w:val="00A571B0"/>
    <w:rsid w:val="00A5793D"/>
    <w:rsid w:val="00A609DB"/>
    <w:rsid w:val="00A61EBF"/>
    <w:rsid w:val="00A64E6A"/>
    <w:rsid w:val="00A668E2"/>
    <w:rsid w:val="00A67945"/>
    <w:rsid w:val="00A67B18"/>
    <w:rsid w:val="00A7044D"/>
    <w:rsid w:val="00A70977"/>
    <w:rsid w:val="00A71777"/>
    <w:rsid w:val="00A721B9"/>
    <w:rsid w:val="00A72A5D"/>
    <w:rsid w:val="00A75380"/>
    <w:rsid w:val="00A75532"/>
    <w:rsid w:val="00A75535"/>
    <w:rsid w:val="00A75DA8"/>
    <w:rsid w:val="00A75E24"/>
    <w:rsid w:val="00A76E59"/>
    <w:rsid w:val="00A7772D"/>
    <w:rsid w:val="00A8090F"/>
    <w:rsid w:val="00A82537"/>
    <w:rsid w:val="00A82F83"/>
    <w:rsid w:val="00A83F55"/>
    <w:rsid w:val="00A84147"/>
    <w:rsid w:val="00A860A7"/>
    <w:rsid w:val="00A90538"/>
    <w:rsid w:val="00A90751"/>
    <w:rsid w:val="00A90EDC"/>
    <w:rsid w:val="00A91B53"/>
    <w:rsid w:val="00A92166"/>
    <w:rsid w:val="00A951E1"/>
    <w:rsid w:val="00A96486"/>
    <w:rsid w:val="00AA1886"/>
    <w:rsid w:val="00AA2880"/>
    <w:rsid w:val="00AA3A5D"/>
    <w:rsid w:val="00AA3BE3"/>
    <w:rsid w:val="00AA4C17"/>
    <w:rsid w:val="00AA59EA"/>
    <w:rsid w:val="00AB1302"/>
    <w:rsid w:val="00AB1BD2"/>
    <w:rsid w:val="00AB3692"/>
    <w:rsid w:val="00AB7593"/>
    <w:rsid w:val="00AC02F4"/>
    <w:rsid w:val="00AC12ED"/>
    <w:rsid w:val="00AC2DA7"/>
    <w:rsid w:val="00AC3994"/>
    <w:rsid w:val="00AC3AAD"/>
    <w:rsid w:val="00AC40CE"/>
    <w:rsid w:val="00AC44FA"/>
    <w:rsid w:val="00AC4B29"/>
    <w:rsid w:val="00AC5151"/>
    <w:rsid w:val="00AC5BAB"/>
    <w:rsid w:val="00AC6C30"/>
    <w:rsid w:val="00AC7107"/>
    <w:rsid w:val="00AC7356"/>
    <w:rsid w:val="00AC747F"/>
    <w:rsid w:val="00AC7A78"/>
    <w:rsid w:val="00AD0885"/>
    <w:rsid w:val="00AD0AB3"/>
    <w:rsid w:val="00AD194A"/>
    <w:rsid w:val="00AD2CCC"/>
    <w:rsid w:val="00AD2DAB"/>
    <w:rsid w:val="00AD3938"/>
    <w:rsid w:val="00AD79AB"/>
    <w:rsid w:val="00AE1AAC"/>
    <w:rsid w:val="00AE3D60"/>
    <w:rsid w:val="00AE4F9C"/>
    <w:rsid w:val="00AE4FE5"/>
    <w:rsid w:val="00AE5263"/>
    <w:rsid w:val="00AE6349"/>
    <w:rsid w:val="00AE714A"/>
    <w:rsid w:val="00AE73FD"/>
    <w:rsid w:val="00AE74E2"/>
    <w:rsid w:val="00AE7546"/>
    <w:rsid w:val="00AF3FCA"/>
    <w:rsid w:val="00AF587B"/>
    <w:rsid w:val="00AF5F5F"/>
    <w:rsid w:val="00AF6555"/>
    <w:rsid w:val="00AF71F4"/>
    <w:rsid w:val="00AF7ED2"/>
    <w:rsid w:val="00B02B75"/>
    <w:rsid w:val="00B03596"/>
    <w:rsid w:val="00B03889"/>
    <w:rsid w:val="00B11BC1"/>
    <w:rsid w:val="00B1604F"/>
    <w:rsid w:val="00B171D2"/>
    <w:rsid w:val="00B1783C"/>
    <w:rsid w:val="00B22BBD"/>
    <w:rsid w:val="00B23FC8"/>
    <w:rsid w:val="00B27352"/>
    <w:rsid w:val="00B27B7C"/>
    <w:rsid w:val="00B31C33"/>
    <w:rsid w:val="00B3383A"/>
    <w:rsid w:val="00B34C0E"/>
    <w:rsid w:val="00B357EB"/>
    <w:rsid w:val="00B35AED"/>
    <w:rsid w:val="00B35B3B"/>
    <w:rsid w:val="00B36BBC"/>
    <w:rsid w:val="00B405F8"/>
    <w:rsid w:val="00B41A78"/>
    <w:rsid w:val="00B43C0D"/>
    <w:rsid w:val="00B43E5F"/>
    <w:rsid w:val="00B44563"/>
    <w:rsid w:val="00B46BE9"/>
    <w:rsid w:val="00B50863"/>
    <w:rsid w:val="00B50FB8"/>
    <w:rsid w:val="00B52D22"/>
    <w:rsid w:val="00B53615"/>
    <w:rsid w:val="00B540A9"/>
    <w:rsid w:val="00B5537D"/>
    <w:rsid w:val="00B5685C"/>
    <w:rsid w:val="00B57705"/>
    <w:rsid w:val="00B57F0F"/>
    <w:rsid w:val="00B61A2E"/>
    <w:rsid w:val="00B61DBB"/>
    <w:rsid w:val="00B6205A"/>
    <w:rsid w:val="00B629B8"/>
    <w:rsid w:val="00B62C69"/>
    <w:rsid w:val="00B63EA4"/>
    <w:rsid w:val="00B6557C"/>
    <w:rsid w:val="00B65AF5"/>
    <w:rsid w:val="00B66CC8"/>
    <w:rsid w:val="00B66CD5"/>
    <w:rsid w:val="00B67281"/>
    <w:rsid w:val="00B67A1C"/>
    <w:rsid w:val="00B67BDA"/>
    <w:rsid w:val="00B73FB2"/>
    <w:rsid w:val="00B75F65"/>
    <w:rsid w:val="00B76B6E"/>
    <w:rsid w:val="00B7768B"/>
    <w:rsid w:val="00B802C5"/>
    <w:rsid w:val="00B82D29"/>
    <w:rsid w:val="00B90B36"/>
    <w:rsid w:val="00B90DBF"/>
    <w:rsid w:val="00B917FE"/>
    <w:rsid w:val="00B94203"/>
    <w:rsid w:val="00B94773"/>
    <w:rsid w:val="00B961D9"/>
    <w:rsid w:val="00B9653E"/>
    <w:rsid w:val="00B972CF"/>
    <w:rsid w:val="00B97A9C"/>
    <w:rsid w:val="00BA1CE4"/>
    <w:rsid w:val="00BA24B8"/>
    <w:rsid w:val="00BA280F"/>
    <w:rsid w:val="00BA2DC6"/>
    <w:rsid w:val="00BA350F"/>
    <w:rsid w:val="00BA45BC"/>
    <w:rsid w:val="00BA5791"/>
    <w:rsid w:val="00BA5AD3"/>
    <w:rsid w:val="00BA5E77"/>
    <w:rsid w:val="00BA63D3"/>
    <w:rsid w:val="00BA6B62"/>
    <w:rsid w:val="00BA7FBF"/>
    <w:rsid w:val="00BB0DF9"/>
    <w:rsid w:val="00BB25EB"/>
    <w:rsid w:val="00BB3821"/>
    <w:rsid w:val="00BB6540"/>
    <w:rsid w:val="00BB74F4"/>
    <w:rsid w:val="00BB792D"/>
    <w:rsid w:val="00BC0332"/>
    <w:rsid w:val="00BC07D6"/>
    <w:rsid w:val="00BC0C0E"/>
    <w:rsid w:val="00BC0F09"/>
    <w:rsid w:val="00BC2544"/>
    <w:rsid w:val="00BC2D00"/>
    <w:rsid w:val="00BC3FED"/>
    <w:rsid w:val="00BC4AC3"/>
    <w:rsid w:val="00BC4DA4"/>
    <w:rsid w:val="00BC5011"/>
    <w:rsid w:val="00BC5735"/>
    <w:rsid w:val="00BC5E05"/>
    <w:rsid w:val="00BC5F9D"/>
    <w:rsid w:val="00BC6A71"/>
    <w:rsid w:val="00BC6D4B"/>
    <w:rsid w:val="00BC71BE"/>
    <w:rsid w:val="00BC775B"/>
    <w:rsid w:val="00BD0563"/>
    <w:rsid w:val="00BD10A7"/>
    <w:rsid w:val="00BD2735"/>
    <w:rsid w:val="00BD33AD"/>
    <w:rsid w:val="00BD35E9"/>
    <w:rsid w:val="00BD4913"/>
    <w:rsid w:val="00BD506C"/>
    <w:rsid w:val="00BD7D8D"/>
    <w:rsid w:val="00BE379F"/>
    <w:rsid w:val="00BE4336"/>
    <w:rsid w:val="00BE4652"/>
    <w:rsid w:val="00BE53A5"/>
    <w:rsid w:val="00BE5D03"/>
    <w:rsid w:val="00BE6485"/>
    <w:rsid w:val="00BE773D"/>
    <w:rsid w:val="00BE7C76"/>
    <w:rsid w:val="00BF2396"/>
    <w:rsid w:val="00BF711E"/>
    <w:rsid w:val="00C0017F"/>
    <w:rsid w:val="00C00C93"/>
    <w:rsid w:val="00C053F9"/>
    <w:rsid w:val="00C10CF8"/>
    <w:rsid w:val="00C11D5E"/>
    <w:rsid w:val="00C12575"/>
    <w:rsid w:val="00C126E1"/>
    <w:rsid w:val="00C12CFC"/>
    <w:rsid w:val="00C147CE"/>
    <w:rsid w:val="00C14F71"/>
    <w:rsid w:val="00C16433"/>
    <w:rsid w:val="00C16DF6"/>
    <w:rsid w:val="00C173E3"/>
    <w:rsid w:val="00C17539"/>
    <w:rsid w:val="00C2001A"/>
    <w:rsid w:val="00C25089"/>
    <w:rsid w:val="00C25DB4"/>
    <w:rsid w:val="00C26744"/>
    <w:rsid w:val="00C31A3B"/>
    <w:rsid w:val="00C34F2A"/>
    <w:rsid w:val="00C34F72"/>
    <w:rsid w:val="00C35665"/>
    <w:rsid w:val="00C3664E"/>
    <w:rsid w:val="00C40E6C"/>
    <w:rsid w:val="00C41DB1"/>
    <w:rsid w:val="00C41E35"/>
    <w:rsid w:val="00C41E5D"/>
    <w:rsid w:val="00C41FCF"/>
    <w:rsid w:val="00C427CE"/>
    <w:rsid w:val="00C42992"/>
    <w:rsid w:val="00C42F60"/>
    <w:rsid w:val="00C45470"/>
    <w:rsid w:val="00C47F24"/>
    <w:rsid w:val="00C503D0"/>
    <w:rsid w:val="00C505A0"/>
    <w:rsid w:val="00C51344"/>
    <w:rsid w:val="00C5186F"/>
    <w:rsid w:val="00C51D00"/>
    <w:rsid w:val="00C51D1A"/>
    <w:rsid w:val="00C52098"/>
    <w:rsid w:val="00C53466"/>
    <w:rsid w:val="00C56537"/>
    <w:rsid w:val="00C603B6"/>
    <w:rsid w:val="00C6044A"/>
    <w:rsid w:val="00C60E07"/>
    <w:rsid w:val="00C64667"/>
    <w:rsid w:val="00C65177"/>
    <w:rsid w:val="00C652B5"/>
    <w:rsid w:val="00C65EF6"/>
    <w:rsid w:val="00C6696B"/>
    <w:rsid w:val="00C705B8"/>
    <w:rsid w:val="00C70AC8"/>
    <w:rsid w:val="00C71492"/>
    <w:rsid w:val="00C725AB"/>
    <w:rsid w:val="00C73B47"/>
    <w:rsid w:val="00C73E29"/>
    <w:rsid w:val="00C76401"/>
    <w:rsid w:val="00C77222"/>
    <w:rsid w:val="00C776DF"/>
    <w:rsid w:val="00C8366E"/>
    <w:rsid w:val="00C8542C"/>
    <w:rsid w:val="00C863C1"/>
    <w:rsid w:val="00C900FA"/>
    <w:rsid w:val="00C91594"/>
    <w:rsid w:val="00C9211F"/>
    <w:rsid w:val="00C929BD"/>
    <w:rsid w:val="00C92DC2"/>
    <w:rsid w:val="00C92FBF"/>
    <w:rsid w:val="00C93774"/>
    <w:rsid w:val="00C962B5"/>
    <w:rsid w:val="00C966AE"/>
    <w:rsid w:val="00C969C8"/>
    <w:rsid w:val="00CA016B"/>
    <w:rsid w:val="00CA1DF7"/>
    <w:rsid w:val="00CA5270"/>
    <w:rsid w:val="00CA56DD"/>
    <w:rsid w:val="00CA5999"/>
    <w:rsid w:val="00CB0BF5"/>
    <w:rsid w:val="00CB2E59"/>
    <w:rsid w:val="00CB339B"/>
    <w:rsid w:val="00CB3893"/>
    <w:rsid w:val="00CB47CD"/>
    <w:rsid w:val="00CB48A3"/>
    <w:rsid w:val="00CB4E1A"/>
    <w:rsid w:val="00CB4E72"/>
    <w:rsid w:val="00CB5C44"/>
    <w:rsid w:val="00CC053D"/>
    <w:rsid w:val="00CC188C"/>
    <w:rsid w:val="00CC68DA"/>
    <w:rsid w:val="00CC76A6"/>
    <w:rsid w:val="00CC7F8E"/>
    <w:rsid w:val="00CD00A4"/>
    <w:rsid w:val="00CD0C23"/>
    <w:rsid w:val="00CD0DF3"/>
    <w:rsid w:val="00CD17AB"/>
    <w:rsid w:val="00CD28BF"/>
    <w:rsid w:val="00CD472E"/>
    <w:rsid w:val="00CE00EB"/>
    <w:rsid w:val="00CE23D5"/>
    <w:rsid w:val="00CE43B2"/>
    <w:rsid w:val="00CE5274"/>
    <w:rsid w:val="00CE5653"/>
    <w:rsid w:val="00CE5F4B"/>
    <w:rsid w:val="00CE63DB"/>
    <w:rsid w:val="00CE6BB2"/>
    <w:rsid w:val="00CE6D09"/>
    <w:rsid w:val="00CE6F29"/>
    <w:rsid w:val="00CE757C"/>
    <w:rsid w:val="00CF32E9"/>
    <w:rsid w:val="00D01379"/>
    <w:rsid w:val="00D02AE9"/>
    <w:rsid w:val="00D046B6"/>
    <w:rsid w:val="00D05EE1"/>
    <w:rsid w:val="00D0715B"/>
    <w:rsid w:val="00D073C9"/>
    <w:rsid w:val="00D079CC"/>
    <w:rsid w:val="00D10208"/>
    <w:rsid w:val="00D1233A"/>
    <w:rsid w:val="00D1362D"/>
    <w:rsid w:val="00D1377D"/>
    <w:rsid w:val="00D15138"/>
    <w:rsid w:val="00D158DA"/>
    <w:rsid w:val="00D15FC4"/>
    <w:rsid w:val="00D1636B"/>
    <w:rsid w:val="00D17298"/>
    <w:rsid w:val="00D17401"/>
    <w:rsid w:val="00D17513"/>
    <w:rsid w:val="00D1785E"/>
    <w:rsid w:val="00D214B0"/>
    <w:rsid w:val="00D219EB"/>
    <w:rsid w:val="00D226EB"/>
    <w:rsid w:val="00D22CEB"/>
    <w:rsid w:val="00D24607"/>
    <w:rsid w:val="00D2568B"/>
    <w:rsid w:val="00D26437"/>
    <w:rsid w:val="00D26E19"/>
    <w:rsid w:val="00D27331"/>
    <w:rsid w:val="00D27E92"/>
    <w:rsid w:val="00D27E98"/>
    <w:rsid w:val="00D30FAB"/>
    <w:rsid w:val="00D3122D"/>
    <w:rsid w:val="00D318B5"/>
    <w:rsid w:val="00D31EA2"/>
    <w:rsid w:val="00D326EA"/>
    <w:rsid w:val="00D3319D"/>
    <w:rsid w:val="00D34E08"/>
    <w:rsid w:val="00D3770E"/>
    <w:rsid w:val="00D40EBF"/>
    <w:rsid w:val="00D40F20"/>
    <w:rsid w:val="00D422F5"/>
    <w:rsid w:val="00D43730"/>
    <w:rsid w:val="00D437A1"/>
    <w:rsid w:val="00D43CCB"/>
    <w:rsid w:val="00D44B46"/>
    <w:rsid w:val="00D45896"/>
    <w:rsid w:val="00D45DBF"/>
    <w:rsid w:val="00D46304"/>
    <w:rsid w:val="00D464EE"/>
    <w:rsid w:val="00D467AF"/>
    <w:rsid w:val="00D478FA"/>
    <w:rsid w:val="00D47B32"/>
    <w:rsid w:val="00D509C2"/>
    <w:rsid w:val="00D53FB0"/>
    <w:rsid w:val="00D543CE"/>
    <w:rsid w:val="00D5519B"/>
    <w:rsid w:val="00D57635"/>
    <w:rsid w:val="00D57ED6"/>
    <w:rsid w:val="00D619DB"/>
    <w:rsid w:val="00D61A04"/>
    <w:rsid w:val="00D61B87"/>
    <w:rsid w:val="00D621A4"/>
    <w:rsid w:val="00D62397"/>
    <w:rsid w:val="00D62DD1"/>
    <w:rsid w:val="00D639EF"/>
    <w:rsid w:val="00D63D63"/>
    <w:rsid w:val="00D64166"/>
    <w:rsid w:val="00D656B1"/>
    <w:rsid w:val="00D65BDD"/>
    <w:rsid w:val="00D65C8D"/>
    <w:rsid w:val="00D6605D"/>
    <w:rsid w:val="00D66C9E"/>
    <w:rsid w:val="00D6754C"/>
    <w:rsid w:val="00D7017D"/>
    <w:rsid w:val="00D72AD4"/>
    <w:rsid w:val="00D73E68"/>
    <w:rsid w:val="00D74F73"/>
    <w:rsid w:val="00D75A7E"/>
    <w:rsid w:val="00D76182"/>
    <w:rsid w:val="00D779EE"/>
    <w:rsid w:val="00D8031E"/>
    <w:rsid w:val="00D80F49"/>
    <w:rsid w:val="00D81D2F"/>
    <w:rsid w:val="00D84250"/>
    <w:rsid w:val="00D86CC7"/>
    <w:rsid w:val="00D87241"/>
    <w:rsid w:val="00D8736A"/>
    <w:rsid w:val="00D911B9"/>
    <w:rsid w:val="00D91BC1"/>
    <w:rsid w:val="00D9440A"/>
    <w:rsid w:val="00D94D5A"/>
    <w:rsid w:val="00D94E52"/>
    <w:rsid w:val="00D95250"/>
    <w:rsid w:val="00D9572F"/>
    <w:rsid w:val="00D95AB1"/>
    <w:rsid w:val="00D95E98"/>
    <w:rsid w:val="00D969E1"/>
    <w:rsid w:val="00D969E8"/>
    <w:rsid w:val="00D96B7E"/>
    <w:rsid w:val="00D96BDA"/>
    <w:rsid w:val="00D97660"/>
    <w:rsid w:val="00D976D1"/>
    <w:rsid w:val="00D976E4"/>
    <w:rsid w:val="00DA0DDE"/>
    <w:rsid w:val="00DA1795"/>
    <w:rsid w:val="00DA202E"/>
    <w:rsid w:val="00DA467E"/>
    <w:rsid w:val="00DA48C9"/>
    <w:rsid w:val="00DA4BB0"/>
    <w:rsid w:val="00DA65A8"/>
    <w:rsid w:val="00DA75C9"/>
    <w:rsid w:val="00DA776D"/>
    <w:rsid w:val="00DA7803"/>
    <w:rsid w:val="00DB048C"/>
    <w:rsid w:val="00DB0847"/>
    <w:rsid w:val="00DB0A72"/>
    <w:rsid w:val="00DB11B0"/>
    <w:rsid w:val="00DB2F73"/>
    <w:rsid w:val="00DB3892"/>
    <w:rsid w:val="00DB5010"/>
    <w:rsid w:val="00DB6E48"/>
    <w:rsid w:val="00DB7841"/>
    <w:rsid w:val="00DC1530"/>
    <w:rsid w:val="00DC190B"/>
    <w:rsid w:val="00DC4515"/>
    <w:rsid w:val="00DC4D2E"/>
    <w:rsid w:val="00DC51A5"/>
    <w:rsid w:val="00DC65E7"/>
    <w:rsid w:val="00DC7729"/>
    <w:rsid w:val="00DD02C7"/>
    <w:rsid w:val="00DD0AFC"/>
    <w:rsid w:val="00DD0FFA"/>
    <w:rsid w:val="00DD1065"/>
    <w:rsid w:val="00DD1E00"/>
    <w:rsid w:val="00DD31D4"/>
    <w:rsid w:val="00DD3B17"/>
    <w:rsid w:val="00DD5270"/>
    <w:rsid w:val="00DD5930"/>
    <w:rsid w:val="00DD6BE7"/>
    <w:rsid w:val="00DD791A"/>
    <w:rsid w:val="00DE0DE9"/>
    <w:rsid w:val="00DE2DC5"/>
    <w:rsid w:val="00DE315C"/>
    <w:rsid w:val="00DE48E1"/>
    <w:rsid w:val="00DE5208"/>
    <w:rsid w:val="00DE6B62"/>
    <w:rsid w:val="00DE79B0"/>
    <w:rsid w:val="00DF1937"/>
    <w:rsid w:val="00DF1A44"/>
    <w:rsid w:val="00DF3F95"/>
    <w:rsid w:val="00DF4217"/>
    <w:rsid w:val="00DF44A4"/>
    <w:rsid w:val="00DF4F2C"/>
    <w:rsid w:val="00DF5C33"/>
    <w:rsid w:val="00DF6AD1"/>
    <w:rsid w:val="00DF6B7A"/>
    <w:rsid w:val="00DF6C26"/>
    <w:rsid w:val="00DF7184"/>
    <w:rsid w:val="00E004BB"/>
    <w:rsid w:val="00E00C34"/>
    <w:rsid w:val="00E010FB"/>
    <w:rsid w:val="00E01285"/>
    <w:rsid w:val="00E01C07"/>
    <w:rsid w:val="00E068FA"/>
    <w:rsid w:val="00E0771A"/>
    <w:rsid w:val="00E07BC2"/>
    <w:rsid w:val="00E1117A"/>
    <w:rsid w:val="00E120E9"/>
    <w:rsid w:val="00E1369A"/>
    <w:rsid w:val="00E139F0"/>
    <w:rsid w:val="00E13A5C"/>
    <w:rsid w:val="00E16610"/>
    <w:rsid w:val="00E17761"/>
    <w:rsid w:val="00E20485"/>
    <w:rsid w:val="00E22791"/>
    <w:rsid w:val="00E23B2D"/>
    <w:rsid w:val="00E2448B"/>
    <w:rsid w:val="00E250BD"/>
    <w:rsid w:val="00E25492"/>
    <w:rsid w:val="00E25B66"/>
    <w:rsid w:val="00E27647"/>
    <w:rsid w:val="00E27B58"/>
    <w:rsid w:val="00E31B79"/>
    <w:rsid w:val="00E329BC"/>
    <w:rsid w:val="00E34532"/>
    <w:rsid w:val="00E34DF9"/>
    <w:rsid w:val="00E358CC"/>
    <w:rsid w:val="00E367FF"/>
    <w:rsid w:val="00E40956"/>
    <w:rsid w:val="00E41DF7"/>
    <w:rsid w:val="00E44A82"/>
    <w:rsid w:val="00E46E29"/>
    <w:rsid w:val="00E50182"/>
    <w:rsid w:val="00E50A1F"/>
    <w:rsid w:val="00E50B42"/>
    <w:rsid w:val="00E51055"/>
    <w:rsid w:val="00E52F21"/>
    <w:rsid w:val="00E549AC"/>
    <w:rsid w:val="00E54B2B"/>
    <w:rsid w:val="00E5542A"/>
    <w:rsid w:val="00E56F5E"/>
    <w:rsid w:val="00E602D8"/>
    <w:rsid w:val="00E60804"/>
    <w:rsid w:val="00E61440"/>
    <w:rsid w:val="00E62772"/>
    <w:rsid w:val="00E65668"/>
    <w:rsid w:val="00E65A82"/>
    <w:rsid w:val="00E70DFA"/>
    <w:rsid w:val="00E71953"/>
    <w:rsid w:val="00E7232F"/>
    <w:rsid w:val="00E72D84"/>
    <w:rsid w:val="00E7382B"/>
    <w:rsid w:val="00E74132"/>
    <w:rsid w:val="00E74FD2"/>
    <w:rsid w:val="00E74FEF"/>
    <w:rsid w:val="00E804D7"/>
    <w:rsid w:val="00E80DA4"/>
    <w:rsid w:val="00E81CDF"/>
    <w:rsid w:val="00E82E9C"/>
    <w:rsid w:val="00E832FD"/>
    <w:rsid w:val="00E844B8"/>
    <w:rsid w:val="00E86C70"/>
    <w:rsid w:val="00E86C96"/>
    <w:rsid w:val="00E87367"/>
    <w:rsid w:val="00E8744F"/>
    <w:rsid w:val="00E87D7D"/>
    <w:rsid w:val="00E90269"/>
    <w:rsid w:val="00E9057C"/>
    <w:rsid w:val="00E9164F"/>
    <w:rsid w:val="00E91744"/>
    <w:rsid w:val="00E921DB"/>
    <w:rsid w:val="00E923AF"/>
    <w:rsid w:val="00E93839"/>
    <w:rsid w:val="00E94B4F"/>
    <w:rsid w:val="00E95314"/>
    <w:rsid w:val="00E9570D"/>
    <w:rsid w:val="00E95F48"/>
    <w:rsid w:val="00EA093E"/>
    <w:rsid w:val="00EA27AE"/>
    <w:rsid w:val="00EA2A57"/>
    <w:rsid w:val="00EA4691"/>
    <w:rsid w:val="00EA4972"/>
    <w:rsid w:val="00EA504B"/>
    <w:rsid w:val="00EA56BC"/>
    <w:rsid w:val="00EA636F"/>
    <w:rsid w:val="00EA6E42"/>
    <w:rsid w:val="00EB039B"/>
    <w:rsid w:val="00EB0DAF"/>
    <w:rsid w:val="00EB1D8E"/>
    <w:rsid w:val="00EB1F0F"/>
    <w:rsid w:val="00EB5A51"/>
    <w:rsid w:val="00EB7308"/>
    <w:rsid w:val="00EC0BAD"/>
    <w:rsid w:val="00EC0FB3"/>
    <w:rsid w:val="00EC1501"/>
    <w:rsid w:val="00EC36EE"/>
    <w:rsid w:val="00EC372C"/>
    <w:rsid w:val="00EC3B41"/>
    <w:rsid w:val="00EC4B90"/>
    <w:rsid w:val="00EC4F02"/>
    <w:rsid w:val="00EC5510"/>
    <w:rsid w:val="00EC5657"/>
    <w:rsid w:val="00ED0564"/>
    <w:rsid w:val="00ED2FE1"/>
    <w:rsid w:val="00ED337F"/>
    <w:rsid w:val="00ED393A"/>
    <w:rsid w:val="00ED4808"/>
    <w:rsid w:val="00ED5AAF"/>
    <w:rsid w:val="00ED688D"/>
    <w:rsid w:val="00ED6FA0"/>
    <w:rsid w:val="00EE0021"/>
    <w:rsid w:val="00EE17E4"/>
    <w:rsid w:val="00EE4333"/>
    <w:rsid w:val="00EE47D1"/>
    <w:rsid w:val="00EE7E49"/>
    <w:rsid w:val="00EE7EEC"/>
    <w:rsid w:val="00EF00A2"/>
    <w:rsid w:val="00EF0699"/>
    <w:rsid w:val="00EF0B05"/>
    <w:rsid w:val="00EF0F55"/>
    <w:rsid w:val="00EF1205"/>
    <w:rsid w:val="00EF2BD7"/>
    <w:rsid w:val="00EF33F0"/>
    <w:rsid w:val="00EF4F01"/>
    <w:rsid w:val="00EF5931"/>
    <w:rsid w:val="00EF73BD"/>
    <w:rsid w:val="00EF7954"/>
    <w:rsid w:val="00EF7B89"/>
    <w:rsid w:val="00F00FAE"/>
    <w:rsid w:val="00F035B3"/>
    <w:rsid w:val="00F035F2"/>
    <w:rsid w:val="00F038EB"/>
    <w:rsid w:val="00F10E04"/>
    <w:rsid w:val="00F11AAA"/>
    <w:rsid w:val="00F11E3F"/>
    <w:rsid w:val="00F121CA"/>
    <w:rsid w:val="00F13400"/>
    <w:rsid w:val="00F144BF"/>
    <w:rsid w:val="00F14DE5"/>
    <w:rsid w:val="00F20083"/>
    <w:rsid w:val="00F20CE4"/>
    <w:rsid w:val="00F224EC"/>
    <w:rsid w:val="00F22F7C"/>
    <w:rsid w:val="00F24774"/>
    <w:rsid w:val="00F25DFF"/>
    <w:rsid w:val="00F26C05"/>
    <w:rsid w:val="00F27076"/>
    <w:rsid w:val="00F31A7E"/>
    <w:rsid w:val="00F343F9"/>
    <w:rsid w:val="00F34B07"/>
    <w:rsid w:val="00F35410"/>
    <w:rsid w:val="00F365F5"/>
    <w:rsid w:val="00F4110C"/>
    <w:rsid w:val="00F41285"/>
    <w:rsid w:val="00F41FC4"/>
    <w:rsid w:val="00F427F6"/>
    <w:rsid w:val="00F42B17"/>
    <w:rsid w:val="00F4392D"/>
    <w:rsid w:val="00F44581"/>
    <w:rsid w:val="00F45D9B"/>
    <w:rsid w:val="00F46A73"/>
    <w:rsid w:val="00F47D2A"/>
    <w:rsid w:val="00F50709"/>
    <w:rsid w:val="00F50F23"/>
    <w:rsid w:val="00F537C7"/>
    <w:rsid w:val="00F53B43"/>
    <w:rsid w:val="00F60D74"/>
    <w:rsid w:val="00F60F4D"/>
    <w:rsid w:val="00F63188"/>
    <w:rsid w:val="00F6372F"/>
    <w:rsid w:val="00F63A4D"/>
    <w:rsid w:val="00F63A98"/>
    <w:rsid w:val="00F64B7E"/>
    <w:rsid w:val="00F6534F"/>
    <w:rsid w:val="00F66049"/>
    <w:rsid w:val="00F66530"/>
    <w:rsid w:val="00F66B80"/>
    <w:rsid w:val="00F66D6F"/>
    <w:rsid w:val="00F671AF"/>
    <w:rsid w:val="00F67675"/>
    <w:rsid w:val="00F718C6"/>
    <w:rsid w:val="00F729E4"/>
    <w:rsid w:val="00F72C05"/>
    <w:rsid w:val="00F74192"/>
    <w:rsid w:val="00F74D5A"/>
    <w:rsid w:val="00F75AB5"/>
    <w:rsid w:val="00F8049B"/>
    <w:rsid w:val="00F808F0"/>
    <w:rsid w:val="00F80B44"/>
    <w:rsid w:val="00F81B7E"/>
    <w:rsid w:val="00F82969"/>
    <w:rsid w:val="00F82A1D"/>
    <w:rsid w:val="00F82CB1"/>
    <w:rsid w:val="00F83962"/>
    <w:rsid w:val="00F84788"/>
    <w:rsid w:val="00F84E9F"/>
    <w:rsid w:val="00F856DB"/>
    <w:rsid w:val="00F86094"/>
    <w:rsid w:val="00F90003"/>
    <w:rsid w:val="00F908DD"/>
    <w:rsid w:val="00F92887"/>
    <w:rsid w:val="00F93157"/>
    <w:rsid w:val="00F93681"/>
    <w:rsid w:val="00F93758"/>
    <w:rsid w:val="00F96557"/>
    <w:rsid w:val="00F97EC9"/>
    <w:rsid w:val="00FA0C9C"/>
    <w:rsid w:val="00FA12F1"/>
    <w:rsid w:val="00FA1628"/>
    <w:rsid w:val="00FA164C"/>
    <w:rsid w:val="00FA1C5C"/>
    <w:rsid w:val="00FA2C3C"/>
    <w:rsid w:val="00FA2E3B"/>
    <w:rsid w:val="00FA4C5D"/>
    <w:rsid w:val="00FA5930"/>
    <w:rsid w:val="00FA71FC"/>
    <w:rsid w:val="00FB0564"/>
    <w:rsid w:val="00FB27B6"/>
    <w:rsid w:val="00FB2849"/>
    <w:rsid w:val="00FB4278"/>
    <w:rsid w:val="00FB740D"/>
    <w:rsid w:val="00FC1FF9"/>
    <w:rsid w:val="00FC2790"/>
    <w:rsid w:val="00FC36FE"/>
    <w:rsid w:val="00FC4191"/>
    <w:rsid w:val="00FC5909"/>
    <w:rsid w:val="00FC7C83"/>
    <w:rsid w:val="00FD053B"/>
    <w:rsid w:val="00FD076A"/>
    <w:rsid w:val="00FD0E4D"/>
    <w:rsid w:val="00FD3A3A"/>
    <w:rsid w:val="00FE18B9"/>
    <w:rsid w:val="00FE314A"/>
    <w:rsid w:val="00FE424A"/>
    <w:rsid w:val="00FE452D"/>
    <w:rsid w:val="00FE6AB9"/>
    <w:rsid w:val="00FE7D87"/>
    <w:rsid w:val="00FE7E28"/>
    <w:rsid w:val="00FF07F4"/>
    <w:rsid w:val="00FF1458"/>
    <w:rsid w:val="00FF2F0A"/>
    <w:rsid w:val="00FF4177"/>
    <w:rsid w:val="00FF48E1"/>
    <w:rsid w:val="00FF4CD8"/>
    <w:rsid w:val="00FF635B"/>
    <w:rsid w:val="00FF63CC"/>
    <w:rsid w:val="00FF63F5"/>
    <w:rsid w:val="00FF66E6"/>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665D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06C"/>
    <w:pPr>
      <w:spacing w:after="0" w:line="240" w:lineRule="auto"/>
    </w:pPr>
    <w:rPr>
      <w:rFonts w:ascii="Cambria" w:eastAsia="Times New Roman" w:hAnsi="Cambria" w:cs="Times New Roman"/>
      <w:sz w:val="24"/>
      <w:szCs w:val="24"/>
      <w:lang w:val="es-ES_tradnl"/>
    </w:rPr>
  </w:style>
  <w:style w:type="paragraph" w:styleId="Ttulo2">
    <w:name w:val="heading 2"/>
    <w:basedOn w:val="Normal"/>
    <w:link w:val="Ttulo2Car"/>
    <w:uiPriority w:val="9"/>
    <w:qFormat/>
    <w:rsid w:val="006C55CD"/>
    <w:pPr>
      <w:spacing w:before="100" w:beforeAutospacing="1" w:after="100" w:afterAutospacing="1"/>
      <w:outlineLvl w:val="1"/>
    </w:pPr>
    <w:rPr>
      <w:rFonts w:ascii="Times New Roman" w:hAnsi="Times New Roman"/>
      <w:b/>
      <w:bCs/>
      <w:sz w:val="36"/>
      <w:szCs w:val="36"/>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4217"/>
    <w:pPr>
      <w:tabs>
        <w:tab w:val="center" w:pos="4419"/>
        <w:tab w:val="right" w:pos="8838"/>
      </w:tabs>
    </w:pPr>
    <w:rPr>
      <w:rFonts w:asciiTheme="minorHAnsi" w:eastAsiaTheme="minorHAnsi" w:hAnsiTheme="minorHAnsi" w:cstheme="minorBidi"/>
      <w:sz w:val="22"/>
      <w:szCs w:val="22"/>
      <w:lang w:val="es-MX"/>
    </w:rPr>
  </w:style>
  <w:style w:type="character" w:customStyle="1" w:styleId="EncabezadoCar">
    <w:name w:val="Encabezado Car"/>
    <w:basedOn w:val="Fuentedeprrafopredeter"/>
    <w:link w:val="Encabezado"/>
    <w:uiPriority w:val="99"/>
    <w:rsid w:val="00DF4217"/>
  </w:style>
  <w:style w:type="paragraph" w:styleId="Piedepgina">
    <w:name w:val="footer"/>
    <w:basedOn w:val="Normal"/>
    <w:link w:val="PiedepginaCar"/>
    <w:uiPriority w:val="99"/>
    <w:unhideWhenUsed/>
    <w:rsid w:val="00DF4217"/>
    <w:pPr>
      <w:tabs>
        <w:tab w:val="center" w:pos="4419"/>
        <w:tab w:val="right" w:pos="8838"/>
      </w:tabs>
    </w:pPr>
    <w:rPr>
      <w:rFonts w:asciiTheme="minorHAnsi" w:eastAsiaTheme="minorHAnsi" w:hAnsiTheme="minorHAnsi" w:cstheme="minorBidi"/>
      <w:sz w:val="22"/>
      <w:szCs w:val="22"/>
      <w:lang w:val="es-MX"/>
    </w:rPr>
  </w:style>
  <w:style w:type="character" w:customStyle="1" w:styleId="PiedepginaCar">
    <w:name w:val="Pie de página Car"/>
    <w:basedOn w:val="Fuentedeprrafopredeter"/>
    <w:link w:val="Piedepgina"/>
    <w:uiPriority w:val="99"/>
    <w:rsid w:val="00DF4217"/>
  </w:style>
  <w:style w:type="table" w:styleId="Tablaconcuadrcula">
    <w:name w:val="Table Grid"/>
    <w:basedOn w:val="Tablanormal"/>
    <w:uiPriority w:val="39"/>
    <w:rsid w:val="00DF4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617351"/>
    <w:pPr>
      <w:spacing w:after="0" w:line="240" w:lineRule="auto"/>
    </w:pPr>
    <w:rPr>
      <w:rFonts w:ascii="Calibri" w:eastAsia="Times New Roman" w:hAnsi="Calibri" w:cs="Times New Roman"/>
      <w:lang w:val="es-ES"/>
    </w:rPr>
  </w:style>
  <w:style w:type="paragraph" w:styleId="Textodeglobo">
    <w:name w:val="Balloon Text"/>
    <w:basedOn w:val="Normal"/>
    <w:link w:val="TextodegloboCar"/>
    <w:uiPriority w:val="99"/>
    <w:semiHidden/>
    <w:unhideWhenUsed/>
    <w:rsid w:val="007C1131"/>
    <w:rPr>
      <w:rFonts w:ascii="Tahoma" w:hAnsi="Tahoma" w:cs="Tahoma"/>
      <w:sz w:val="16"/>
      <w:szCs w:val="16"/>
    </w:rPr>
  </w:style>
  <w:style w:type="character" w:customStyle="1" w:styleId="TextodegloboCar">
    <w:name w:val="Texto de globo Car"/>
    <w:basedOn w:val="Fuentedeprrafopredeter"/>
    <w:link w:val="Textodeglobo"/>
    <w:uiPriority w:val="99"/>
    <w:semiHidden/>
    <w:rsid w:val="007C1131"/>
    <w:rPr>
      <w:rFonts w:ascii="Tahoma" w:eastAsia="Times New Roman" w:hAnsi="Tahoma" w:cs="Tahoma"/>
      <w:sz w:val="16"/>
      <w:szCs w:val="16"/>
      <w:lang w:val="es-ES_tradnl"/>
    </w:rPr>
  </w:style>
  <w:style w:type="character" w:customStyle="1" w:styleId="SinespaciadoCar">
    <w:name w:val="Sin espaciado Car"/>
    <w:basedOn w:val="Fuentedeprrafopredeter"/>
    <w:link w:val="Sinespaciado"/>
    <w:uiPriority w:val="1"/>
    <w:rsid w:val="0026466B"/>
    <w:rPr>
      <w:rFonts w:ascii="Calibri" w:eastAsia="Times New Roman" w:hAnsi="Calibri" w:cs="Times New Roman"/>
      <w:lang w:val="es-ES"/>
    </w:rPr>
  </w:style>
  <w:style w:type="paragraph" w:styleId="Prrafodelista">
    <w:name w:val="List Paragraph"/>
    <w:aliases w:val="Figuras,Numerado informes,Bibliografía Tesis,parrafo"/>
    <w:basedOn w:val="Normal"/>
    <w:link w:val="PrrafodelistaCar"/>
    <w:uiPriority w:val="34"/>
    <w:qFormat/>
    <w:rsid w:val="003977D3"/>
    <w:pPr>
      <w:spacing w:after="200" w:line="276" w:lineRule="auto"/>
      <w:ind w:left="720"/>
      <w:contextualSpacing/>
    </w:pPr>
    <w:rPr>
      <w:rFonts w:asciiTheme="minorHAnsi" w:eastAsiaTheme="minorEastAsia" w:hAnsiTheme="minorHAnsi" w:cstheme="minorBidi"/>
      <w:sz w:val="22"/>
      <w:szCs w:val="22"/>
      <w:lang w:val="es-ES" w:eastAsia="es-ES"/>
    </w:rPr>
  </w:style>
  <w:style w:type="character" w:customStyle="1" w:styleId="PrrafodelistaCar">
    <w:name w:val="Párrafo de lista Car"/>
    <w:aliases w:val="Figuras Car,Numerado informes Car,Bibliografía Tesis Car,parrafo Car"/>
    <w:link w:val="Prrafodelista"/>
    <w:uiPriority w:val="34"/>
    <w:rsid w:val="003977D3"/>
    <w:rPr>
      <w:rFonts w:eastAsiaTheme="minorEastAsia"/>
      <w:lang w:val="es-ES" w:eastAsia="es-ES"/>
    </w:rPr>
  </w:style>
  <w:style w:type="character" w:styleId="Refdecomentario">
    <w:name w:val="annotation reference"/>
    <w:basedOn w:val="Fuentedeprrafopredeter"/>
    <w:uiPriority w:val="99"/>
    <w:semiHidden/>
    <w:unhideWhenUsed/>
    <w:rsid w:val="00C126E1"/>
    <w:rPr>
      <w:sz w:val="16"/>
      <w:szCs w:val="16"/>
    </w:rPr>
  </w:style>
  <w:style w:type="paragraph" w:styleId="Textocomentario">
    <w:name w:val="annotation text"/>
    <w:basedOn w:val="Normal"/>
    <w:link w:val="TextocomentarioCar"/>
    <w:uiPriority w:val="99"/>
    <w:semiHidden/>
    <w:unhideWhenUsed/>
    <w:rsid w:val="00C126E1"/>
    <w:rPr>
      <w:sz w:val="20"/>
      <w:szCs w:val="20"/>
    </w:rPr>
  </w:style>
  <w:style w:type="character" w:customStyle="1" w:styleId="TextocomentarioCar">
    <w:name w:val="Texto comentario Car"/>
    <w:basedOn w:val="Fuentedeprrafopredeter"/>
    <w:link w:val="Textocomentario"/>
    <w:uiPriority w:val="99"/>
    <w:semiHidden/>
    <w:rsid w:val="00C126E1"/>
    <w:rPr>
      <w:rFonts w:ascii="Cambria" w:eastAsia="Times New Roman" w:hAnsi="Cambria" w:cs="Times New Roman"/>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C126E1"/>
    <w:rPr>
      <w:b/>
      <w:bCs/>
    </w:rPr>
  </w:style>
  <w:style w:type="character" w:customStyle="1" w:styleId="AsuntodelcomentarioCar">
    <w:name w:val="Asunto del comentario Car"/>
    <w:basedOn w:val="TextocomentarioCar"/>
    <w:link w:val="Asuntodelcomentario"/>
    <w:uiPriority w:val="99"/>
    <w:semiHidden/>
    <w:rsid w:val="00C126E1"/>
    <w:rPr>
      <w:rFonts w:ascii="Cambria" w:eastAsia="Times New Roman" w:hAnsi="Cambria" w:cs="Times New Roman"/>
      <w:b/>
      <w:bCs/>
      <w:sz w:val="20"/>
      <w:szCs w:val="20"/>
      <w:lang w:val="es-ES_tradnl"/>
    </w:rPr>
  </w:style>
  <w:style w:type="paragraph" w:customStyle="1" w:styleId="Default">
    <w:name w:val="Default"/>
    <w:rsid w:val="006A5ABD"/>
    <w:pPr>
      <w:autoSpaceDE w:val="0"/>
      <w:autoSpaceDN w:val="0"/>
      <w:adjustRightInd w:val="0"/>
      <w:spacing w:after="0" w:line="240" w:lineRule="auto"/>
    </w:pPr>
    <w:rPr>
      <w:rFonts w:ascii="Calibri" w:hAnsi="Calibri" w:cs="Calibri"/>
      <w:color w:val="000000"/>
      <w:sz w:val="24"/>
      <w:szCs w:val="24"/>
      <w:lang w:val="es-CO"/>
    </w:rPr>
  </w:style>
  <w:style w:type="character" w:styleId="Hipervnculo">
    <w:name w:val="Hyperlink"/>
    <w:basedOn w:val="Fuentedeprrafopredeter"/>
    <w:uiPriority w:val="99"/>
    <w:semiHidden/>
    <w:unhideWhenUsed/>
    <w:rsid w:val="00235EF8"/>
    <w:rPr>
      <w:color w:val="0000FF"/>
      <w:u w:val="single"/>
    </w:rPr>
  </w:style>
  <w:style w:type="character" w:styleId="Textoennegrita">
    <w:name w:val="Strong"/>
    <w:basedOn w:val="Fuentedeprrafopredeter"/>
    <w:uiPriority w:val="22"/>
    <w:qFormat/>
    <w:rsid w:val="0068784C"/>
    <w:rPr>
      <w:b/>
      <w:bCs/>
    </w:rPr>
  </w:style>
  <w:style w:type="paragraph" w:styleId="NormalWeb">
    <w:name w:val="Normal (Web)"/>
    <w:basedOn w:val="Normal"/>
    <w:uiPriority w:val="99"/>
    <w:unhideWhenUsed/>
    <w:rsid w:val="00011C15"/>
    <w:pPr>
      <w:spacing w:before="100" w:beforeAutospacing="1" w:after="100" w:afterAutospacing="1"/>
    </w:pPr>
    <w:rPr>
      <w:rFonts w:ascii="Times New Roman" w:hAnsi="Times New Roman"/>
      <w:lang w:val="es-CO" w:eastAsia="es-CO"/>
    </w:rPr>
  </w:style>
  <w:style w:type="paragraph" w:styleId="Textoindependiente">
    <w:name w:val="Body Text"/>
    <w:basedOn w:val="Normal"/>
    <w:link w:val="TextoindependienteCar"/>
    <w:uiPriority w:val="1"/>
    <w:qFormat/>
    <w:rsid w:val="00B802C5"/>
    <w:pPr>
      <w:widowControl w:val="0"/>
      <w:autoSpaceDE w:val="0"/>
      <w:autoSpaceDN w:val="0"/>
    </w:pPr>
    <w:rPr>
      <w:rFonts w:ascii="Arial MT" w:eastAsia="Arial MT" w:hAnsi="Arial MT" w:cs="Arial MT"/>
      <w:sz w:val="22"/>
      <w:szCs w:val="22"/>
      <w:lang w:val="es-ES"/>
    </w:rPr>
  </w:style>
  <w:style w:type="character" w:customStyle="1" w:styleId="TextoindependienteCar">
    <w:name w:val="Texto independiente Car"/>
    <w:basedOn w:val="Fuentedeprrafopredeter"/>
    <w:link w:val="Textoindependiente"/>
    <w:uiPriority w:val="1"/>
    <w:rsid w:val="00B802C5"/>
    <w:rPr>
      <w:rFonts w:ascii="Arial MT" w:eastAsia="Arial MT" w:hAnsi="Arial MT" w:cs="Arial MT"/>
      <w:lang w:val="es-ES"/>
    </w:rPr>
  </w:style>
  <w:style w:type="paragraph" w:customStyle="1" w:styleId="TableParagraph">
    <w:name w:val="Table Paragraph"/>
    <w:basedOn w:val="Normal"/>
    <w:uiPriority w:val="1"/>
    <w:qFormat/>
    <w:rsid w:val="009027CB"/>
    <w:pPr>
      <w:widowControl w:val="0"/>
      <w:autoSpaceDE w:val="0"/>
      <w:autoSpaceDN w:val="0"/>
      <w:jc w:val="center"/>
    </w:pPr>
    <w:rPr>
      <w:rFonts w:ascii="Arial MT" w:eastAsia="Arial MT" w:hAnsi="Arial MT" w:cs="Arial MT"/>
      <w:sz w:val="22"/>
      <w:szCs w:val="22"/>
      <w:lang w:val="es-ES"/>
    </w:rPr>
  </w:style>
  <w:style w:type="character" w:customStyle="1" w:styleId="Ttulo2Car">
    <w:name w:val="Título 2 Car"/>
    <w:basedOn w:val="Fuentedeprrafopredeter"/>
    <w:link w:val="Ttulo2"/>
    <w:uiPriority w:val="9"/>
    <w:rsid w:val="006C55CD"/>
    <w:rPr>
      <w:rFonts w:ascii="Times New Roman" w:eastAsia="Times New Roman" w:hAnsi="Times New Roman" w:cs="Times New Roman"/>
      <w:b/>
      <w:bCs/>
      <w:sz w:val="36"/>
      <w:szCs w:val="36"/>
      <w:lang w:val="es-CO" w:eastAsia="es-C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06C"/>
    <w:pPr>
      <w:spacing w:after="0" w:line="240" w:lineRule="auto"/>
    </w:pPr>
    <w:rPr>
      <w:rFonts w:ascii="Cambria" w:eastAsia="Times New Roman" w:hAnsi="Cambria" w:cs="Times New Roman"/>
      <w:sz w:val="24"/>
      <w:szCs w:val="24"/>
      <w:lang w:val="es-ES_tradnl"/>
    </w:rPr>
  </w:style>
  <w:style w:type="paragraph" w:styleId="Ttulo2">
    <w:name w:val="heading 2"/>
    <w:basedOn w:val="Normal"/>
    <w:link w:val="Ttulo2Car"/>
    <w:uiPriority w:val="9"/>
    <w:qFormat/>
    <w:rsid w:val="006C55CD"/>
    <w:pPr>
      <w:spacing w:before="100" w:beforeAutospacing="1" w:after="100" w:afterAutospacing="1"/>
      <w:outlineLvl w:val="1"/>
    </w:pPr>
    <w:rPr>
      <w:rFonts w:ascii="Times New Roman" w:hAnsi="Times New Roman"/>
      <w:b/>
      <w:bCs/>
      <w:sz w:val="36"/>
      <w:szCs w:val="36"/>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4217"/>
    <w:pPr>
      <w:tabs>
        <w:tab w:val="center" w:pos="4419"/>
        <w:tab w:val="right" w:pos="8838"/>
      </w:tabs>
    </w:pPr>
    <w:rPr>
      <w:rFonts w:asciiTheme="minorHAnsi" w:eastAsiaTheme="minorHAnsi" w:hAnsiTheme="minorHAnsi" w:cstheme="minorBidi"/>
      <w:sz w:val="22"/>
      <w:szCs w:val="22"/>
      <w:lang w:val="es-MX"/>
    </w:rPr>
  </w:style>
  <w:style w:type="character" w:customStyle="1" w:styleId="EncabezadoCar">
    <w:name w:val="Encabezado Car"/>
    <w:basedOn w:val="Fuentedeprrafopredeter"/>
    <w:link w:val="Encabezado"/>
    <w:uiPriority w:val="99"/>
    <w:rsid w:val="00DF4217"/>
  </w:style>
  <w:style w:type="paragraph" w:styleId="Piedepgina">
    <w:name w:val="footer"/>
    <w:basedOn w:val="Normal"/>
    <w:link w:val="PiedepginaCar"/>
    <w:uiPriority w:val="99"/>
    <w:unhideWhenUsed/>
    <w:rsid w:val="00DF4217"/>
    <w:pPr>
      <w:tabs>
        <w:tab w:val="center" w:pos="4419"/>
        <w:tab w:val="right" w:pos="8838"/>
      </w:tabs>
    </w:pPr>
    <w:rPr>
      <w:rFonts w:asciiTheme="minorHAnsi" w:eastAsiaTheme="minorHAnsi" w:hAnsiTheme="minorHAnsi" w:cstheme="minorBidi"/>
      <w:sz w:val="22"/>
      <w:szCs w:val="22"/>
      <w:lang w:val="es-MX"/>
    </w:rPr>
  </w:style>
  <w:style w:type="character" w:customStyle="1" w:styleId="PiedepginaCar">
    <w:name w:val="Pie de página Car"/>
    <w:basedOn w:val="Fuentedeprrafopredeter"/>
    <w:link w:val="Piedepgina"/>
    <w:uiPriority w:val="99"/>
    <w:rsid w:val="00DF4217"/>
  </w:style>
  <w:style w:type="table" w:styleId="Tablaconcuadrcula">
    <w:name w:val="Table Grid"/>
    <w:basedOn w:val="Tablanormal"/>
    <w:uiPriority w:val="39"/>
    <w:rsid w:val="00DF4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617351"/>
    <w:pPr>
      <w:spacing w:after="0" w:line="240" w:lineRule="auto"/>
    </w:pPr>
    <w:rPr>
      <w:rFonts w:ascii="Calibri" w:eastAsia="Times New Roman" w:hAnsi="Calibri" w:cs="Times New Roman"/>
      <w:lang w:val="es-ES"/>
    </w:rPr>
  </w:style>
  <w:style w:type="paragraph" w:styleId="Textodeglobo">
    <w:name w:val="Balloon Text"/>
    <w:basedOn w:val="Normal"/>
    <w:link w:val="TextodegloboCar"/>
    <w:uiPriority w:val="99"/>
    <w:semiHidden/>
    <w:unhideWhenUsed/>
    <w:rsid w:val="007C1131"/>
    <w:rPr>
      <w:rFonts w:ascii="Tahoma" w:hAnsi="Tahoma" w:cs="Tahoma"/>
      <w:sz w:val="16"/>
      <w:szCs w:val="16"/>
    </w:rPr>
  </w:style>
  <w:style w:type="character" w:customStyle="1" w:styleId="TextodegloboCar">
    <w:name w:val="Texto de globo Car"/>
    <w:basedOn w:val="Fuentedeprrafopredeter"/>
    <w:link w:val="Textodeglobo"/>
    <w:uiPriority w:val="99"/>
    <w:semiHidden/>
    <w:rsid w:val="007C1131"/>
    <w:rPr>
      <w:rFonts w:ascii="Tahoma" w:eastAsia="Times New Roman" w:hAnsi="Tahoma" w:cs="Tahoma"/>
      <w:sz w:val="16"/>
      <w:szCs w:val="16"/>
      <w:lang w:val="es-ES_tradnl"/>
    </w:rPr>
  </w:style>
  <w:style w:type="character" w:customStyle="1" w:styleId="SinespaciadoCar">
    <w:name w:val="Sin espaciado Car"/>
    <w:basedOn w:val="Fuentedeprrafopredeter"/>
    <w:link w:val="Sinespaciado"/>
    <w:uiPriority w:val="1"/>
    <w:rsid w:val="0026466B"/>
    <w:rPr>
      <w:rFonts w:ascii="Calibri" w:eastAsia="Times New Roman" w:hAnsi="Calibri" w:cs="Times New Roman"/>
      <w:lang w:val="es-ES"/>
    </w:rPr>
  </w:style>
  <w:style w:type="paragraph" w:styleId="Prrafodelista">
    <w:name w:val="List Paragraph"/>
    <w:aliases w:val="Figuras,Numerado informes,Bibliografía Tesis,parrafo"/>
    <w:basedOn w:val="Normal"/>
    <w:link w:val="PrrafodelistaCar"/>
    <w:uiPriority w:val="34"/>
    <w:qFormat/>
    <w:rsid w:val="003977D3"/>
    <w:pPr>
      <w:spacing w:after="200" w:line="276" w:lineRule="auto"/>
      <w:ind w:left="720"/>
      <w:contextualSpacing/>
    </w:pPr>
    <w:rPr>
      <w:rFonts w:asciiTheme="minorHAnsi" w:eastAsiaTheme="minorEastAsia" w:hAnsiTheme="minorHAnsi" w:cstheme="minorBidi"/>
      <w:sz w:val="22"/>
      <w:szCs w:val="22"/>
      <w:lang w:val="es-ES" w:eastAsia="es-ES"/>
    </w:rPr>
  </w:style>
  <w:style w:type="character" w:customStyle="1" w:styleId="PrrafodelistaCar">
    <w:name w:val="Párrafo de lista Car"/>
    <w:aliases w:val="Figuras Car,Numerado informes Car,Bibliografía Tesis Car,parrafo Car"/>
    <w:link w:val="Prrafodelista"/>
    <w:uiPriority w:val="34"/>
    <w:rsid w:val="003977D3"/>
    <w:rPr>
      <w:rFonts w:eastAsiaTheme="minorEastAsia"/>
      <w:lang w:val="es-ES" w:eastAsia="es-ES"/>
    </w:rPr>
  </w:style>
  <w:style w:type="character" w:styleId="Refdecomentario">
    <w:name w:val="annotation reference"/>
    <w:basedOn w:val="Fuentedeprrafopredeter"/>
    <w:uiPriority w:val="99"/>
    <w:semiHidden/>
    <w:unhideWhenUsed/>
    <w:rsid w:val="00C126E1"/>
    <w:rPr>
      <w:sz w:val="16"/>
      <w:szCs w:val="16"/>
    </w:rPr>
  </w:style>
  <w:style w:type="paragraph" w:styleId="Textocomentario">
    <w:name w:val="annotation text"/>
    <w:basedOn w:val="Normal"/>
    <w:link w:val="TextocomentarioCar"/>
    <w:uiPriority w:val="99"/>
    <w:semiHidden/>
    <w:unhideWhenUsed/>
    <w:rsid w:val="00C126E1"/>
    <w:rPr>
      <w:sz w:val="20"/>
      <w:szCs w:val="20"/>
    </w:rPr>
  </w:style>
  <w:style w:type="character" w:customStyle="1" w:styleId="TextocomentarioCar">
    <w:name w:val="Texto comentario Car"/>
    <w:basedOn w:val="Fuentedeprrafopredeter"/>
    <w:link w:val="Textocomentario"/>
    <w:uiPriority w:val="99"/>
    <w:semiHidden/>
    <w:rsid w:val="00C126E1"/>
    <w:rPr>
      <w:rFonts w:ascii="Cambria" w:eastAsia="Times New Roman" w:hAnsi="Cambria" w:cs="Times New Roman"/>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C126E1"/>
    <w:rPr>
      <w:b/>
      <w:bCs/>
    </w:rPr>
  </w:style>
  <w:style w:type="character" w:customStyle="1" w:styleId="AsuntodelcomentarioCar">
    <w:name w:val="Asunto del comentario Car"/>
    <w:basedOn w:val="TextocomentarioCar"/>
    <w:link w:val="Asuntodelcomentario"/>
    <w:uiPriority w:val="99"/>
    <w:semiHidden/>
    <w:rsid w:val="00C126E1"/>
    <w:rPr>
      <w:rFonts w:ascii="Cambria" w:eastAsia="Times New Roman" w:hAnsi="Cambria" w:cs="Times New Roman"/>
      <w:b/>
      <w:bCs/>
      <w:sz w:val="20"/>
      <w:szCs w:val="20"/>
      <w:lang w:val="es-ES_tradnl"/>
    </w:rPr>
  </w:style>
  <w:style w:type="paragraph" w:customStyle="1" w:styleId="Default">
    <w:name w:val="Default"/>
    <w:rsid w:val="006A5ABD"/>
    <w:pPr>
      <w:autoSpaceDE w:val="0"/>
      <w:autoSpaceDN w:val="0"/>
      <w:adjustRightInd w:val="0"/>
      <w:spacing w:after="0" w:line="240" w:lineRule="auto"/>
    </w:pPr>
    <w:rPr>
      <w:rFonts w:ascii="Calibri" w:hAnsi="Calibri" w:cs="Calibri"/>
      <w:color w:val="000000"/>
      <w:sz w:val="24"/>
      <w:szCs w:val="24"/>
      <w:lang w:val="es-CO"/>
    </w:rPr>
  </w:style>
  <w:style w:type="character" w:styleId="Hipervnculo">
    <w:name w:val="Hyperlink"/>
    <w:basedOn w:val="Fuentedeprrafopredeter"/>
    <w:uiPriority w:val="99"/>
    <w:semiHidden/>
    <w:unhideWhenUsed/>
    <w:rsid w:val="00235EF8"/>
    <w:rPr>
      <w:color w:val="0000FF"/>
      <w:u w:val="single"/>
    </w:rPr>
  </w:style>
  <w:style w:type="character" w:styleId="Textoennegrita">
    <w:name w:val="Strong"/>
    <w:basedOn w:val="Fuentedeprrafopredeter"/>
    <w:uiPriority w:val="22"/>
    <w:qFormat/>
    <w:rsid w:val="0068784C"/>
    <w:rPr>
      <w:b/>
      <w:bCs/>
    </w:rPr>
  </w:style>
  <w:style w:type="paragraph" w:styleId="NormalWeb">
    <w:name w:val="Normal (Web)"/>
    <w:basedOn w:val="Normal"/>
    <w:uiPriority w:val="99"/>
    <w:unhideWhenUsed/>
    <w:rsid w:val="00011C15"/>
    <w:pPr>
      <w:spacing w:before="100" w:beforeAutospacing="1" w:after="100" w:afterAutospacing="1"/>
    </w:pPr>
    <w:rPr>
      <w:rFonts w:ascii="Times New Roman" w:hAnsi="Times New Roman"/>
      <w:lang w:val="es-CO" w:eastAsia="es-CO"/>
    </w:rPr>
  </w:style>
  <w:style w:type="paragraph" w:styleId="Textoindependiente">
    <w:name w:val="Body Text"/>
    <w:basedOn w:val="Normal"/>
    <w:link w:val="TextoindependienteCar"/>
    <w:uiPriority w:val="1"/>
    <w:qFormat/>
    <w:rsid w:val="00B802C5"/>
    <w:pPr>
      <w:widowControl w:val="0"/>
      <w:autoSpaceDE w:val="0"/>
      <w:autoSpaceDN w:val="0"/>
    </w:pPr>
    <w:rPr>
      <w:rFonts w:ascii="Arial MT" w:eastAsia="Arial MT" w:hAnsi="Arial MT" w:cs="Arial MT"/>
      <w:sz w:val="22"/>
      <w:szCs w:val="22"/>
      <w:lang w:val="es-ES"/>
    </w:rPr>
  </w:style>
  <w:style w:type="character" w:customStyle="1" w:styleId="TextoindependienteCar">
    <w:name w:val="Texto independiente Car"/>
    <w:basedOn w:val="Fuentedeprrafopredeter"/>
    <w:link w:val="Textoindependiente"/>
    <w:uiPriority w:val="1"/>
    <w:rsid w:val="00B802C5"/>
    <w:rPr>
      <w:rFonts w:ascii="Arial MT" w:eastAsia="Arial MT" w:hAnsi="Arial MT" w:cs="Arial MT"/>
      <w:lang w:val="es-ES"/>
    </w:rPr>
  </w:style>
  <w:style w:type="paragraph" w:customStyle="1" w:styleId="TableParagraph">
    <w:name w:val="Table Paragraph"/>
    <w:basedOn w:val="Normal"/>
    <w:uiPriority w:val="1"/>
    <w:qFormat/>
    <w:rsid w:val="009027CB"/>
    <w:pPr>
      <w:widowControl w:val="0"/>
      <w:autoSpaceDE w:val="0"/>
      <w:autoSpaceDN w:val="0"/>
      <w:jc w:val="center"/>
    </w:pPr>
    <w:rPr>
      <w:rFonts w:ascii="Arial MT" w:eastAsia="Arial MT" w:hAnsi="Arial MT" w:cs="Arial MT"/>
      <w:sz w:val="22"/>
      <w:szCs w:val="22"/>
      <w:lang w:val="es-ES"/>
    </w:rPr>
  </w:style>
  <w:style w:type="character" w:customStyle="1" w:styleId="Ttulo2Car">
    <w:name w:val="Título 2 Car"/>
    <w:basedOn w:val="Fuentedeprrafopredeter"/>
    <w:link w:val="Ttulo2"/>
    <w:uiPriority w:val="9"/>
    <w:rsid w:val="006C55CD"/>
    <w:rPr>
      <w:rFonts w:ascii="Times New Roman" w:eastAsia="Times New Roman" w:hAnsi="Times New Roman" w:cs="Times New Roman"/>
      <w:b/>
      <w:bCs/>
      <w:sz w:val="36"/>
      <w:szCs w:val="36"/>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6770">
      <w:bodyDiv w:val="1"/>
      <w:marLeft w:val="0"/>
      <w:marRight w:val="0"/>
      <w:marTop w:val="0"/>
      <w:marBottom w:val="0"/>
      <w:divBdr>
        <w:top w:val="none" w:sz="0" w:space="0" w:color="auto"/>
        <w:left w:val="none" w:sz="0" w:space="0" w:color="auto"/>
        <w:bottom w:val="none" w:sz="0" w:space="0" w:color="auto"/>
        <w:right w:val="none" w:sz="0" w:space="0" w:color="auto"/>
      </w:divBdr>
    </w:div>
    <w:div w:id="32193795">
      <w:bodyDiv w:val="1"/>
      <w:marLeft w:val="0"/>
      <w:marRight w:val="0"/>
      <w:marTop w:val="0"/>
      <w:marBottom w:val="0"/>
      <w:divBdr>
        <w:top w:val="none" w:sz="0" w:space="0" w:color="auto"/>
        <w:left w:val="none" w:sz="0" w:space="0" w:color="auto"/>
        <w:bottom w:val="none" w:sz="0" w:space="0" w:color="auto"/>
        <w:right w:val="none" w:sz="0" w:space="0" w:color="auto"/>
      </w:divBdr>
    </w:div>
    <w:div w:id="32966133">
      <w:bodyDiv w:val="1"/>
      <w:marLeft w:val="0"/>
      <w:marRight w:val="0"/>
      <w:marTop w:val="0"/>
      <w:marBottom w:val="0"/>
      <w:divBdr>
        <w:top w:val="none" w:sz="0" w:space="0" w:color="auto"/>
        <w:left w:val="none" w:sz="0" w:space="0" w:color="auto"/>
        <w:bottom w:val="none" w:sz="0" w:space="0" w:color="auto"/>
        <w:right w:val="none" w:sz="0" w:space="0" w:color="auto"/>
      </w:divBdr>
    </w:div>
    <w:div w:id="107624575">
      <w:bodyDiv w:val="1"/>
      <w:marLeft w:val="0"/>
      <w:marRight w:val="0"/>
      <w:marTop w:val="0"/>
      <w:marBottom w:val="0"/>
      <w:divBdr>
        <w:top w:val="none" w:sz="0" w:space="0" w:color="auto"/>
        <w:left w:val="none" w:sz="0" w:space="0" w:color="auto"/>
        <w:bottom w:val="none" w:sz="0" w:space="0" w:color="auto"/>
        <w:right w:val="none" w:sz="0" w:space="0" w:color="auto"/>
      </w:divBdr>
    </w:div>
    <w:div w:id="125853435">
      <w:bodyDiv w:val="1"/>
      <w:marLeft w:val="0"/>
      <w:marRight w:val="0"/>
      <w:marTop w:val="0"/>
      <w:marBottom w:val="0"/>
      <w:divBdr>
        <w:top w:val="none" w:sz="0" w:space="0" w:color="auto"/>
        <w:left w:val="none" w:sz="0" w:space="0" w:color="auto"/>
        <w:bottom w:val="none" w:sz="0" w:space="0" w:color="auto"/>
        <w:right w:val="none" w:sz="0" w:space="0" w:color="auto"/>
      </w:divBdr>
    </w:div>
    <w:div w:id="243615011">
      <w:bodyDiv w:val="1"/>
      <w:marLeft w:val="0"/>
      <w:marRight w:val="0"/>
      <w:marTop w:val="0"/>
      <w:marBottom w:val="0"/>
      <w:divBdr>
        <w:top w:val="none" w:sz="0" w:space="0" w:color="auto"/>
        <w:left w:val="none" w:sz="0" w:space="0" w:color="auto"/>
        <w:bottom w:val="none" w:sz="0" w:space="0" w:color="auto"/>
        <w:right w:val="none" w:sz="0" w:space="0" w:color="auto"/>
      </w:divBdr>
    </w:div>
    <w:div w:id="370420884">
      <w:bodyDiv w:val="1"/>
      <w:marLeft w:val="0"/>
      <w:marRight w:val="0"/>
      <w:marTop w:val="0"/>
      <w:marBottom w:val="0"/>
      <w:divBdr>
        <w:top w:val="none" w:sz="0" w:space="0" w:color="auto"/>
        <w:left w:val="none" w:sz="0" w:space="0" w:color="auto"/>
        <w:bottom w:val="none" w:sz="0" w:space="0" w:color="auto"/>
        <w:right w:val="none" w:sz="0" w:space="0" w:color="auto"/>
      </w:divBdr>
      <w:divsChild>
        <w:div w:id="1052189340">
          <w:marLeft w:val="0"/>
          <w:marRight w:val="0"/>
          <w:marTop w:val="0"/>
          <w:marBottom w:val="0"/>
          <w:divBdr>
            <w:top w:val="none" w:sz="0" w:space="0" w:color="auto"/>
            <w:left w:val="none" w:sz="0" w:space="0" w:color="auto"/>
            <w:bottom w:val="none" w:sz="0" w:space="0" w:color="auto"/>
            <w:right w:val="none" w:sz="0" w:space="0" w:color="auto"/>
          </w:divBdr>
        </w:div>
        <w:div w:id="1400515372">
          <w:marLeft w:val="0"/>
          <w:marRight w:val="0"/>
          <w:marTop w:val="0"/>
          <w:marBottom w:val="0"/>
          <w:divBdr>
            <w:top w:val="none" w:sz="0" w:space="0" w:color="auto"/>
            <w:left w:val="none" w:sz="0" w:space="0" w:color="auto"/>
            <w:bottom w:val="none" w:sz="0" w:space="0" w:color="auto"/>
            <w:right w:val="none" w:sz="0" w:space="0" w:color="auto"/>
          </w:divBdr>
        </w:div>
      </w:divsChild>
    </w:div>
    <w:div w:id="488257550">
      <w:bodyDiv w:val="1"/>
      <w:marLeft w:val="0"/>
      <w:marRight w:val="0"/>
      <w:marTop w:val="0"/>
      <w:marBottom w:val="0"/>
      <w:divBdr>
        <w:top w:val="none" w:sz="0" w:space="0" w:color="auto"/>
        <w:left w:val="none" w:sz="0" w:space="0" w:color="auto"/>
        <w:bottom w:val="none" w:sz="0" w:space="0" w:color="auto"/>
        <w:right w:val="none" w:sz="0" w:space="0" w:color="auto"/>
      </w:divBdr>
    </w:div>
    <w:div w:id="534538461">
      <w:bodyDiv w:val="1"/>
      <w:marLeft w:val="0"/>
      <w:marRight w:val="0"/>
      <w:marTop w:val="0"/>
      <w:marBottom w:val="0"/>
      <w:divBdr>
        <w:top w:val="none" w:sz="0" w:space="0" w:color="auto"/>
        <w:left w:val="none" w:sz="0" w:space="0" w:color="auto"/>
        <w:bottom w:val="none" w:sz="0" w:space="0" w:color="auto"/>
        <w:right w:val="none" w:sz="0" w:space="0" w:color="auto"/>
      </w:divBdr>
    </w:div>
    <w:div w:id="588735815">
      <w:bodyDiv w:val="1"/>
      <w:marLeft w:val="0"/>
      <w:marRight w:val="0"/>
      <w:marTop w:val="0"/>
      <w:marBottom w:val="0"/>
      <w:divBdr>
        <w:top w:val="none" w:sz="0" w:space="0" w:color="auto"/>
        <w:left w:val="none" w:sz="0" w:space="0" w:color="auto"/>
        <w:bottom w:val="none" w:sz="0" w:space="0" w:color="auto"/>
        <w:right w:val="none" w:sz="0" w:space="0" w:color="auto"/>
      </w:divBdr>
    </w:div>
    <w:div w:id="625543651">
      <w:bodyDiv w:val="1"/>
      <w:marLeft w:val="0"/>
      <w:marRight w:val="0"/>
      <w:marTop w:val="0"/>
      <w:marBottom w:val="0"/>
      <w:divBdr>
        <w:top w:val="none" w:sz="0" w:space="0" w:color="auto"/>
        <w:left w:val="none" w:sz="0" w:space="0" w:color="auto"/>
        <w:bottom w:val="none" w:sz="0" w:space="0" w:color="auto"/>
        <w:right w:val="none" w:sz="0" w:space="0" w:color="auto"/>
      </w:divBdr>
    </w:div>
    <w:div w:id="635792751">
      <w:bodyDiv w:val="1"/>
      <w:marLeft w:val="0"/>
      <w:marRight w:val="0"/>
      <w:marTop w:val="0"/>
      <w:marBottom w:val="0"/>
      <w:divBdr>
        <w:top w:val="none" w:sz="0" w:space="0" w:color="auto"/>
        <w:left w:val="none" w:sz="0" w:space="0" w:color="auto"/>
        <w:bottom w:val="none" w:sz="0" w:space="0" w:color="auto"/>
        <w:right w:val="none" w:sz="0" w:space="0" w:color="auto"/>
      </w:divBdr>
    </w:div>
    <w:div w:id="742876269">
      <w:bodyDiv w:val="1"/>
      <w:marLeft w:val="0"/>
      <w:marRight w:val="0"/>
      <w:marTop w:val="0"/>
      <w:marBottom w:val="0"/>
      <w:divBdr>
        <w:top w:val="none" w:sz="0" w:space="0" w:color="auto"/>
        <w:left w:val="none" w:sz="0" w:space="0" w:color="auto"/>
        <w:bottom w:val="none" w:sz="0" w:space="0" w:color="auto"/>
        <w:right w:val="none" w:sz="0" w:space="0" w:color="auto"/>
      </w:divBdr>
    </w:div>
    <w:div w:id="851450581">
      <w:bodyDiv w:val="1"/>
      <w:marLeft w:val="0"/>
      <w:marRight w:val="0"/>
      <w:marTop w:val="0"/>
      <w:marBottom w:val="0"/>
      <w:divBdr>
        <w:top w:val="none" w:sz="0" w:space="0" w:color="auto"/>
        <w:left w:val="none" w:sz="0" w:space="0" w:color="auto"/>
        <w:bottom w:val="none" w:sz="0" w:space="0" w:color="auto"/>
        <w:right w:val="none" w:sz="0" w:space="0" w:color="auto"/>
      </w:divBdr>
    </w:div>
    <w:div w:id="935020543">
      <w:bodyDiv w:val="1"/>
      <w:marLeft w:val="0"/>
      <w:marRight w:val="0"/>
      <w:marTop w:val="0"/>
      <w:marBottom w:val="0"/>
      <w:divBdr>
        <w:top w:val="none" w:sz="0" w:space="0" w:color="auto"/>
        <w:left w:val="none" w:sz="0" w:space="0" w:color="auto"/>
        <w:bottom w:val="none" w:sz="0" w:space="0" w:color="auto"/>
        <w:right w:val="none" w:sz="0" w:space="0" w:color="auto"/>
      </w:divBdr>
    </w:div>
    <w:div w:id="1042363797">
      <w:bodyDiv w:val="1"/>
      <w:marLeft w:val="0"/>
      <w:marRight w:val="0"/>
      <w:marTop w:val="0"/>
      <w:marBottom w:val="0"/>
      <w:divBdr>
        <w:top w:val="none" w:sz="0" w:space="0" w:color="auto"/>
        <w:left w:val="none" w:sz="0" w:space="0" w:color="auto"/>
        <w:bottom w:val="none" w:sz="0" w:space="0" w:color="auto"/>
        <w:right w:val="none" w:sz="0" w:space="0" w:color="auto"/>
      </w:divBdr>
    </w:div>
    <w:div w:id="1058043590">
      <w:bodyDiv w:val="1"/>
      <w:marLeft w:val="0"/>
      <w:marRight w:val="0"/>
      <w:marTop w:val="0"/>
      <w:marBottom w:val="0"/>
      <w:divBdr>
        <w:top w:val="none" w:sz="0" w:space="0" w:color="auto"/>
        <w:left w:val="none" w:sz="0" w:space="0" w:color="auto"/>
        <w:bottom w:val="none" w:sz="0" w:space="0" w:color="auto"/>
        <w:right w:val="none" w:sz="0" w:space="0" w:color="auto"/>
      </w:divBdr>
    </w:div>
    <w:div w:id="1462110237">
      <w:bodyDiv w:val="1"/>
      <w:marLeft w:val="0"/>
      <w:marRight w:val="0"/>
      <w:marTop w:val="0"/>
      <w:marBottom w:val="0"/>
      <w:divBdr>
        <w:top w:val="none" w:sz="0" w:space="0" w:color="auto"/>
        <w:left w:val="none" w:sz="0" w:space="0" w:color="auto"/>
        <w:bottom w:val="none" w:sz="0" w:space="0" w:color="auto"/>
        <w:right w:val="none" w:sz="0" w:space="0" w:color="auto"/>
      </w:divBdr>
    </w:div>
    <w:div w:id="185815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package" Target="embeddings/Microsoft_Excel_Worksheet5.xlsx"/><Relationship Id="rId26" Type="http://schemas.openxmlformats.org/officeDocument/2006/relationships/package" Target="embeddings/Microsoft_Excel_Worksheet9.xlsx"/><Relationship Id="rId39" Type="http://schemas.openxmlformats.org/officeDocument/2006/relationships/image" Target="media/image16.emf"/><Relationship Id="rId21" Type="http://schemas.openxmlformats.org/officeDocument/2006/relationships/image" Target="media/image7.emf"/><Relationship Id="rId34" Type="http://schemas.openxmlformats.org/officeDocument/2006/relationships/package" Target="embeddings/Microsoft_Excel_Worksheet13.xlsx"/><Relationship Id="rId42" Type="http://schemas.openxmlformats.org/officeDocument/2006/relationships/package" Target="embeddings/Microsoft_Excel_Worksheet17.xlsx"/><Relationship Id="rId47" Type="http://schemas.openxmlformats.org/officeDocument/2006/relationships/package" Target="embeddings/Microsoft_Excel_Worksheet18.xlsx"/><Relationship Id="rId50" Type="http://schemas.openxmlformats.org/officeDocument/2006/relationships/image" Target="media/image22.emf"/><Relationship Id="rId55" Type="http://schemas.openxmlformats.org/officeDocument/2006/relationships/image" Target="media/image26.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package" Target="embeddings/Microsoft_Excel_Worksheet4.xlsx"/><Relationship Id="rId29" Type="http://schemas.openxmlformats.org/officeDocument/2006/relationships/image" Target="media/image11.emf"/><Relationship Id="rId11" Type="http://schemas.openxmlformats.org/officeDocument/2006/relationships/image" Target="media/image2.emf"/><Relationship Id="rId24" Type="http://schemas.openxmlformats.org/officeDocument/2006/relationships/package" Target="embeddings/Microsoft_Excel_Worksheet8.xlsx"/><Relationship Id="rId32" Type="http://schemas.openxmlformats.org/officeDocument/2006/relationships/package" Target="embeddings/Microsoft_Excel_Worksheet12.xlsx"/><Relationship Id="rId37" Type="http://schemas.openxmlformats.org/officeDocument/2006/relationships/image" Target="media/image15.emf"/><Relationship Id="rId40" Type="http://schemas.openxmlformats.org/officeDocument/2006/relationships/package" Target="embeddings/Microsoft_Excel_Worksheet16.xlsx"/><Relationship Id="rId45" Type="http://schemas.openxmlformats.org/officeDocument/2006/relationships/image" Target="media/image19.emf"/><Relationship Id="rId53" Type="http://schemas.openxmlformats.org/officeDocument/2006/relationships/image" Target="media/image24.png"/><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image" Target="media/image6.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package" Target="embeddings/Microsoft_Excel_Worksheet3.xlsx"/><Relationship Id="rId22" Type="http://schemas.openxmlformats.org/officeDocument/2006/relationships/package" Target="embeddings/Microsoft_Excel_Worksheet7.xlsx"/><Relationship Id="rId27" Type="http://schemas.openxmlformats.org/officeDocument/2006/relationships/image" Target="media/image10.emf"/><Relationship Id="rId30" Type="http://schemas.openxmlformats.org/officeDocument/2006/relationships/package" Target="embeddings/Microsoft_Excel_Worksheet11.xlsx"/><Relationship Id="rId35" Type="http://schemas.openxmlformats.org/officeDocument/2006/relationships/image" Target="media/image14.emf"/><Relationship Id="rId43" Type="http://schemas.openxmlformats.org/officeDocument/2006/relationships/image" Target="media/image18.emf"/><Relationship Id="rId48" Type="http://schemas.openxmlformats.org/officeDocument/2006/relationships/image" Target="media/image21.emf"/><Relationship Id="rId56"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package" Target="embeddings/Microsoft_Excel_Worksheet20.xlsx"/><Relationship Id="rId3" Type="http://schemas.openxmlformats.org/officeDocument/2006/relationships/styles" Target="styles.xml"/><Relationship Id="rId12" Type="http://schemas.openxmlformats.org/officeDocument/2006/relationships/package" Target="embeddings/Microsoft_Excel_Worksheet2.xlsx"/><Relationship Id="rId17" Type="http://schemas.openxmlformats.org/officeDocument/2006/relationships/image" Target="media/image5.emf"/><Relationship Id="rId25" Type="http://schemas.openxmlformats.org/officeDocument/2006/relationships/image" Target="media/image9.emf"/><Relationship Id="rId33" Type="http://schemas.openxmlformats.org/officeDocument/2006/relationships/image" Target="media/image13.emf"/><Relationship Id="rId38" Type="http://schemas.openxmlformats.org/officeDocument/2006/relationships/package" Target="embeddings/Microsoft_Excel_Worksheet15.xlsx"/><Relationship Id="rId46" Type="http://schemas.openxmlformats.org/officeDocument/2006/relationships/image" Target="media/image20.emf"/><Relationship Id="rId59" Type="http://schemas.openxmlformats.org/officeDocument/2006/relationships/theme" Target="theme/theme1.xml"/><Relationship Id="rId20" Type="http://schemas.openxmlformats.org/officeDocument/2006/relationships/package" Target="embeddings/Microsoft_Excel_Worksheet6.xlsx"/><Relationship Id="rId41" Type="http://schemas.openxmlformats.org/officeDocument/2006/relationships/image" Target="media/image17.emf"/><Relationship Id="rId54" Type="http://schemas.openxmlformats.org/officeDocument/2006/relationships/image" Target="media/image25.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8.emf"/><Relationship Id="rId28" Type="http://schemas.openxmlformats.org/officeDocument/2006/relationships/package" Target="embeddings/Microsoft_Excel_Worksheet10.xlsx"/><Relationship Id="rId36" Type="http://schemas.openxmlformats.org/officeDocument/2006/relationships/package" Target="embeddings/Microsoft_Excel_Worksheet14.xlsx"/><Relationship Id="rId49" Type="http://schemas.openxmlformats.org/officeDocument/2006/relationships/package" Target="embeddings/Microsoft_Excel_Worksheet19.xlsx"/><Relationship Id="rId57" Type="http://schemas.openxmlformats.org/officeDocument/2006/relationships/footer" Target="footer1.xml"/><Relationship Id="rId10" Type="http://schemas.openxmlformats.org/officeDocument/2006/relationships/package" Target="embeddings/Microsoft_Excel_Worksheet1.xlsx"/><Relationship Id="rId31" Type="http://schemas.openxmlformats.org/officeDocument/2006/relationships/image" Target="media/image12.emf"/><Relationship Id="rId44" Type="http://schemas.openxmlformats.org/officeDocument/2006/relationships/oleObject" Target="embeddings/oleObject1.bin"/><Relationship Id="rId52" Type="http://schemas.openxmlformats.org/officeDocument/2006/relationships/image" Target="media/image23.emf"/></Relationships>
</file>

<file path=word/_rels/footer1.xml.rels><?xml version="1.0" encoding="UTF-8" standalone="yes"?>
<Relationships xmlns="http://schemas.openxmlformats.org/package/2006/relationships"><Relationship Id="rId1" Type="http://schemas.openxmlformats.org/officeDocument/2006/relationships/image" Target="media/image28.png"/></Relationships>
</file>

<file path=word/_rels/header1.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7D4E00-AEB7-42F9-9956-E0C7349CB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2076</TotalTime>
  <Pages>33</Pages>
  <Words>11814</Words>
  <Characters>64980</Characters>
  <Application>Microsoft Office Word</Application>
  <DocSecurity>0</DocSecurity>
  <Lines>541</Lines>
  <Paragraphs>153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Alejandra</dc:creator>
  <cp:lastModifiedBy>Gloria Isabel Duque Benjumea</cp:lastModifiedBy>
  <cp:revision>160</cp:revision>
  <cp:lastPrinted>2022-06-22T20:40:00Z</cp:lastPrinted>
  <dcterms:created xsi:type="dcterms:W3CDTF">2022-05-31T15:06:00Z</dcterms:created>
  <dcterms:modified xsi:type="dcterms:W3CDTF">2022-06-22T20:40:00Z</dcterms:modified>
</cp:coreProperties>
</file>